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7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-396240</wp:posOffset>
                </wp:positionV>
                <wp:extent cx="914400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33D92F">
                            <w:pPr>
                              <w:spacing w:line="520" w:lineRule="exact"/>
                              <w:rPr>
                                <w:rFonts w:hint="eastAsia" w:ascii="黑体" w:hAnsi="新宋体" w:eastAsia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31.2pt;height:39pt;width:72pt;z-index:251659264;mso-width-relative:page;mso-height-relative:page;" fillcolor="#FFFFFF" filled="t" stroked="f" coordsize="21600,21600" o:gfxdata="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46fo3VAAAABwEAAA8AAAAAAAAAAQAgAAAAIgAAAGRycy9kb3ducmV2LnhtbFBLAQIU&#10;ABQAAAAIAIdO4kCKm6hSvQEAAHYDAAAOAAAAAAAAAAEAIAAAACQ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33D92F">
                      <w:pPr>
                        <w:spacing w:line="520" w:lineRule="exact"/>
                        <w:rPr>
                          <w:rFonts w:hint="eastAsia" w:ascii="黑体" w:hAnsi="新宋体" w:eastAsia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</w:rPr>
        <w:t>林业行政处罚决定书</w:t>
      </w:r>
    </w:p>
    <w:p w14:paraId="555733D9">
      <w:pPr>
        <w:spacing w:line="40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u w:val="single"/>
          <w:lang w:val="en-US" w:eastAsia="zh-CN"/>
        </w:rPr>
        <w:t>陇（章）</w:t>
      </w:r>
      <w:r>
        <w:rPr>
          <w:rFonts w:hint="eastAsia" w:ascii="仿宋_GB2312" w:hAnsi="宋体" w:eastAsia="仿宋_GB2312"/>
          <w:sz w:val="28"/>
        </w:rPr>
        <w:t>林</w:t>
      </w:r>
      <w:r>
        <w:rPr>
          <w:rFonts w:hint="eastAsia" w:ascii="仿宋_GB2312" w:hAnsi="宋体" w:eastAsia="仿宋_GB2312"/>
          <w:sz w:val="28"/>
          <w:lang w:val="en-US" w:eastAsia="zh-CN"/>
        </w:rPr>
        <w:t>草</w:t>
      </w:r>
      <w:r>
        <w:rPr>
          <w:rFonts w:hint="eastAsia" w:ascii="仿宋_GB2312" w:hAnsi="宋体" w:eastAsia="仿宋_GB2312"/>
          <w:sz w:val="28"/>
        </w:rPr>
        <w:t>罚</w:t>
      </w:r>
      <w:r>
        <w:rPr>
          <w:rFonts w:hint="eastAsia" w:ascii="仿宋_GB2312" w:hAnsi="宋体" w:eastAsia="仿宋_GB2312"/>
          <w:sz w:val="28"/>
          <w:lang w:val="en-US" w:eastAsia="zh-CN"/>
        </w:rPr>
        <w:t>决</w:t>
      </w:r>
      <w:r>
        <w:rPr>
          <w:rFonts w:hint="eastAsia" w:ascii="仿宋_GB2312" w:hAnsi="宋体" w:eastAsia="仿宋_GB2312"/>
          <w:sz w:val="28"/>
        </w:rPr>
        <w:t>字[</w:t>
      </w:r>
      <w:r>
        <w:rPr>
          <w:rFonts w:hint="eastAsia" w:ascii="仿宋_GB2312" w:hAnsi="宋体" w:eastAsia="仿宋_GB2312"/>
          <w:sz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</w:rPr>
        <w:t>]第</w:t>
      </w:r>
      <w:r>
        <w:rPr>
          <w:rFonts w:hint="eastAsia" w:ascii="仿宋_GB2312" w:hAnsi="宋体" w:eastAsia="仿宋_GB2312"/>
          <w:sz w:val="28"/>
          <w:lang w:val="en-US" w:eastAsia="zh-CN"/>
        </w:rPr>
        <w:t>L001</w:t>
      </w:r>
      <w:r>
        <w:rPr>
          <w:rFonts w:hint="eastAsia" w:ascii="仿宋_GB2312" w:hAnsi="宋体" w:eastAsia="仿宋_GB2312"/>
          <w:sz w:val="28"/>
        </w:rPr>
        <w:t>号</w:t>
      </w:r>
    </w:p>
    <w:p w14:paraId="3C3A4393">
      <w:pPr>
        <w:widowControl/>
        <w:spacing w:line="3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案件性质：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森林防火期内未经批准擅自在森林防火区内野外用火</w:t>
      </w:r>
    </w:p>
    <w:p w14:paraId="352FA544">
      <w:pPr>
        <w:widowControl/>
        <w:spacing w:line="3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被处罚人姓名：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左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性别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女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出生日期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eastAsia="zh-CN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eastAsia="zh-CN"/>
        </w:rPr>
        <w:t>月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eastAsia="zh-CN"/>
        </w:rPr>
        <w:t>日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p w14:paraId="7959C1AD">
      <w:pPr>
        <w:widowControl/>
        <w:spacing w:line="3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身份证号码：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xxxxxxxxxxxx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</w:t>
      </w:r>
    </w:p>
    <w:p w14:paraId="57850B22">
      <w:pPr>
        <w:widowControl/>
        <w:spacing w:line="3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工作单位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/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现住址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德宏傣族景颇族自治州</w:t>
      </w:r>
      <w:r>
        <w:rPr>
          <w:rFonts w:hint="eastAsia"/>
          <w:sz w:val="28"/>
          <w:szCs w:val="28"/>
          <w:u w:val="single"/>
        </w:rPr>
        <w:t>xxxxxx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 w14:paraId="500F2BD5">
      <w:pPr>
        <w:widowControl/>
        <w:spacing w:line="3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被处罚单位名称：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——————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</w:rPr>
        <w:t>营业执照证号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——————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</w:p>
    <w:p w14:paraId="06B20D72">
      <w:pPr>
        <w:widowControl/>
        <w:spacing w:line="3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法定代表人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————————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职务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————————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</w:t>
      </w:r>
    </w:p>
    <w:p w14:paraId="125DEBFA">
      <w:pPr>
        <w:widowControl/>
        <w:spacing w:line="3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单位地址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——————————————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————————————</w:t>
      </w:r>
    </w:p>
    <w:p w14:paraId="11889DEC">
      <w:pPr>
        <w:widowControl/>
        <w:spacing w:line="360" w:lineRule="exact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经依法查明，你（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单位）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u w:val="single"/>
          <w:lang w:eastAsia="zh-CN"/>
        </w:rPr>
        <w:t>左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于20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日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13时许，在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未经批准的情况下，到陇川县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eastAsia="zh-CN"/>
        </w:rPr>
        <w:t>福瑞陵园陵墓其父亲墓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地旁进行烧香、烧纸，属森林防火期内未经批准擅自在森林防火区内野外用火的违法行为。     </w:t>
      </w:r>
    </w:p>
    <w:p w14:paraId="3CAE90B5">
      <w:pPr>
        <w:spacing w:line="3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上述行为及事实有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>（1）林业行政处罚询问笔录；（2）林业行政处罚勘验检查笔录；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>林业行政处罚现场辨认笔录（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>）鉴定结论；（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>）违规用火现场示意图；（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>）现场照片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等证据为证，违反了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4"/>
          <w:szCs w:val="24"/>
          <w:u w:val="single"/>
          <w:lang w:eastAsia="zh-CN"/>
        </w:rPr>
        <w:t>《云南省森林防火条例》第二十条第一款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的规定，已构成违法。依据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>《云南省森林防火条例》第四十七条第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</w:rPr>
        <w:t>款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u w:val="singl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《云南省林业和草原行政处罚和行政强制裁量权实施办法》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eastAsia="zh-CN"/>
        </w:rPr>
        <w:t>（云林归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[2023]5号）文件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的规定，本机关决定对你（单位）处以下行政处罚：</w:t>
      </w:r>
    </w:p>
    <w:p w14:paraId="266E63EA">
      <w:pPr>
        <w:spacing w:line="360" w:lineRule="exact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1.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eastAsia="zh-CN"/>
        </w:rPr>
        <w:t>警告、责令停止违法行为：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</w:t>
      </w:r>
    </w:p>
    <w:p w14:paraId="123BDF8B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2.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并处罚款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人民币贰佰元整（￥200.00元）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</w:p>
    <w:p w14:paraId="01036C4E">
      <w:pPr>
        <w:spacing w:line="3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本决定书中的罚款，限你（单位）于收到本决定书之日起，十五日内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到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银行（账号：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缴纳。到期不缴纳罚款的，每日按罚款数额的百分之三加处罚款。</w:t>
      </w:r>
    </w:p>
    <w:p w14:paraId="0E9D176D">
      <w:pPr>
        <w:spacing w:line="0" w:lineRule="atLeast"/>
        <w:ind w:firstLine="0" w:firstLineChars="0"/>
        <w:textAlignment w:val="top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如对本林业行政处罚决定不服，可于接到本决定书之日起六十日内，向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>陇川县人民政府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申请行政复议，也可以于三个月内直接向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陇川县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人民法院提起诉讼。逾期不申请行政复议或者不提起行政诉讼，又不履行处罚决定的，本机关将依法申请人民法院强制执行或者依法强制执行。</w:t>
      </w:r>
    </w:p>
    <w:p w14:paraId="5EF77386">
      <w:pPr>
        <w:spacing w:line="360" w:lineRule="exact"/>
        <w:rPr>
          <w:rFonts w:hint="eastAsia" w:ascii="仿宋_GB2312" w:hAnsi="仿宋_GB2312" w:eastAsia="仿宋_GB2312"/>
          <w:sz w:val="28"/>
          <w:szCs w:val="28"/>
        </w:rPr>
      </w:pPr>
    </w:p>
    <w:p w14:paraId="39CF0426">
      <w:pPr>
        <w:spacing w:line="0" w:lineRule="atLeast"/>
        <w:ind w:firstLine="0" w:firstLineChars="0"/>
        <w:textAlignment w:val="top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执法人员：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雷灵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林业行政执法证件号码：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25140599015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</w:p>
    <w:p w14:paraId="62A7AEE5">
      <w:pPr>
        <w:spacing w:line="0" w:lineRule="atLeast"/>
        <w:ind w:firstLine="0" w:firstLineChars="0"/>
        <w:textAlignment w:val="top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执法人员：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寸明赛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林业行政执法证件号码：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25140554005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p w14:paraId="4F95AB45">
      <w:pPr>
        <w:spacing w:line="0" w:lineRule="atLeast"/>
        <w:ind w:firstLine="0" w:firstLineChars="0"/>
        <w:textAlignment w:val="top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8B9EDAC">
      <w:pPr>
        <w:spacing w:line="0" w:lineRule="atLeast"/>
        <w:ind w:firstLine="4800" w:firstLineChars="2000"/>
        <w:textAlignment w:val="top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p w14:paraId="55464DCA">
      <w:pPr>
        <w:spacing w:line="0" w:lineRule="atLeast"/>
        <w:ind w:firstLine="4800" w:firstLineChars="2000"/>
        <w:textAlignment w:val="top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p w14:paraId="0D8FCBCD">
      <w:pPr>
        <w:spacing w:line="0" w:lineRule="atLeast"/>
        <w:ind w:firstLine="5040" w:firstLineChars="2100"/>
        <w:textAlignment w:val="top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章凤镇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人民政府（印章）</w:t>
      </w:r>
    </w:p>
    <w:p w14:paraId="5EC8FD0A">
      <w:pPr>
        <w:spacing w:line="0" w:lineRule="atLeast"/>
        <w:ind w:firstLine="0" w:firstLineChars="0"/>
        <w:textAlignment w:val="top"/>
        <w:rPr>
          <w:rFonts w:hint="eastAsia" w:ascii="方正仿宋_GBK" w:hAnsi="方正仿宋_GBK" w:eastAsia="方正仿宋_GBK" w:cs="方正仿宋_GBK"/>
          <w:sz w:val="24"/>
          <w:szCs w:val="24"/>
        </w:rPr>
        <w:sectPr>
          <w:pgSz w:w="11906" w:h="16838"/>
          <w:pgMar w:top="1701" w:right="1418" w:bottom="1440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年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日</w:t>
      </w:r>
    </w:p>
    <w:p w14:paraId="5B1B17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GMwNTI0OGE1MTU4ZTdmYzk1OTljYzRmN2RmMTgifQ=="/>
  </w:docVars>
  <w:rsids>
    <w:rsidRoot w:val="2A553D6B"/>
    <w:rsid w:val="16FA74C1"/>
    <w:rsid w:val="2A553D6B"/>
    <w:rsid w:val="2A5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2024-08-02T07:15:00Z</dcterms:created>
  <dc:creator>bi嘟嘟</dc:creator>
  <cp:lastModifiedBy>bi嘟嘟</cp:lastModifiedBy>
  <dcterms:modified xsi:type="dcterms:W3CDTF">2024-08-02T07:37:08Z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2F43B68BA3D5447DAF61F79549826104_13</vt:lpwstr>
  </property>
</Properties>
</file>