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kern w:val="0"/>
          <w:sz w:val="36"/>
          <w:szCs w:val="36"/>
          <w:lang w:eastAsia="zh-CN"/>
        </w:rPr>
      </w:pPr>
      <w:r>
        <w:rPr>
          <w:rFonts w:hint="eastAsia" w:ascii="方正小标宋简体" w:eastAsia="方正小标宋简体"/>
          <w:kern w:val="0"/>
          <w:sz w:val="36"/>
          <w:szCs w:val="36"/>
          <w:lang w:eastAsia="zh-CN"/>
        </w:rPr>
        <w:t>陇川县市场监督管理局</w:t>
      </w: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hint="eastAsia" w:ascii="宋体" w:hAnsi="宋体" w:eastAsia="宋体" w:cs="宋体"/>
          <w:b/>
          <w:kern w:val="0"/>
          <w:sz w:val="30"/>
          <w:szCs w:val="30"/>
        </w:rPr>
      </w:pPr>
      <w:r>
        <w:rPr>
          <w:rFonts w:hint="eastAsia" w:ascii="宋体" w:hAnsi="宋体" w:eastAsia="宋体" w:cs="宋体"/>
          <w:kern w:val="0"/>
          <w:sz w:val="30"/>
          <w:szCs w:val="30"/>
        </w:rPr>
        <w:t>（一）部门主要职责</w:t>
      </w:r>
    </w:p>
    <w:p>
      <w:pPr>
        <w:snapToGrid w:val="0"/>
        <w:ind w:firstLine="600" w:firstLineChars="200"/>
        <w:rPr>
          <w:rFonts w:hint="eastAsia" w:ascii="宋体" w:hAnsi="宋体" w:eastAsia="宋体" w:cs="宋体"/>
          <w:sz w:val="30"/>
          <w:szCs w:val="30"/>
        </w:rPr>
      </w:pPr>
      <w:r>
        <w:rPr>
          <w:rFonts w:hint="eastAsia" w:ascii="宋体" w:hAnsi="宋体" w:eastAsia="宋体" w:cs="宋体"/>
          <w:sz w:val="30"/>
          <w:szCs w:val="30"/>
        </w:rPr>
        <w:t>贯彻执行国家、省、州有关工商行政管理、质量技术监督、食品药品监督管理等方面的政策、法律法规和规章；拟订相关规范性文件和措施，经批准后组织实施；依法开展市场监督管理和行政执法的有关工作；负责涉及工商行政管理、质量技术监督、食品药品监督管理的各类行政许可和日常管理服务类等事项的审批、批准、备案等工作并监督管理；承担依法查处取缔无照经营行为的责任；依法承担消费者权益保护责任，建立消费者权益保护体系，组织开展消费维权工作；承担县人民政府食品安全委员会日常工作；承担生产加工、流通及消费环节的餐饮服务和食品安全监督管理责任；承担依法规范和维护各类市场经营秩序的责任，负责监督管理市场交易行为和网络商品交易及有关服务的行为；负责产品质量安全监督，承担产品质量安全风险监控、监督抽查工作，负责工业产品生产许可证、食品生产许可证和食品相关产品生产许可证证后监管工作，组织开展产品质量安全专项整治工作，依法查处产品质量违法行为，打击假冒伪劣违法行为。组织实施提高质量水平发展战略、名牌发展战略及有关政策，推进产品质量诚信体系建设；负责监督执行国家药品标准；实施处方药和非处方药分类管理制度；承担综合管理特种设备安全监察、监督工作，监督检查高耗能特种设备节能标准的执行情况。开展食品、餐饮服务、保健食品、药品、医疗器械、化妆品等从业人员的教育培训；负责对医疗机构药品质量管理人员的培训工作；负责对执业药师（含执业中药师）、驻店药师进行管理。</w:t>
      </w:r>
    </w:p>
    <w:p>
      <w:pPr>
        <w:widowControl/>
        <w:ind w:firstLine="300" w:firstLineChars="100"/>
        <w:jc w:val="left"/>
        <w:rPr>
          <w:rFonts w:hint="eastAsia" w:ascii="宋体" w:hAnsi="宋体" w:eastAsia="宋体" w:cs="宋体"/>
          <w:kern w:val="0"/>
          <w:sz w:val="30"/>
          <w:szCs w:val="30"/>
        </w:rPr>
      </w:pPr>
      <w:r>
        <w:rPr>
          <w:rFonts w:hint="eastAsia" w:ascii="宋体" w:hAnsi="宋体" w:eastAsia="宋体" w:cs="宋体"/>
          <w:kern w:val="0"/>
          <w:sz w:val="30"/>
          <w:szCs w:val="30"/>
        </w:rPr>
        <w:t>（二）机构设置情况</w:t>
      </w:r>
    </w:p>
    <w:p>
      <w:pPr>
        <w:snapToGrid w:val="0"/>
        <w:spacing w:line="520" w:lineRule="exact"/>
        <w:rPr>
          <w:rFonts w:hint="eastAsia" w:ascii="宋体" w:hAnsi="宋体" w:eastAsia="宋体" w:cs="宋体"/>
          <w:sz w:val="30"/>
          <w:szCs w:val="30"/>
        </w:rPr>
      </w:pPr>
      <w:r>
        <w:rPr>
          <w:rFonts w:hint="eastAsia" w:ascii="宋体" w:hAnsi="宋体" w:eastAsia="宋体" w:cs="宋体"/>
          <w:sz w:val="30"/>
          <w:szCs w:val="30"/>
        </w:rPr>
        <w:t xml:space="preserve"> 2016年2月，按照《陇川县人民政府办公室关于印发陇川县市场监督管理局主要职责内设机构和人员编制规定的通知》（陇政办发〔2015〕132号）文件精神，完成了主要职责、机构设置、人员岗位确定等工作，内设办公室、法规股、行政许可股、食品安全综合协调股、食品安全监管股、药品医疗器械安全监管股、保健食品化妆品监管股、市场规范管理股、质量和商标广告监管股、标准计量认证认可股、特种设备安全监察股11个股室和机关党委；下设市场监督管理行政执法大队；</w:t>
      </w:r>
      <w:r>
        <w:rPr>
          <w:rFonts w:hint="eastAsia" w:ascii="宋体" w:hAnsi="宋体" w:eastAsia="宋体" w:cs="宋体"/>
          <w:spacing w:val="10"/>
          <w:sz w:val="30"/>
          <w:szCs w:val="30"/>
        </w:rPr>
        <w:t>按监管区域组建</w:t>
      </w:r>
      <w:r>
        <w:rPr>
          <w:rFonts w:hint="eastAsia" w:ascii="宋体" w:hAnsi="宋体" w:eastAsia="宋体" w:cs="宋体"/>
          <w:sz w:val="30"/>
          <w:szCs w:val="30"/>
        </w:rPr>
        <w:t>6个派出机构，即：市场监管一所负责章凤辖区，市场监管二所负责景罕镇、勐约乡辖区，市场监管三所负责陇把镇辖区，市场监管四所负责户撒乡辖区，市场监管五所负责城子镇辖区，市场监管六所负责清平乡、王子树乡、护国乡辖区；下属陇川县个体私营经济协会办公室、陇川县消费者协会办公室、陇川县食品药品检验所3个事业单位。</w:t>
      </w:r>
    </w:p>
    <w:p>
      <w:pPr>
        <w:widowControl/>
        <w:ind w:firstLine="300" w:firstLineChars="100"/>
        <w:jc w:val="left"/>
        <w:rPr>
          <w:rFonts w:hint="eastAsia" w:ascii="宋体" w:hAnsi="宋体" w:eastAsia="宋体" w:cs="宋体"/>
          <w:kern w:val="0"/>
          <w:sz w:val="30"/>
          <w:szCs w:val="30"/>
        </w:rPr>
      </w:pPr>
      <w:r>
        <w:rPr>
          <w:rFonts w:hint="eastAsia" w:ascii="宋体" w:hAnsi="宋体" w:eastAsia="宋体" w:cs="宋体"/>
          <w:kern w:val="0"/>
          <w:sz w:val="30"/>
          <w:szCs w:val="30"/>
        </w:rPr>
        <w:t>（三）重点工作概述</w:t>
      </w:r>
    </w:p>
    <w:p>
      <w:pPr>
        <w:spacing w:line="520" w:lineRule="exact"/>
        <w:ind w:firstLine="600" w:firstLineChars="200"/>
        <w:rPr>
          <w:rFonts w:hint="eastAsia" w:ascii="宋体" w:hAnsi="宋体" w:eastAsia="宋体" w:cs="宋体"/>
          <w:bCs/>
          <w:color w:val="000000"/>
          <w:kern w:val="32"/>
          <w:sz w:val="30"/>
          <w:szCs w:val="30"/>
        </w:rPr>
      </w:pPr>
      <w:r>
        <w:rPr>
          <w:rFonts w:hint="eastAsia" w:ascii="宋体" w:hAnsi="宋体" w:eastAsia="宋体" w:cs="宋体"/>
          <w:bCs/>
          <w:color w:val="000000"/>
          <w:kern w:val="32"/>
          <w:sz w:val="30"/>
          <w:szCs w:val="30"/>
        </w:rPr>
        <w:t>1、</w:t>
      </w:r>
      <w:r>
        <w:rPr>
          <w:rFonts w:hint="eastAsia" w:ascii="宋体" w:hAnsi="宋体" w:eastAsia="宋体" w:cs="宋体"/>
          <w:color w:val="000000"/>
          <w:sz w:val="30"/>
          <w:szCs w:val="30"/>
        </w:rPr>
        <w:t>各类市场主体共有8868户，其中：内资企业144户，私营企业1057户，农民专业合作社340户，个体工商户7327户。</w:t>
      </w:r>
    </w:p>
    <w:p>
      <w:pPr>
        <w:spacing w:line="520" w:lineRule="exact"/>
        <w:ind w:firstLine="588" w:firstLineChars="196"/>
        <w:rPr>
          <w:rFonts w:hint="eastAsia" w:ascii="宋体" w:hAnsi="宋体" w:eastAsia="宋体" w:cs="宋体"/>
          <w:color w:val="000000"/>
          <w:sz w:val="30"/>
          <w:szCs w:val="30"/>
        </w:rPr>
      </w:pPr>
      <w:r>
        <w:rPr>
          <w:rFonts w:hint="eastAsia" w:ascii="宋体" w:hAnsi="宋体" w:eastAsia="宋体" w:cs="宋体"/>
          <w:color w:val="000000"/>
          <w:sz w:val="30"/>
          <w:szCs w:val="30"/>
        </w:rPr>
        <w:t>2、食品生产许可证获证企业24户，其中：白酒2户、茶叶5户、大米5户、白砂糖2户（含食用酒精）、饮料3户（其中瓶桶装水2户）、高活性干酵母1户、蔬菜制品3户、蜂产品1户、糕点1户、冰糖1户；食品流通经营户1145 户，其中：批发19户、零售1008户、批发兼零售118户；餐饮服务单位757户，其中：中型餐馆13户，小型餐馆299户，小吃店388户，快餐店31户，饮品店22户，企业食堂4户。有学校食堂70所（中学6所，职中1所，小学38所，幼儿园25所），持证70所，持证率100%。</w:t>
      </w:r>
    </w:p>
    <w:p>
      <w:pPr>
        <w:spacing w:line="520" w:lineRule="exact"/>
        <w:ind w:firstLine="588" w:firstLineChars="196"/>
        <w:rPr>
          <w:rFonts w:hint="eastAsia" w:ascii="宋体" w:hAnsi="宋体" w:eastAsia="宋体" w:cs="宋体"/>
          <w:color w:val="000000"/>
          <w:sz w:val="30"/>
          <w:szCs w:val="30"/>
        </w:rPr>
      </w:pPr>
      <w:r>
        <w:rPr>
          <w:rFonts w:hint="eastAsia" w:ascii="宋体" w:hAnsi="宋体" w:eastAsia="宋体" w:cs="宋体"/>
          <w:color w:val="000000"/>
          <w:sz w:val="30"/>
          <w:szCs w:val="30"/>
        </w:rPr>
        <w:t>3、药械生产、经营、使用单位203家，其中：药品生产1家，珍禽动物养殖1家，药品批发1家，药品零售74家（其中：城区28家，乡镇46家），医疗器械经营37家，县直医疗单位2家，乡（镇）卫生院及分院10家，村卫生室53家，个体诊所13家，私立医院3家，疾控中心及美沙酮服药点8家。</w:t>
      </w:r>
    </w:p>
    <w:p>
      <w:pPr>
        <w:spacing w:line="520" w:lineRule="exact"/>
        <w:ind w:firstLine="588" w:firstLineChars="196"/>
        <w:rPr>
          <w:rFonts w:hint="eastAsia" w:ascii="宋体" w:hAnsi="宋体" w:eastAsia="宋体" w:cs="宋体"/>
          <w:color w:val="000000"/>
          <w:sz w:val="30"/>
          <w:szCs w:val="30"/>
        </w:rPr>
      </w:pPr>
      <w:r>
        <w:rPr>
          <w:rFonts w:hint="eastAsia" w:ascii="宋体" w:hAnsi="宋体" w:eastAsia="宋体" w:cs="宋体"/>
          <w:color w:val="000000"/>
          <w:sz w:val="30"/>
          <w:szCs w:val="30"/>
        </w:rPr>
        <w:t>4、保健食品专营(兼营)门店74家，其中：保健食品专营门店15 家, 保健食品兼营门店 59 家，主要经营营养型、强化型、功能型、抗氧化型保健食品。</w:t>
      </w:r>
    </w:p>
    <w:p>
      <w:pPr>
        <w:spacing w:line="520" w:lineRule="exact"/>
        <w:ind w:firstLine="588" w:firstLineChars="196"/>
        <w:rPr>
          <w:rFonts w:hint="eastAsia" w:ascii="宋体" w:hAnsi="宋体" w:eastAsia="宋体" w:cs="宋体"/>
          <w:color w:val="000000"/>
          <w:sz w:val="30"/>
          <w:szCs w:val="30"/>
        </w:rPr>
      </w:pPr>
      <w:r>
        <w:rPr>
          <w:rFonts w:hint="eastAsia" w:ascii="宋体" w:hAnsi="宋体" w:eastAsia="宋体" w:cs="宋体"/>
          <w:color w:val="000000"/>
          <w:sz w:val="30"/>
          <w:szCs w:val="30"/>
        </w:rPr>
        <w:t>5、化妆品专营(兼营) 门店 171 家，其中：专营门店 21 家，兼营化妆品的(综合超市、美容店)门店150家。</w:t>
      </w:r>
    </w:p>
    <w:p>
      <w:pPr>
        <w:spacing w:line="520" w:lineRule="exact"/>
        <w:ind w:firstLine="645"/>
        <w:rPr>
          <w:rFonts w:hint="eastAsia" w:ascii="宋体" w:hAnsi="宋体" w:eastAsia="宋体" w:cs="宋体"/>
          <w:color w:val="000000"/>
          <w:sz w:val="30"/>
          <w:szCs w:val="30"/>
        </w:rPr>
      </w:pPr>
      <w:r>
        <w:rPr>
          <w:rFonts w:hint="eastAsia" w:ascii="宋体" w:hAnsi="宋体" w:eastAsia="宋体" w:cs="宋体"/>
          <w:color w:val="000000"/>
          <w:sz w:val="30"/>
          <w:szCs w:val="30"/>
        </w:rPr>
        <w:t>6、特种设备使用单位89家，注册在用特种设备523台（件），其中：锅炉40台、压力容器280台、压力管道22条（2408.7米）、电梯47台、起重机械106台、场内机动车辆28辆。</w:t>
      </w:r>
    </w:p>
    <w:p>
      <w:pPr>
        <w:spacing w:line="520" w:lineRule="exact"/>
        <w:ind w:firstLine="645"/>
        <w:rPr>
          <w:rFonts w:hint="eastAsia" w:ascii="宋体" w:hAnsi="宋体" w:eastAsia="宋体" w:cs="宋体"/>
          <w:b/>
          <w:bCs/>
          <w:color w:val="000000"/>
          <w:sz w:val="30"/>
          <w:szCs w:val="30"/>
        </w:rPr>
      </w:pPr>
      <w:r>
        <w:rPr>
          <w:rFonts w:hint="eastAsia" w:ascii="宋体" w:hAnsi="宋体" w:eastAsia="宋体" w:cs="宋体"/>
          <w:color w:val="000000"/>
          <w:sz w:val="30"/>
          <w:szCs w:val="30"/>
        </w:rPr>
        <w:t>7、在册有效注册商标108件，其中：云南省著名商标7件、德宏知名商标17件。</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我</w:t>
      </w:r>
      <w:r>
        <w:rPr>
          <w:rFonts w:hint="eastAsia" w:ascii="宋体" w:hAnsi="宋体" w:eastAsia="宋体" w:cs="宋体"/>
          <w:kern w:val="0"/>
          <w:sz w:val="30"/>
          <w:szCs w:val="30"/>
          <w:lang w:eastAsia="zh-CN"/>
        </w:rPr>
        <w:t>单位</w:t>
      </w:r>
      <w:r>
        <w:rPr>
          <w:rFonts w:hint="eastAsia" w:ascii="宋体" w:hAnsi="宋体" w:eastAsia="宋体" w:cs="宋体"/>
          <w:kern w:val="0"/>
          <w:sz w:val="30"/>
          <w:szCs w:val="30"/>
        </w:rPr>
        <w:t>编制</w:t>
      </w:r>
      <w:r>
        <w:rPr>
          <w:rFonts w:hint="eastAsia" w:ascii="宋体" w:hAnsi="宋体" w:eastAsia="宋体" w:cs="宋体"/>
          <w:kern w:val="0"/>
          <w:sz w:val="30"/>
          <w:szCs w:val="30"/>
          <w:lang w:val="en-US" w:eastAsia="zh-CN"/>
        </w:rPr>
        <w:t>2018</w:t>
      </w:r>
      <w:r>
        <w:rPr>
          <w:rFonts w:hint="eastAsia" w:ascii="宋体" w:hAnsi="宋体" w:eastAsia="宋体" w:cs="宋体"/>
          <w:kern w:val="0"/>
          <w:sz w:val="30"/>
          <w:szCs w:val="30"/>
        </w:rPr>
        <w:t>年部门预算单位共</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rPr>
        <w:t>个。其中：财政全供给单位</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rPr>
        <w:t>个；部分供给单位</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个；特殊供给单位</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个；自收自支单位</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个。财政全供给单位中行政单位</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rPr>
        <w:t>个；参公管理事业单位</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个；非参公管理事业单位</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个。截止2017年11月统计，部门基本情况如下：</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在职人员编制</w:t>
      </w:r>
      <w:r>
        <w:rPr>
          <w:rFonts w:hint="eastAsia" w:ascii="宋体" w:hAnsi="宋体" w:eastAsia="宋体" w:cs="宋体"/>
          <w:kern w:val="0"/>
          <w:sz w:val="30"/>
          <w:szCs w:val="30"/>
          <w:lang w:val="en-US" w:eastAsia="zh-CN"/>
        </w:rPr>
        <w:t>72</w:t>
      </w:r>
      <w:r>
        <w:rPr>
          <w:rFonts w:hint="eastAsia" w:ascii="宋体" w:hAnsi="宋体" w:eastAsia="宋体" w:cs="宋体"/>
          <w:kern w:val="0"/>
          <w:sz w:val="30"/>
          <w:szCs w:val="30"/>
        </w:rPr>
        <w:t xml:space="preserve">人，其中：行政编制 </w:t>
      </w:r>
      <w:r>
        <w:rPr>
          <w:rFonts w:hint="eastAsia" w:ascii="宋体" w:hAnsi="宋体" w:eastAsia="宋体" w:cs="宋体"/>
          <w:kern w:val="0"/>
          <w:sz w:val="30"/>
          <w:szCs w:val="30"/>
          <w:lang w:val="en-US" w:eastAsia="zh-CN"/>
        </w:rPr>
        <w:t>65</w:t>
      </w:r>
      <w:r>
        <w:rPr>
          <w:rFonts w:hint="eastAsia" w:ascii="宋体" w:hAnsi="宋体" w:eastAsia="宋体" w:cs="宋体"/>
          <w:kern w:val="0"/>
          <w:sz w:val="30"/>
          <w:szCs w:val="30"/>
        </w:rPr>
        <w:t>人，事业编制</w:t>
      </w:r>
      <w:r>
        <w:rPr>
          <w:rFonts w:hint="eastAsia" w:ascii="宋体" w:hAnsi="宋体" w:eastAsia="宋体" w:cs="宋体"/>
          <w:kern w:val="0"/>
          <w:sz w:val="30"/>
          <w:szCs w:val="30"/>
          <w:lang w:val="en-US" w:eastAsia="zh-CN"/>
        </w:rPr>
        <w:t>7</w:t>
      </w:r>
      <w:r>
        <w:rPr>
          <w:rFonts w:hint="eastAsia" w:ascii="宋体" w:hAnsi="宋体" w:eastAsia="宋体" w:cs="宋体"/>
          <w:kern w:val="0"/>
          <w:sz w:val="30"/>
          <w:szCs w:val="30"/>
        </w:rPr>
        <w:t>人。在职实有</w:t>
      </w:r>
      <w:r>
        <w:rPr>
          <w:rFonts w:hint="eastAsia" w:ascii="宋体" w:hAnsi="宋体" w:eastAsia="宋体" w:cs="宋体"/>
          <w:kern w:val="0"/>
          <w:sz w:val="30"/>
          <w:szCs w:val="30"/>
          <w:lang w:val="en-US" w:eastAsia="zh-CN"/>
        </w:rPr>
        <w:t>73</w:t>
      </w:r>
      <w:r>
        <w:rPr>
          <w:rFonts w:hint="eastAsia" w:ascii="宋体" w:hAnsi="宋体" w:eastAsia="宋体" w:cs="宋体"/>
          <w:kern w:val="0"/>
          <w:sz w:val="30"/>
          <w:szCs w:val="30"/>
        </w:rPr>
        <w:t xml:space="preserve">人，其中： 财政全供养 </w:t>
      </w:r>
      <w:r>
        <w:rPr>
          <w:rFonts w:hint="eastAsia" w:ascii="宋体" w:hAnsi="宋体" w:eastAsia="宋体" w:cs="宋体"/>
          <w:kern w:val="0"/>
          <w:sz w:val="30"/>
          <w:szCs w:val="30"/>
          <w:lang w:val="en-US" w:eastAsia="zh-CN"/>
        </w:rPr>
        <w:t>73</w:t>
      </w:r>
      <w:r>
        <w:rPr>
          <w:rFonts w:hint="eastAsia" w:ascii="宋体" w:hAnsi="宋体" w:eastAsia="宋体" w:cs="宋体"/>
          <w:kern w:val="0"/>
          <w:sz w:val="30"/>
          <w:szCs w:val="30"/>
        </w:rPr>
        <w:t>人，财政部分供养</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人，非财政供养</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人。</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 xml:space="preserve">离退休人员 </w:t>
      </w:r>
      <w:r>
        <w:rPr>
          <w:rFonts w:hint="eastAsia" w:ascii="宋体" w:hAnsi="宋体" w:eastAsia="宋体" w:cs="宋体"/>
          <w:kern w:val="0"/>
          <w:sz w:val="30"/>
          <w:szCs w:val="30"/>
          <w:lang w:val="en-US" w:eastAsia="zh-CN"/>
        </w:rPr>
        <w:t>36</w:t>
      </w:r>
      <w:r>
        <w:rPr>
          <w:rFonts w:hint="eastAsia" w:ascii="宋体" w:hAnsi="宋体" w:eastAsia="宋体" w:cs="宋体"/>
          <w:kern w:val="0"/>
          <w:sz w:val="30"/>
          <w:szCs w:val="30"/>
        </w:rPr>
        <w:t xml:space="preserve">人，其中： 离休 </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rPr>
        <w:t xml:space="preserve">人，退休 </w:t>
      </w:r>
      <w:r>
        <w:rPr>
          <w:rFonts w:hint="eastAsia" w:ascii="宋体" w:hAnsi="宋体" w:eastAsia="宋体" w:cs="宋体"/>
          <w:kern w:val="0"/>
          <w:sz w:val="30"/>
          <w:szCs w:val="30"/>
          <w:lang w:val="en-US" w:eastAsia="zh-CN"/>
        </w:rPr>
        <w:t>35</w:t>
      </w:r>
      <w:r>
        <w:rPr>
          <w:rFonts w:hint="eastAsia" w:ascii="宋体" w:hAnsi="宋体" w:eastAsia="宋体" w:cs="宋体"/>
          <w:kern w:val="0"/>
          <w:sz w:val="30"/>
          <w:szCs w:val="30"/>
        </w:rPr>
        <w:t>人。</w:t>
      </w:r>
    </w:p>
    <w:p>
      <w:pPr>
        <w:autoSpaceDE w:val="0"/>
        <w:autoSpaceDN w:val="0"/>
        <w:adjustRightInd w:val="0"/>
        <w:spacing w:line="560" w:lineRule="exact"/>
        <w:ind w:firstLine="640" w:firstLineChars="200"/>
        <w:jc w:val="left"/>
        <w:rPr>
          <w:rFonts w:hint="eastAsia" w:ascii="宋体" w:hAnsi="宋体"/>
          <w:kern w:val="0"/>
          <w:sz w:val="32"/>
          <w:szCs w:val="32"/>
        </w:rPr>
      </w:pPr>
      <w:r>
        <w:rPr>
          <w:rFonts w:hint="eastAsia" w:ascii="宋体" w:hAnsi="宋体"/>
          <w:kern w:val="0"/>
          <w:sz w:val="32"/>
          <w:szCs w:val="32"/>
          <w:lang w:eastAsia="zh-CN"/>
        </w:rPr>
        <w:t>机要通信和应急</w:t>
      </w:r>
      <w:r>
        <w:rPr>
          <w:rFonts w:hint="eastAsia" w:ascii="宋体" w:hAnsi="宋体"/>
          <w:kern w:val="0"/>
          <w:sz w:val="32"/>
          <w:szCs w:val="32"/>
        </w:rPr>
        <w:t>车编制</w:t>
      </w:r>
      <w:r>
        <w:rPr>
          <w:rFonts w:hint="eastAsia" w:ascii="宋体" w:hAnsi="宋体"/>
          <w:kern w:val="0"/>
          <w:sz w:val="32"/>
          <w:szCs w:val="32"/>
          <w:lang w:val="en-US" w:eastAsia="zh-CN"/>
        </w:rPr>
        <w:t>1</w:t>
      </w:r>
      <w:r>
        <w:rPr>
          <w:rFonts w:hint="eastAsia" w:ascii="宋体" w:hAnsi="宋体"/>
          <w:kern w:val="0"/>
          <w:sz w:val="32"/>
          <w:szCs w:val="32"/>
        </w:rPr>
        <w:t>辆，执法车辆编制</w:t>
      </w:r>
      <w:r>
        <w:rPr>
          <w:rFonts w:hint="eastAsia" w:ascii="宋体" w:hAnsi="宋体"/>
          <w:kern w:val="0"/>
          <w:sz w:val="32"/>
          <w:szCs w:val="32"/>
          <w:lang w:val="en-US" w:eastAsia="zh-CN"/>
        </w:rPr>
        <w:t>4</w:t>
      </w:r>
      <w:r>
        <w:rPr>
          <w:rFonts w:hint="eastAsia" w:ascii="宋体" w:hAnsi="宋体"/>
          <w:kern w:val="0"/>
          <w:sz w:val="32"/>
          <w:szCs w:val="32"/>
        </w:rPr>
        <w:t>辆，在编实有车辆</w:t>
      </w:r>
      <w:r>
        <w:rPr>
          <w:rFonts w:hint="eastAsia" w:ascii="宋体" w:hAnsi="宋体"/>
          <w:kern w:val="0"/>
          <w:sz w:val="32"/>
          <w:szCs w:val="32"/>
          <w:lang w:val="en-US" w:eastAsia="zh-CN"/>
        </w:rPr>
        <w:t>5</w:t>
      </w:r>
      <w:r>
        <w:rPr>
          <w:rFonts w:hint="eastAsia" w:ascii="宋体" w:hAnsi="宋体"/>
          <w:kern w:val="0"/>
          <w:sz w:val="32"/>
          <w:szCs w:val="32"/>
        </w:rPr>
        <w:t>辆，其中</w:t>
      </w:r>
      <w:r>
        <w:rPr>
          <w:rFonts w:hint="eastAsia" w:ascii="宋体" w:hAnsi="宋体"/>
          <w:kern w:val="0"/>
          <w:sz w:val="32"/>
          <w:szCs w:val="32"/>
          <w:lang w:eastAsia="zh-CN"/>
        </w:rPr>
        <w:t>机要通信和应急</w:t>
      </w:r>
      <w:r>
        <w:rPr>
          <w:rFonts w:hint="eastAsia" w:ascii="宋体" w:hAnsi="宋体"/>
          <w:kern w:val="0"/>
          <w:sz w:val="32"/>
          <w:szCs w:val="32"/>
        </w:rPr>
        <w:t>车编制</w:t>
      </w:r>
      <w:r>
        <w:rPr>
          <w:rFonts w:hint="eastAsia" w:ascii="宋体" w:hAnsi="宋体"/>
          <w:kern w:val="0"/>
          <w:sz w:val="32"/>
          <w:szCs w:val="32"/>
          <w:lang w:val="en-US" w:eastAsia="zh-CN"/>
        </w:rPr>
        <w:t>1</w:t>
      </w:r>
      <w:r>
        <w:rPr>
          <w:rFonts w:hint="eastAsia" w:ascii="宋体" w:hAnsi="宋体"/>
          <w:kern w:val="0"/>
          <w:sz w:val="32"/>
          <w:szCs w:val="32"/>
        </w:rPr>
        <w:t>辆</w:t>
      </w:r>
      <w:r>
        <w:rPr>
          <w:rFonts w:hint="eastAsia" w:ascii="宋体" w:hAnsi="宋体"/>
          <w:kern w:val="0"/>
          <w:sz w:val="32"/>
          <w:szCs w:val="32"/>
          <w:lang w:eastAsia="zh-CN"/>
        </w:rPr>
        <w:t>，</w:t>
      </w:r>
      <w:r>
        <w:rPr>
          <w:rFonts w:hint="eastAsia" w:ascii="宋体" w:hAnsi="宋体"/>
          <w:kern w:val="0"/>
          <w:sz w:val="32"/>
          <w:szCs w:val="32"/>
        </w:rPr>
        <w:t>执法车辆</w:t>
      </w:r>
      <w:r>
        <w:rPr>
          <w:rFonts w:hint="eastAsia" w:ascii="宋体" w:hAnsi="宋体"/>
          <w:kern w:val="0"/>
          <w:sz w:val="32"/>
          <w:szCs w:val="32"/>
          <w:lang w:val="en-US" w:eastAsia="zh-CN"/>
        </w:rPr>
        <w:t>4</w:t>
      </w:r>
      <w:r>
        <w:rPr>
          <w:rFonts w:hint="eastAsia" w:ascii="宋体" w:hAnsi="宋体"/>
          <w:kern w:val="0"/>
          <w:sz w:val="32"/>
          <w:szCs w:val="32"/>
        </w:rPr>
        <w:t>辆。</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三、预算单位收入情况</w:t>
      </w:r>
    </w:p>
    <w:p>
      <w:pPr>
        <w:widowControl/>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w:t>（一）部门财务收入情况</w:t>
      </w:r>
    </w:p>
    <w:p>
      <w:pPr>
        <w:widowControl/>
        <w:ind w:firstLine="750" w:firstLineChars="250"/>
        <w:jc w:val="left"/>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2018</w:t>
      </w:r>
      <w:r>
        <w:rPr>
          <w:rFonts w:hint="eastAsia" w:ascii="宋体" w:hAnsi="宋体" w:eastAsia="宋体" w:cs="宋体"/>
          <w:kern w:val="0"/>
          <w:sz w:val="30"/>
          <w:szCs w:val="30"/>
        </w:rPr>
        <w:t>年</w:t>
      </w:r>
      <w:r>
        <w:rPr>
          <w:rFonts w:hint="eastAsia" w:ascii="宋体" w:hAnsi="宋体" w:eastAsia="宋体" w:cs="宋体"/>
          <w:kern w:val="0"/>
          <w:sz w:val="30"/>
          <w:szCs w:val="30"/>
          <w:lang w:eastAsia="zh-CN"/>
        </w:rPr>
        <w:t>单位</w:t>
      </w:r>
      <w:r>
        <w:rPr>
          <w:rFonts w:hint="eastAsia" w:ascii="宋体" w:hAnsi="宋体" w:eastAsia="宋体" w:cs="宋体"/>
          <w:kern w:val="0"/>
          <w:sz w:val="30"/>
          <w:szCs w:val="30"/>
        </w:rPr>
        <w:t xml:space="preserve">财务总收入 </w:t>
      </w:r>
      <w:r>
        <w:rPr>
          <w:rFonts w:hint="eastAsia" w:ascii="宋体" w:hAnsi="宋体" w:eastAsia="宋体" w:cs="宋体"/>
          <w:kern w:val="0"/>
          <w:sz w:val="30"/>
          <w:szCs w:val="30"/>
          <w:lang w:val="en-US" w:eastAsia="zh-CN"/>
        </w:rPr>
        <w:t>1950.44</w:t>
      </w:r>
      <w:r>
        <w:rPr>
          <w:rFonts w:hint="eastAsia" w:ascii="宋体" w:hAnsi="宋体" w:eastAsia="宋体" w:cs="宋体"/>
          <w:kern w:val="0"/>
          <w:sz w:val="30"/>
          <w:szCs w:val="30"/>
        </w:rPr>
        <w:t>万元，其中：一般公共预算</w:t>
      </w:r>
      <w:r>
        <w:rPr>
          <w:rFonts w:hint="eastAsia" w:ascii="宋体" w:hAnsi="宋体" w:eastAsia="宋体" w:cs="宋体"/>
          <w:kern w:val="0"/>
          <w:sz w:val="30"/>
          <w:szCs w:val="30"/>
          <w:lang w:val="en-US" w:eastAsia="zh-CN"/>
        </w:rPr>
        <w:t>1950.44</w:t>
      </w:r>
      <w:r>
        <w:rPr>
          <w:rFonts w:hint="eastAsia" w:ascii="宋体" w:hAnsi="宋体" w:eastAsia="宋体" w:cs="宋体"/>
          <w:kern w:val="0"/>
          <w:sz w:val="30"/>
          <w:szCs w:val="30"/>
        </w:rPr>
        <w:t>万元，政府性基金</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万元，国有资本经营收益</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万元，事业收入</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万元，事业单位经营收入</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万元，其他收入</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w:t>
      </w:r>
    </w:p>
    <w:p>
      <w:pPr>
        <w:widowControl/>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w:t>（二）财政拨款收入情况</w:t>
      </w:r>
    </w:p>
    <w:p>
      <w:pPr>
        <w:widowControl/>
        <w:ind w:firstLine="750" w:firstLineChars="250"/>
        <w:jc w:val="left"/>
        <w:rPr>
          <w:rFonts w:eastAsia="仿宋_GB2312"/>
          <w:kern w:val="0"/>
          <w:sz w:val="30"/>
          <w:szCs w:val="30"/>
        </w:rPr>
      </w:pPr>
      <w:r>
        <w:rPr>
          <w:rFonts w:hint="eastAsia" w:ascii="宋体" w:hAnsi="宋体" w:eastAsia="宋体" w:cs="宋体"/>
          <w:kern w:val="0"/>
          <w:sz w:val="30"/>
          <w:szCs w:val="30"/>
          <w:lang w:val="en-US" w:eastAsia="zh-CN"/>
        </w:rPr>
        <w:t>2018</w:t>
      </w:r>
      <w:r>
        <w:rPr>
          <w:rFonts w:hint="eastAsia" w:ascii="宋体" w:hAnsi="宋体" w:eastAsia="宋体" w:cs="宋体"/>
          <w:kern w:val="0"/>
          <w:sz w:val="30"/>
          <w:szCs w:val="30"/>
        </w:rPr>
        <w:t>年部门财政拨款收入</w:t>
      </w:r>
      <w:r>
        <w:rPr>
          <w:rFonts w:hint="eastAsia" w:ascii="宋体" w:hAnsi="宋体" w:eastAsia="宋体" w:cs="宋体"/>
          <w:kern w:val="0"/>
          <w:sz w:val="30"/>
          <w:szCs w:val="30"/>
          <w:lang w:val="en-US" w:eastAsia="zh-CN"/>
        </w:rPr>
        <w:t>1957.51</w:t>
      </w:r>
      <w:r>
        <w:rPr>
          <w:rFonts w:hint="eastAsia" w:ascii="宋体" w:hAnsi="宋体" w:eastAsia="宋体" w:cs="宋体"/>
          <w:kern w:val="0"/>
          <w:sz w:val="30"/>
          <w:szCs w:val="30"/>
        </w:rPr>
        <w:t>万元，其中:本年收入</w:t>
      </w:r>
      <w:r>
        <w:rPr>
          <w:rFonts w:hint="eastAsia" w:ascii="宋体" w:hAnsi="宋体" w:eastAsia="宋体" w:cs="宋体"/>
          <w:kern w:val="0"/>
          <w:sz w:val="30"/>
          <w:szCs w:val="30"/>
          <w:lang w:val="en-US" w:eastAsia="zh-CN"/>
        </w:rPr>
        <w:t>1950.44</w:t>
      </w:r>
      <w:r>
        <w:rPr>
          <w:rFonts w:hint="eastAsia" w:ascii="宋体" w:hAnsi="宋体" w:eastAsia="宋体" w:cs="宋体"/>
          <w:kern w:val="0"/>
          <w:sz w:val="30"/>
          <w:szCs w:val="30"/>
        </w:rPr>
        <w:t>万元，上年结转收入</w:t>
      </w:r>
      <w:r>
        <w:rPr>
          <w:rFonts w:hint="eastAsia" w:ascii="宋体" w:hAnsi="宋体" w:eastAsia="宋体" w:cs="宋体"/>
          <w:kern w:val="0"/>
          <w:sz w:val="30"/>
          <w:szCs w:val="30"/>
          <w:lang w:val="en-US" w:eastAsia="zh-CN"/>
        </w:rPr>
        <w:t>7.07</w:t>
      </w:r>
      <w:r>
        <w:rPr>
          <w:rFonts w:hint="eastAsia" w:ascii="宋体" w:hAnsi="宋体" w:eastAsia="宋体" w:cs="宋体"/>
          <w:kern w:val="0"/>
          <w:sz w:val="30"/>
          <w:szCs w:val="30"/>
        </w:rPr>
        <w:t>万元。本年收入中，一般公共预算财政拨款</w:t>
      </w:r>
      <w:r>
        <w:rPr>
          <w:rFonts w:hint="eastAsia" w:ascii="宋体" w:hAnsi="宋体" w:eastAsia="宋体" w:cs="宋体"/>
          <w:kern w:val="0"/>
          <w:sz w:val="30"/>
          <w:szCs w:val="30"/>
          <w:lang w:val="en-US" w:eastAsia="zh-CN"/>
        </w:rPr>
        <w:t>1950.44</w:t>
      </w:r>
      <w:r>
        <w:rPr>
          <w:rFonts w:hint="eastAsia" w:ascii="宋体" w:hAnsi="宋体" w:eastAsia="宋体" w:cs="宋体"/>
          <w:kern w:val="0"/>
          <w:sz w:val="30"/>
          <w:szCs w:val="30"/>
        </w:rPr>
        <w:t>万元（本级财力</w:t>
      </w:r>
      <w:r>
        <w:rPr>
          <w:rFonts w:hint="eastAsia" w:ascii="宋体" w:hAnsi="宋体" w:eastAsia="宋体" w:cs="宋体"/>
          <w:kern w:val="0"/>
          <w:sz w:val="30"/>
          <w:szCs w:val="30"/>
          <w:lang w:val="en-US" w:eastAsia="zh-CN"/>
        </w:rPr>
        <w:t>1950.44</w:t>
      </w:r>
      <w:r>
        <w:rPr>
          <w:rFonts w:hint="eastAsia" w:ascii="宋体" w:hAnsi="宋体" w:eastAsia="宋体" w:cs="宋体"/>
          <w:kern w:val="0"/>
          <w:sz w:val="30"/>
          <w:szCs w:val="30"/>
        </w:rPr>
        <w:t>万元，专项收入</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万元，执法办案补助</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万元，收费成本补偿</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万元，财政专户管理的收入</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万元，国有资源（资产）有偿使用收入</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万元），政府性基金财政拨款</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万元，国有资本经营收益财政拨款</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2018</w:t>
      </w:r>
      <w:r>
        <w:rPr>
          <w:rFonts w:hint="eastAsia" w:ascii="宋体" w:hAnsi="宋体" w:eastAsia="宋体" w:cs="宋体"/>
          <w:kern w:val="0"/>
          <w:sz w:val="30"/>
          <w:szCs w:val="30"/>
        </w:rPr>
        <w:t xml:space="preserve">年部门预算总支出 </w:t>
      </w:r>
      <w:r>
        <w:rPr>
          <w:rFonts w:hint="eastAsia" w:ascii="宋体" w:hAnsi="宋体" w:eastAsia="宋体" w:cs="宋体"/>
          <w:kern w:val="0"/>
          <w:sz w:val="30"/>
          <w:szCs w:val="30"/>
          <w:lang w:val="en-US" w:eastAsia="zh-CN"/>
        </w:rPr>
        <w:t>1957.51</w:t>
      </w:r>
      <w:r>
        <w:rPr>
          <w:rFonts w:hint="eastAsia" w:ascii="宋体" w:hAnsi="宋体" w:eastAsia="宋体" w:cs="宋体"/>
          <w:kern w:val="0"/>
          <w:sz w:val="30"/>
          <w:szCs w:val="30"/>
        </w:rPr>
        <w:t xml:space="preserve">万元。本级财力安排支出 </w:t>
      </w:r>
      <w:r>
        <w:rPr>
          <w:rFonts w:hint="eastAsia" w:ascii="宋体" w:hAnsi="宋体" w:eastAsia="宋体" w:cs="宋体"/>
          <w:kern w:val="0"/>
          <w:sz w:val="30"/>
          <w:szCs w:val="30"/>
          <w:lang w:val="en-US" w:eastAsia="zh-CN"/>
        </w:rPr>
        <w:t>1957.51</w:t>
      </w:r>
      <w:r>
        <w:rPr>
          <w:rFonts w:hint="eastAsia" w:ascii="宋体" w:hAnsi="宋体" w:eastAsia="宋体" w:cs="宋体"/>
          <w:kern w:val="0"/>
          <w:sz w:val="30"/>
          <w:szCs w:val="30"/>
        </w:rPr>
        <w:t>万元，其中，基本支出</w:t>
      </w:r>
      <w:r>
        <w:rPr>
          <w:rFonts w:hint="eastAsia" w:ascii="宋体" w:hAnsi="宋体" w:eastAsia="宋体" w:cs="宋体"/>
          <w:kern w:val="0"/>
          <w:sz w:val="30"/>
          <w:szCs w:val="30"/>
          <w:lang w:val="en-US" w:eastAsia="zh-CN"/>
        </w:rPr>
        <w:t>1009.28</w:t>
      </w:r>
      <w:r>
        <w:rPr>
          <w:rFonts w:hint="eastAsia" w:ascii="宋体" w:hAnsi="宋体" w:eastAsia="宋体" w:cs="宋体"/>
          <w:kern w:val="0"/>
          <w:sz w:val="30"/>
          <w:szCs w:val="30"/>
        </w:rPr>
        <w:t>万元，项目支出</w:t>
      </w:r>
      <w:r>
        <w:rPr>
          <w:rFonts w:hint="eastAsia" w:ascii="宋体" w:hAnsi="宋体" w:eastAsia="宋体" w:cs="宋体"/>
          <w:kern w:val="0"/>
          <w:sz w:val="30"/>
          <w:szCs w:val="30"/>
          <w:lang w:val="en-US" w:eastAsia="zh-CN"/>
        </w:rPr>
        <w:t>948.23</w:t>
      </w:r>
      <w:r>
        <w:rPr>
          <w:rFonts w:hint="eastAsia" w:ascii="宋体" w:hAnsi="宋体" w:eastAsia="宋体" w:cs="宋体"/>
          <w:kern w:val="0"/>
          <w:sz w:val="30"/>
          <w:szCs w:val="30"/>
        </w:rPr>
        <w:t>万元。</w:t>
      </w:r>
    </w:p>
    <w:p>
      <w:pPr>
        <w:widowControl/>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w:t>（一）本级财力支出按功能科目分类情况</w:t>
      </w:r>
    </w:p>
    <w:p>
      <w:pPr>
        <w:widowControl/>
        <w:ind w:firstLine="600" w:firstLineChars="200"/>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rPr>
        <w:t>功能科目分组，主要用于</w:t>
      </w:r>
      <w:r>
        <w:rPr>
          <w:rFonts w:hint="eastAsia" w:ascii="宋体" w:hAnsi="宋体" w:eastAsia="宋体" w:cs="宋体"/>
          <w:kern w:val="0"/>
          <w:sz w:val="30"/>
          <w:szCs w:val="30"/>
          <w:lang w:val="en-US" w:eastAsia="zh-CN"/>
        </w:rPr>
        <w:t>:</w:t>
      </w:r>
    </w:p>
    <w:p>
      <w:pPr>
        <w:widowControl/>
        <w:numPr>
          <w:ilvl w:val="0"/>
          <w:numId w:val="1"/>
        </w:numPr>
        <w:ind w:firstLine="600" w:firstLineChars="200"/>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公共服务支出：1630.33万元；</w:t>
      </w:r>
    </w:p>
    <w:p>
      <w:pPr>
        <w:widowControl/>
        <w:numPr>
          <w:ilvl w:val="0"/>
          <w:numId w:val="1"/>
        </w:numPr>
        <w:ind w:firstLine="600" w:firstLineChars="200"/>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社会保障和就业支出：212.47万元</w:t>
      </w:r>
    </w:p>
    <w:p>
      <w:pPr>
        <w:widowControl/>
        <w:numPr>
          <w:ilvl w:val="0"/>
          <w:numId w:val="1"/>
        </w:numPr>
        <w:ind w:firstLine="600" w:firstLineChars="200"/>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医疗卫生与计划生育支出：37.87万元</w:t>
      </w:r>
    </w:p>
    <w:p>
      <w:pPr>
        <w:widowControl/>
        <w:numPr>
          <w:ilvl w:val="0"/>
          <w:numId w:val="1"/>
        </w:numPr>
        <w:ind w:firstLine="600" w:firstLineChars="200"/>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住房保障支出76.84万元</w:t>
      </w:r>
    </w:p>
    <w:p>
      <w:pPr>
        <w:widowControl/>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w:t>（二）本级财力支出按经济科目分类情况</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经济科目分组（其中：基本支出</w:t>
      </w:r>
      <w:r>
        <w:rPr>
          <w:rFonts w:hint="eastAsia" w:ascii="宋体" w:hAnsi="宋体" w:eastAsia="宋体" w:cs="宋体"/>
          <w:kern w:val="0"/>
          <w:sz w:val="30"/>
          <w:szCs w:val="30"/>
          <w:lang w:val="en-US" w:eastAsia="zh-CN"/>
        </w:rPr>
        <w:t>1009.28</w:t>
      </w:r>
      <w:r>
        <w:rPr>
          <w:rFonts w:hint="eastAsia" w:ascii="宋体" w:hAnsi="宋体" w:eastAsia="宋体" w:cs="宋体"/>
          <w:kern w:val="0"/>
          <w:sz w:val="30"/>
          <w:szCs w:val="30"/>
        </w:rPr>
        <w:t>万元，项目支出</w:t>
      </w:r>
      <w:r>
        <w:rPr>
          <w:rFonts w:hint="eastAsia" w:ascii="宋体" w:hAnsi="宋体" w:eastAsia="宋体" w:cs="宋体"/>
          <w:kern w:val="0"/>
          <w:sz w:val="30"/>
          <w:szCs w:val="30"/>
          <w:lang w:val="en-US" w:eastAsia="zh-CN"/>
        </w:rPr>
        <w:t>948.23</w:t>
      </w:r>
      <w:r>
        <w:rPr>
          <w:rFonts w:hint="eastAsia" w:ascii="宋体" w:hAnsi="宋体" w:eastAsia="宋体" w:cs="宋体"/>
          <w:kern w:val="0"/>
          <w:sz w:val="30"/>
          <w:szCs w:val="30"/>
        </w:rPr>
        <w:t>万元）。</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五、省对下转项转移支付情况</w:t>
      </w:r>
    </w:p>
    <w:p>
      <w:pPr>
        <w:widowControl/>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w:t>（一）列入省对下专项转移支付项目清单项目情况</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lang w:eastAsia="zh-CN"/>
        </w:rPr>
        <w:t>单位</w:t>
      </w:r>
      <w:r>
        <w:rPr>
          <w:rFonts w:hint="eastAsia" w:ascii="宋体" w:hAnsi="宋体" w:eastAsia="宋体" w:cs="宋体"/>
          <w:kern w:val="0"/>
          <w:sz w:val="30"/>
          <w:szCs w:val="30"/>
        </w:rPr>
        <w:t>列入省对下专项转移支付项目清单项目为：  金额</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w:t>
      </w:r>
    </w:p>
    <w:p>
      <w:pPr>
        <w:widowControl/>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w:t>（二）与中央配套事项</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功能科目分组，主要用于……。</w:t>
      </w:r>
    </w:p>
    <w:p>
      <w:pPr>
        <w:widowControl/>
        <w:ind w:firstLine="602" w:firstLineChars="200"/>
        <w:jc w:val="left"/>
        <w:rPr>
          <w:rFonts w:hint="eastAsia" w:ascii="宋体" w:hAnsi="宋体" w:eastAsia="宋体" w:cs="宋体"/>
          <w:b/>
          <w:kern w:val="0"/>
          <w:sz w:val="30"/>
          <w:szCs w:val="30"/>
        </w:rPr>
      </w:pPr>
      <w:r>
        <w:rPr>
          <w:rFonts w:hint="eastAsia" w:ascii="宋体" w:hAnsi="宋体" w:eastAsia="宋体" w:cs="宋体"/>
          <w:b/>
          <w:kern w:val="0"/>
          <w:sz w:val="30"/>
          <w:szCs w:val="30"/>
        </w:rPr>
        <w:t>（</w:t>
      </w:r>
      <w:r>
        <w:rPr>
          <w:rFonts w:hint="eastAsia" w:ascii="宋体" w:hAnsi="宋体" w:eastAsia="宋体" w:cs="宋体"/>
          <w:kern w:val="0"/>
          <w:sz w:val="30"/>
          <w:szCs w:val="30"/>
        </w:rPr>
        <w:t>三）按既定政策标准测算补助事项</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功能科目分组，主要用于……。</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w:t>
      </w:r>
      <w:r>
        <w:rPr>
          <w:rFonts w:hint="eastAsia" w:ascii="宋体" w:hAnsi="宋体" w:eastAsia="宋体" w:cs="宋体"/>
          <w:kern w:val="0"/>
          <w:sz w:val="30"/>
          <w:szCs w:val="30"/>
        </w:rPr>
        <w:t xml:space="preserve"> 根据《中华人民共和国政府采购法》的有关规定，编制了政府采购预算，共涉及采购项目</w:t>
      </w:r>
      <w:r>
        <w:rPr>
          <w:rFonts w:hint="eastAsia" w:ascii="宋体" w:hAnsi="宋体" w:eastAsia="宋体" w:cs="宋体"/>
          <w:kern w:val="0"/>
          <w:sz w:val="30"/>
          <w:szCs w:val="30"/>
          <w:lang w:val="en-US" w:eastAsia="zh-CN"/>
        </w:rPr>
        <w:t>2</w:t>
      </w:r>
      <w:r>
        <w:rPr>
          <w:rFonts w:hint="eastAsia" w:ascii="宋体" w:hAnsi="宋体" w:eastAsia="宋体" w:cs="宋体"/>
          <w:kern w:val="0"/>
          <w:sz w:val="30"/>
          <w:szCs w:val="30"/>
        </w:rPr>
        <w:t>个，采购预算资金</w:t>
      </w:r>
      <w:r>
        <w:rPr>
          <w:rFonts w:hint="eastAsia" w:ascii="宋体" w:hAnsi="宋体" w:eastAsia="宋体" w:cs="宋体"/>
          <w:kern w:val="0"/>
          <w:sz w:val="30"/>
          <w:szCs w:val="30"/>
          <w:lang w:val="en-US" w:eastAsia="zh-CN"/>
        </w:rPr>
        <w:t>21</w:t>
      </w:r>
      <w:r>
        <w:rPr>
          <w:rFonts w:hint="eastAsia" w:ascii="宋体" w:hAnsi="宋体" w:eastAsia="宋体" w:cs="宋体"/>
          <w:kern w:val="0"/>
          <w:sz w:val="30"/>
          <w:szCs w:val="30"/>
        </w:rPr>
        <w:t>万元</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七、基本支出预算变动的主要原因</w:t>
      </w:r>
    </w:p>
    <w:p>
      <w:pPr>
        <w:widowControl/>
        <w:ind w:firstLine="600" w:firstLineChars="200"/>
        <w:jc w:val="left"/>
        <w:rPr>
          <w:rFonts w:hint="eastAsia" w:ascii="宋体" w:hAnsi="宋体" w:eastAsia="宋体" w:cs="宋体"/>
          <w:kern w:val="0"/>
          <w:sz w:val="30"/>
          <w:szCs w:val="30"/>
        </w:rPr>
      </w:pPr>
      <w:r>
        <w:rPr>
          <w:rFonts w:eastAsia="仿宋_GB2312"/>
          <w:kern w:val="0"/>
          <w:sz w:val="30"/>
          <w:szCs w:val="30"/>
        </w:rPr>
        <w:t>（</w:t>
      </w:r>
      <w:r>
        <w:rPr>
          <w:rFonts w:hint="eastAsia" w:ascii="宋体" w:hAnsi="宋体" w:eastAsia="宋体" w:cs="宋体"/>
          <w:kern w:val="0"/>
          <w:sz w:val="30"/>
          <w:szCs w:val="30"/>
        </w:rPr>
        <w:t>一）</w:t>
      </w:r>
      <w:r>
        <w:rPr>
          <w:rFonts w:hint="eastAsia" w:ascii="宋体" w:hAnsi="宋体" w:eastAsia="宋体" w:cs="宋体"/>
          <w:kern w:val="0"/>
          <w:sz w:val="30"/>
          <w:szCs w:val="30"/>
          <w:lang w:eastAsia="zh-CN"/>
        </w:rPr>
        <w:t>由于调整工资津补贴，工资福利支出增加。</w:t>
      </w:r>
    </w:p>
    <w:p>
      <w:pPr>
        <w:widowControl/>
        <w:ind w:firstLine="602" w:firstLineChars="200"/>
        <w:jc w:val="left"/>
        <w:rPr>
          <w:rFonts w:hint="eastAsia" w:ascii="宋体" w:hAnsi="宋体" w:eastAsia="宋体" w:cs="宋体"/>
          <w:b w:val="0"/>
          <w:bCs/>
          <w:kern w:val="0"/>
          <w:sz w:val="30"/>
          <w:szCs w:val="30"/>
          <w:lang w:eastAsia="zh-CN"/>
        </w:rPr>
      </w:pPr>
      <w:r>
        <w:rPr>
          <w:rFonts w:hint="eastAsia" w:ascii="宋体" w:hAnsi="宋体" w:eastAsia="宋体" w:cs="宋体"/>
          <w:b/>
          <w:kern w:val="0"/>
          <w:sz w:val="30"/>
          <w:szCs w:val="30"/>
        </w:rPr>
        <w:t>（二）</w:t>
      </w:r>
      <w:r>
        <w:rPr>
          <w:rFonts w:hint="eastAsia" w:ascii="宋体" w:hAnsi="宋体" w:eastAsia="宋体" w:cs="宋体"/>
          <w:b w:val="0"/>
          <w:bCs/>
          <w:kern w:val="0"/>
          <w:sz w:val="30"/>
          <w:szCs w:val="30"/>
          <w:lang w:eastAsia="zh-CN"/>
        </w:rPr>
        <w:t>离退休人员调资，离退休费增加</w:t>
      </w:r>
    </w:p>
    <w:p>
      <w:pPr>
        <w:widowControl/>
        <w:ind w:firstLine="602" w:firstLineChars="200"/>
        <w:jc w:val="left"/>
        <w:rPr>
          <w:rFonts w:hint="eastAsia" w:ascii="宋体" w:hAnsi="宋体" w:eastAsia="宋体" w:cs="宋体"/>
          <w:b/>
          <w:kern w:val="0"/>
          <w:sz w:val="30"/>
          <w:szCs w:val="30"/>
        </w:rPr>
      </w:pPr>
      <w:r>
        <w:rPr>
          <w:rFonts w:hint="eastAsia" w:ascii="宋体" w:hAnsi="宋体" w:eastAsia="宋体" w:cs="宋体"/>
          <w:b/>
          <w:kern w:val="0"/>
          <w:sz w:val="30"/>
          <w:szCs w:val="30"/>
        </w:rPr>
        <w:t>（三）</w:t>
      </w:r>
      <w:r>
        <w:rPr>
          <w:rFonts w:hint="eastAsia" w:ascii="宋体" w:hAnsi="宋体" w:eastAsia="宋体" w:cs="宋体"/>
          <w:b w:val="0"/>
          <w:bCs/>
          <w:kern w:val="0"/>
          <w:sz w:val="30"/>
          <w:szCs w:val="30"/>
          <w:lang w:eastAsia="zh-CN"/>
        </w:rPr>
        <w:t>在职人员工资增加，公积金支出增加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八、项目支出预算变动的主要原因</w:t>
      </w:r>
    </w:p>
    <w:p>
      <w:pPr>
        <w:widowControl/>
        <w:ind w:firstLine="600" w:firstLineChars="200"/>
        <w:jc w:val="left"/>
        <w:rPr>
          <w:rFonts w:hint="eastAsia" w:ascii="宋体" w:hAnsi="宋体" w:eastAsia="宋体" w:cs="宋体"/>
          <w:kern w:val="0"/>
          <w:sz w:val="30"/>
          <w:szCs w:val="30"/>
        </w:rPr>
      </w:pPr>
      <w:r>
        <w:rPr>
          <w:rFonts w:eastAsia="仿宋_GB2312"/>
          <w:kern w:val="0"/>
          <w:sz w:val="30"/>
          <w:szCs w:val="30"/>
        </w:rPr>
        <w:t>（</w:t>
      </w:r>
      <w:r>
        <w:rPr>
          <w:rFonts w:hint="eastAsia" w:ascii="宋体" w:hAnsi="宋体" w:eastAsia="宋体" w:cs="宋体"/>
          <w:kern w:val="0"/>
          <w:sz w:val="30"/>
          <w:szCs w:val="30"/>
        </w:rPr>
        <w:t>一）加大打私力度，加强日常监管</w:t>
      </w:r>
      <w:r>
        <w:rPr>
          <w:rFonts w:hint="eastAsia" w:ascii="宋体" w:hAnsi="宋体" w:eastAsia="宋体" w:cs="宋体"/>
          <w:kern w:val="0"/>
          <w:sz w:val="30"/>
          <w:szCs w:val="30"/>
          <w:lang w:eastAsia="zh-CN"/>
        </w:rPr>
        <w:t>，经费预算增加。</w:t>
      </w:r>
    </w:p>
    <w:p>
      <w:pPr>
        <w:widowControl/>
        <w:ind w:firstLine="602" w:firstLineChars="200"/>
        <w:jc w:val="left"/>
        <w:rPr>
          <w:rFonts w:hint="eastAsia" w:ascii="宋体" w:hAnsi="宋体" w:eastAsia="宋体" w:cs="宋体"/>
          <w:b w:val="0"/>
          <w:bCs/>
          <w:kern w:val="0"/>
          <w:sz w:val="30"/>
          <w:szCs w:val="30"/>
        </w:rPr>
      </w:pPr>
      <w:r>
        <w:rPr>
          <w:rFonts w:hint="eastAsia" w:ascii="宋体" w:hAnsi="宋体" w:eastAsia="宋体" w:cs="宋体"/>
          <w:b/>
          <w:kern w:val="0"/>
          <w:sz w:val="30"/>
          <w:szCs w:val="30"/>
        </w:rPr>
        <w:t>（二）</w:t>
      </w:r>
      <w:r>
        <w:rPr>
          <w:rFonts w:hint="eastAsia" w:ascii="宋体" w:hAnsi="宋体" w:eastAsia="宋体" w:cs="宋体"/>
          <w:b w:val="0"/>
          <w:bCs/>
          <w:kern w:val="0"/>
          <w:sz w:val="30"/>
          <w:szCs w:val="30"/>
        </w:rPr>
        <w:t>规范食品安全抽样检验工作，加强食品安全监督管理，保障公众身体健康和生命安全</w:t>
      </w:r>
      <w:r>
        <w:rPr>
          <w:rFonts w:hint="eastAsia" w:ascii="宋体" w:hAnsi="宋体" w:eastAsia="宋体" w:cs="宋体"/>
          <w:b w:val="0"/>
          <w:bCs/>
          <w:kern w:val="0"/>
          <w:sz w:val="30"/>
          <w:szCs w:val="30"/>
          <w:lang w:val="en-US" w:eastAsia="zh-CN"/>
        </w:rPr>
        <w:t>,食品监管经费增加。</w:t>
      </w:r>
    </w:p>
    <w:p>
      <w:pPr>
        <w:widowControl/>
        <w:ind w:firstLine="602" w:firstLineChars="200"/>
        <w:jc w:val="left"/>
        <w:rPr>
          <w:rFonts w:hint="eastAsia" w:ascii="宋体" w:hAnsi="宋体" w:eastAsia="宋体" w:cs="宋体"/>
          <w:b/>
          <w:kern w:val="0"/>
          <w:sz w:val="30"/>
          <w:szCs w:val="30"/>
        </w:rPr>
      </w:pPr>
      <w:r>
        <w:rPr>
          <w:rFonts w:hint="eastAsia" w:ascii="宋体" w:hAnsi="宋体" w:eastAsia="宋体" w:cs="宋体"/>
          <w:b/>
          <w:kern w:val="0"/>
          <w:sz w:val="30"/>
          <w:szCs w:val="30"/>
        </w:rPr>
        <w:t>（三）</w:t>
      </w:r>
      <w:r>
        <w:rPr>
          <w:rFonts w:hint="eastAsia" w:ascii="宋体" w:hAnsi="宋体" w:eastAsia="宋体" w:cs="宋体"/>
          <w:b w:val="0"/>
          <w:bCs/>
          <w:kern w:val="0"/>
          <w:sz w:val="30"/>
          <w:szCs w:val="30"/>
          <w:lang w:eastAsia="zh-CN"/>
        </w:rPr>
        <w:t>加强日常监管市场监管协管员经费增加。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九、其他公开信息</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（一）专业名词解释</w:t>
      </w:r>
    </w:p>
    <w:p>
      <w:pPr>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情况说明里涉及到需要解释说明的</w:t>
      </w:r>
      <w:r>
        <w:rPr>
          <w:rFonts w:hint="eastAsia" w:ascii="宋体" w:hAnsi="宋体" w:eastAsia="宋体" w:cs="宋体"/>
          <w:sz w:val="30"/>
          <w:szCs w:val="30"/>
          <w:lang w:eastAsia="zh-CN"/>
        </w:rPr>
        <w:t>预</w:t>
      </w:r>
      <w:r>
        <w:rPr>
          <w:rFonts w:hint="eastAsia" w:ascii="宋体" w:hAnsi="宋体" w:eastAsia="宋体" w:cs="宋体"/>
          <w:sz w:val="30"/>
          <w:szCs w:val="30"/>
        </w:rPr>
        <w:t>算相关专用名词，在此进行说明解释</w:t>
      </w:r>
    </w:p>
    <w:p>
      <w:pPr>
        <w:widowControl/>
        <w:ind w:firstLine="600" w:firstLineChars="200"/>
        <w:jc w:val="left"/>
        <w:rPr>
          <w:rFonts w:hint="eastAsia" w:ascii="宋体" w:hAnsi="宋体" w:eastAsia="宋体" w:cs="宋体"/>
          <w:kern w:val="0"/>
          <w:sz w:val="30"/>
          <w:szCs w:val="30"/>
        </w:rPr>
      </w:pPr>
    </w:p>
    <w:p>
      <w:pPr>
        <w:widowControl/>
        <w:ind w:firstLine="600" w:firstLineChars="200"/>
        <w:jc w:val="left"/>
        <w:rPr>
          <w:rFonts w:hint="eastAsia" w:ascii="宋体" w:hAnsi="宋体" w:eastAsia="宋体" w:cs="宋体"/>
          <w:sz w:val="30"/>
          <w:szCs w:val="30"/>
        </w:rPr>
      </w:pPr>
      <w:r>
        <w:rPr>
          <w:rFonts w:hint="eastAsia" w:ascii="宋体" w:hAnsi="宋体" w:eastAsia="宋体" w:cs="宋体"/>
          <w:sz w:val="30"/>
          <w:szCs w:val="30"/>
        </w:rPr>
        <w:t>其他资本性支出：</w:t>
      </w:r>
      <w:bookmarkStart w:id="0" w:name="_GoBack"/>
      <w:bookmarkEnd w:id="0"/>
      <w:r>
        <w:rPr>
          <w:rFonts w:hint="eastAsia" w:ascii="宋体" w:hAnsi="宋体" w:cs="宋体"/>
          <w:sz w:val="30"/>
          <w:szCs w:val="30"/>
          <w:lang w:eastAsia="zh-CN"/>
        </w:rPr>
        <w:t>反映各级</w:t>
      </w:r>
      <w:r>
        <w:rPr>
          <w:rFonts w:hint="eastAsia" w:ascii="宋体" w:hAnsi="宋体" w:eastAsia="宋体" w:cs="宋体"/>
          <w:sz w:val="30"/>
          <w:szCs w:val="30"/>
        </w:rPr>
        <w:t>发展与改革部门集中安排的用于购置固定资产、战略性和应急性储备、土地和无形资产，以及构建基础设施、大型修缮和财政支持企业更新改造所发生的支</w:t>
      </w:r>
      <w:r>
        <w:rPr>
          <w:rFonts w:hint="eastAsia" w:ascii="宋体" w:hAnsi="宋体" w:eastAsia="宋体" w:cs="宋体"/>
          <w:sz w:val="30"/>
          <w:szCs w:val="30"/>
          <w:lang w:eastAsia="zh-CN"/>
        </w:rPr>
        <w:t>出。</w:t>
      </w:r>
    </w:p>
    <w:p>
      <w:pPr>
        <w:widowControl/>
        <w:numPr>
          <w:ilvl w:val="0"/>
          <w:numId w:val="2"/>
        </w:numPr>
        <w:snapToGrid w:val="0"/>
        <w:spacing w:before="100" w:after="100" w:line="360" w:lineRule="auto"/>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机关运行经费安排</w:t>
      </w:r>
    </w:p>
    <w:p>
      <w:pPr>
        <w:widowControl/>
        <w:numPr>
          <w:ilvl w:val="0"/>
          <w:numId w:val="0"/>
        </w:numPr>
        <w:snapToGrid w:val="0"/>
        <w:spacing w:before="100" w:after="100" w:line="360" w:lineRule="auto"/>
        <w:jc w:val="left"/>
        <w:rPr>
          <w:rFonts w:hint="eastAsia" w:ascii="宋体" w:hAnsi="宋体" w:eastAsia="宋体" w:cs="宋体"/>
          <w:b/>
          <w:kern w:val="0"/>
          <w:sz w:val="30"/>
          <w:szCs w:val="30"/>
        </w:rPr>
      </w:pPr>
      <w:r>
        <w:rPr>
          <w:rFonts w:hint="eastAsia" w:ascii="宋体" w:hAnsi="宋体" w:eastAsia="宋体" w:cs="宋体"/>
          <w:sz w:val="30"/>
          <w:szCs w:val="30"/>
        </w:rPr>
        <w:t>陇川县市场监督局201</w:t>
      </w:r>
      <w:r>
        <w:rPr>
          <w:rFonts w:hint="eastAsia" w:ascii="宋体" w:hAnsi="宋体" w:eastAsia="宋体" w:cs="宋体"/>
          <w:sz w:val="30"/>
          <w:szCs w:val="30"/>
          <w:lang w:val="en-US" w:eastAsia="zh-CN"/>
        </w:rPr>
        <w:t>8</w:t>
      </w:r>
      <w:r>
        <w:rPr>
          <w:rFonts w:hint="eastAsia" w:ascii="宋体" w:hAnsi="宋体" w:eastAsia="宋体" w:cs="宋体"/>
          <w:sz w:val="30"/>
          <w:szCs w:val="30"/>
        </w:rPr>
        <w:t>年机关运行经费支出</w:t>
      </w:r>
      <w:r>
        <w:rPr>
          <w:rFonts w:hint="eastAsia" w:ascii="宋体" w:hAnsi="宋体" w:eastAsia="宋体" w:cs="宋体"/>
          <w:sz w:val="30"/>
          <w:szCs w:val="30"/>
          <w:lang w:val="en-US" w:eastAsia="zh-CN"/>
        </w:rPr>
        <w:t>758.9</w:t>
      </w:r>
      <w:r>
        <w:rPr>
          <w:rFonts w:hint="eastAsia" w:ascii="宋体" w:hAnsi="宋体" w:eastAsia="宋体" w:cs="宋体"/>
          <w:sz w:val="30"/>
          <w:szCs w:val="30"/>
        </w:rPr>
        <w:t>万元，</w:t>
      </w:r>
      <w:r>
        <w:rPr>
          <w:rFonts w:hint="eastAsia" w:ascii="宋体" w:hAnsi="宋体" w:eastAsia="宋体" w:cs="宋体"/>
          <w:kern w:val="0"/>
          <w:sz w:val="30"/>
          <w:szCs w:val="30"/>
        </w:rPr>
        <w:t>部门机关运行经费主要用于商品和服务支出</w:t>
      </w:r>
      <w:r>
        <w:rPr>
          <w:rFonts w:hint="eastAsia" w:ascii="宋体" w:hAnsi="宋体" w:eastAsia="宋体" w:cs="宋体"/>
          <w:kern w:val="0"/>
          <w:sz w:val="30"/>
          <w:szCs w:val="30"/>
          <w:lang w:val="en-US" w:eastAsia="zh-CN"/>
        </w:rPr>
        <w:t>726.9</w:t>
      </w:r>
      <w:r>
        <w:rPr>
          <w:rFonts w:hint="eastAsia" w:ascii="宋体" w:hAnsi="宋体" w:eastAsia="宋体" w:cs="宋体"/>
          <w:kern w:val="0"/>
          <w:sz w:val="30"/>
          <w:szCs w:val="30"/>
        </w:rPr>
        <w:t>万元，其他资本性支出</w:t>
      </w:r>
      <w:r>
        <w:rPr>
          <w:rFonts w:hint="eastAsia" w:ascii="宋体" w:hAnsi="宋体" w:eastAsia="宋体" w:cs="宋体"/>
          <w:kern w:val="0"/>
          <w:sz w:val="30"/>
          <w:szCs w:val="30"/>
          <w:lang w:val="en-US" w:eastAsia="zh-CN"/>
        </w:rPr>
        <w:t>32</w:t>
      </w:r>
      <w:r>
        <w:rPr>
          <w:rFonts w:hint="eastAsia" w:ascii="宋体" w:hAnsi="宋体" w:eastAsia="宋体" w:cs="宋体"/>
          <w:kern w:val="0"/>
          <w:sz w:val="30"/>
          <w:szCs w:val="30"/>
        </w:rPr>
        <w:t>万元。</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（三）国有资产占用情况</w:t>
      </w:r>
    </w:p>
    <w:p>
      <w:pPr>
        <w:widowControl/>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鉴于截至</w:t>
      </w:r>
      <w:r>
        <w:rPr>
          <w:rFonts w:hint="eastAsia" w:ascii="宋体" w:hAnsi="宋体" w:eastAsia="宋体" w:cs="宋体"/>
          <w:kern w:val="0"/>
          <w:sz w:val="30"/>
          <w:szCs w:val="30"/>
          <w:lang w:val="en-US" w:eastAsia="zh-CN"/>
        </w:rPr>
        <w:t>2018</w:t>
      </w:r>
      <w:r>
        <w:rPr>
          <w:rFonts w:hint="eastAsia" w:ascii="宋体" w:hAnsi="宋体" w:eastAsia="宋体" w:cs="宋体"/>
          <w:kern w:val="0"/>
          <w:sz w:val="30"/>
          <w:szCs w:val="30"/>
        </w:rPr>
        <w:t>年12月31日的国有资产占有使用情况需在完成</w:t>
      </w:r>
      <w:r>
        <w:rPr>
          <w:rFonts w:hint="eastAsia" w:ascii="宋体" w:hAnsi="宋体" w:eastAsia="宋体" w:cs="宋体"/>
          <w:kern w:val="0"/>
          <w:sz w:val="30"/>
          <w:szCs w:val="30"/>
          <w:lang w:val="en-US" w:eastAsia="zh-CN"/>
        </w:rPr>
        <w:t>2018</w:t>
      </w:r>
      <w:r>
        <w:rPr>
          <w:rFonts w:hint="eastAsia" w:ascii="宋体" w:hAnsi="宋体" w:eastAsia="宋体" w:cs="宋体"/>
          <w:kern w:val="0"/>
          <w:sz w:val="30"/>
          <w:szCs w:val="30"/>
        </w:rPr>
        <w:t>年决算编制后才能统计汇总相关数据，因此，将在公开</w:t>
      </w:r>
      <w:r>
        <w:rPr>
          <w:rFonts w:hint="eastAsia" w:ascii="宋体" w:hAnsi="宋体" w:eastAsia="宋体" w:cs="宋体"/>
          <w:kern w:val="0"/>
          <w:sz w:val="30"/>
          <w:szCs w:val="30"/>
          <w:lang w:val="en-US" w:eastAsia="zh-CN"/>
        </w:rPr>
        <w:t>2018</w:t>
      </w:r>
      <w:r>
        <w:rPr>
          <w:rFonts w:hint="eastAsia" w:ascii="宋体" w:hAnsi="宋体" w:eastAsia="宋体" w:cs="宋体"/>
          <w:kern w:val="0"/>
          <w:sz w:val="30"/>
          <w:szCs w:val="30"/>
        </w:rPr>
        <w:t>年度部门决算时一并公开部门截至</w:t>
      </w:r>
      <w:r>
        <w:rPr>
          <w:rFonts w:hint="eastAsia" w:ascii="宋体" w:hAnsi="宋体" w:eastAsia="宋体" w:cs="宋体"/>
          <w:kern w:val="0"/>
          <w:sz w:val="30"/>
          <w:szCs w:val="30"/>
          <w:lang w:val="en-US" w:eastAsia="zh-CN"/>
        </w:rPr>
        <w:t>2018</w:t>
      </w:r>
      <w:r>
        <w:rPr>
          <w:rFonts w:hint="eastAsia" w:ascii="宋体" w:hAnsi="宋体" w:eastAsia="宋体" w:cs="宋体"/>
          <w:kern w:val="0"/>
          <w:sz w:val="30"/>
          <w:szCs w:val="30"/>
        </w:rPr>
        <w:t>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19850"/>
    <w:multiLevelType w:val="singleLevel"/>
    <w:tmpl w:val="5A819850"/>
    <w:lvl w:ilvl="0" w:tentative="0">
      <w:start w:val="1"/>
      <w:numFmt w:val="decimal"/>
      <w:suff w:val="nothing"/>
      <w:lvlText w:val="%1、"/>
      <w:lvlJc w:val="left"/>
    </w:lvl>
  </w:abstractNum>
  <w:abstractNum w:abstractNumId="1">
    <w:nsid w:val="5A819BF9"/>
    <w:multiLevelType w:val="singleLevel"/>
    <w:tmpl w:val="5A819BF9"/>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03A1643C"/>
    <w:rsid w:val="125E2C33"/>
    <w:rsid w:val="246A2742"/>
    <w:rsid w:val="30A86C83"/>
    <w:rsid w:val="38613201"/>
    <w:rsid w:val="469B69C9"/>
    <w:rsid w:val="5CA3408D"/>
    <w:rsid w:val="5EEF02B3"/>
    <w:rsid w:val="61DE783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3</Pages>
  <Words>175</Words>
  <Characters>1000</Characters>
  <Lines>8</Lines>
  <Paragraphs>2</Paragraphs>
  <TotalTime>0</TotalTime>
  <ScaleCrop>false</ScaleCrop>
  <LinksUpToDate>false</LinksUpToDate>
  <CharactersWithSpaces>1173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2018-01-10T01:08:00Z</cp:lastPrinted>
  <dcterms:modified xsi:type="dcterms:W3CDTF">2024-03-05T00:58:47Z</dcterms:modified>
  <dc:title>年部门预算编制说明</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886A3A7775AA475AB3F76A1D7F24D80F</vt:lpwstr>
  </property>
</Properties>
</file>