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010"/>
        </w:tabs>
        <w:spacing w:line="160" w:lineRule="exact"/>
        <w:rPr>
          <w:rFonts w:hint="eastAsia" w:ascii="宋体" w:hAnsi="宋体"/>
          <w:b/>
          <w:color w:val="FF0000"/>
          <w:sz w:val="32"/>
          <w:szCs w:val="32"/>
        </w:rPr>
      </w:pPr>
    </w:p>
    <w:p>
      <w:pPr>
        <w:tabs>
          <w:tab w:val="left" w:pos="5010"/>
        </w:tabs>
        <w:spacing w:line="160" w:lineRule="exact"/>
        <w:rPr>
          <w:rFonts w:hint="eastAsia" w:ascii="宋体" w:hAnsi="宋体"/>
          <w:b/>
          <w:color w:val="FF0000"/>
          <w:sz w:val="32"/>
          <w:szCs w:val="32"/>
        </w:rPr>
      </w:pPr>
      <w:r>
        <w:rPr>
          <w:sz w:val="32"/>
        </w:rPr>
        <w:pict>
          <v:shape id="文本框 5" o:spid="_x0000_s1026" o:spt="202" type="#_x0000_t202" style="position:absolute;left:0pt;margin-left:397.9pt;margin-top:-30.65pt;height:43.45pt;width:48.1pt;z-index:251662336;mso-width-relative:page;mso-height-relative:page;" fillcolor="#FFFFFF" filled="t" stroked="t" coordsize="21600,21600">
            <v:path/>
            <v:fill on="t" focussize="0,0"/>
            <v:stroke color="#FFFFFF"/>
            <v:imagedata o:title=""/>
            <o:lock v:ext="edit" aspectratio="f"/>
            <v:textbox>
              <w:txbxContent>
                <w:p>
                  <w:pPr>
                    <w:rPr>
                      <w:rFonts w:hint="eastAsia" w:eastAsia="宋体"/>
                      <w:sz w:val="28"/>
                      <w:szCs w:val="28"/>
                      <w:lang w:val="en-US" w:eastAsia="zh-CN"/>
                    </w:rPr>
                  </w:pPr>
                </w:p>
              </w:txbxContent>
            </v:textbox>
          </v:shape>
        </w:pict>
      </w:r>
    </w:p>
    <w:p>
      <w:pPr>
        <w:spacing w:line="400" w:lineRule="exact"/>
        <w:jc w:val="center"/>
        <w:rPr>
          <w:rFonts w:hint="eastAsia" w:ascii="方正小标宋_GBK" w:hAnsi="方正小标宋_GBK" w:eastAsia="方正小标宋_GBK" w:cs="方正小标宋_GBK"/>
          <w:b/>
          <w:color w:val="FF0000"/>
          <w:sz w:val="32"/>
          <w:szCs w:val="32"/>
        </w:rPr>
      </w:pPr>
      <w:r>
        <w:rPr>
          <w:rFonts w:ascii="Times New Roman" w:hAnsi="Times New Roman"/>
        </w:rPr>
        <w:pict>
          <v:shape id="AutoShape 2" o:spid="_x0000_s1027" o:spt="136" type="#_x0000_t136" style="position:absolute;left:0pt;margin-left:-9.1pt;margin-top:15.35pt;height:69pt;width:473.15pt;mso-wrap-distance-bottom:0pt;mso-wrap-distance-left:9pt;mso-wrap-distance-right:9pt;mso-wrap-distance-top:0pt;z-index:251660288;mso-width-relative:page;mso-height-relative:page;" fillcolor="#FF0000" filled="t" stroked="f" coordsize="21600,21600" adj="10800">
            <v:path/>
            <v:fill on="t" color2="#FFFFFF" focussize="0,0"/>
            <v:stroke on="f"/>
            <v:imagedata o:title=""/>
            <o:lock v:ext="edit" aspectratio="f"/>
            <v:textpath on="t" fitshape="t" fitpath="t" trim="t" xscale="f" string="陇川县市场监管领域部门联合“双随机一公开”抽查工作联席会议领导小组办公室文件" style="font-family:方正小标宋简体;font-size:36pt;font-weight:bold;v-text-align:center;"/>
            <w10:wrap type="square"/>
          </v:shape>
        </w:pict>
      </w:r>
    </w:p>
    <w:p>
      <w:pPr>
        <w:spacing w:line="480" w:lineRule="exact"/>
        <w:jc w:val="center"/>
        <w:rPr>
          <w:rFonts w:eastAsia="方正仿宋_GBK"/>
          <w:sz w:val="32"/>
          <w:szCs w:val="32"/>
        </w:rPr>
      </w:pPr>
    </w:p>
    <w:p>
      <w:pPr>
        <w:spacing w:line="480" w:lineRule="exact"/>
        <w:jc w:val="center"/>
        <w:rPr>
          <w:rFonts w:eastAsia="方正仿宋_GBK"/>
          <w:b/>
          <w:color w:val="FF0000"/>
          <w:sz w:val="32"/>
          <w:szCs w:val="32"/>
        </w:rPr>
      </w:pPr>
      <w:r>
        <w:rPr>
          <w:rFonts w:eastAsia="方正仿宋_GBK"/>
          <w:sz w:val="32"/>
          <w:szCs w:val="32"/>
        </w:rPr>
        <w:t>陇</w:t>
      </w:r>
      <w:r>
        <w:rPr>
          <w:rFonts w:hint="eastAsia" w:eastAsia="方正仿宋_GBK"/>
          <w:sz w:val="32"/>
          <w:szCs w:val="32"/>
          <w:lang w:eastAsia="zh-CN"/>
        </w:rPr>
        <w:t>双随机联办发</w:t>
      </w:r>
      <w:r>
        <w:rPr>
          <w:rFonts w:eastAsia="方正仿宋_GBK"/>
          <w:sz w:val="32"/>
          <w:szCs w:val="32"/>
        </w:rPr>
        <w:t>〔20</w:t>
      </w:r>
      <w:r>
        <w:rPr>
          <w:rFonts w:hint="eastAsia" w:eastAsia="方正仿宋_GBK"/>
          <w:sz w:val="32"/>
          <w:szCs w:val="32"/>
          <w:lang w:val="en-US" w:eastAsia="zh-CN"/>
        </w:rPr>
        <w:t>23</w:t>
      </w:r>
      <w:r>
        <w:rPr>
          <w:rFonts w:eastAsia="方正仿宋_GBK"/>
          <w:sz w:val="32"/>
          <w:szCs w:val="32"/>
        </w:rPr>
        <w:t>〕</w:t>
      </w:r>
      <w:r>
        <w:rPr>
          <w:rFonts w:hint="eastAsia" w:eastAsia="方正仿宋_GBK"/>
          <w:sz w:val="32"/>
          <w:szCs w:val="32"/>
          <w:lang w:val="en-US" w:eastAsia="zh-CN"/>
        </w:rPr>
        <w:t>9</w:t>
      </w:r>
      <w:r>
        <w:rPr>
          <w:rFonts w:eastAsia="方正仿宋_GBK"/>
          <w:sz w:val="32"/>
          <w:szCs w:val="32"/>
        </w:rPr>
        <w:t>号</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方正小标宋_GBK" w:eastAsia="方正小标宋_GBK"/>
          <w:sz w:val="44"/>
          <w:szCs w:val="44"/>
        </w:rPr>
      </w:pPr>
      <w:r>
        <w:rPr>
          <w:rFonts w:hint="eastAsia" w:ascii="方正小标宋_GBK" w:hAnsi="方正小标宋_GBK" w:eastAsia="方正小标宋_GBK" w:cs="方正小标宋_GBK"/>
          <w:sz w:val="32"/>
          <w:szCs w:val="32"/>
        </w:rPr>
        <w:pict>
          <v:shape id="艺术字 17" o:spid="_x0000_s1028" o:spt="136" type="#_x0000_t136" style="position:absolute;left:0pt;margin-left:2.25pt;margin-top:9.45pt;height:2pt;width:453.55pt;z-index:251661312;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sz w:val="44"/>
          <w:szCs w:val="44"/>
          <w:lang w:val="en-US"/>
        </w:rPr>
      </w:pPr>
      <w:r>
        <w:rPr>
          <w:rFonts w:hint="eastAsia" w:ascii="方正小标宋_GBK" w:hAnsi="方正小标宋_GBK" w:eastAsia="方正小标宋_GBK" w:cs="方正小标宋_GBK"/>
          <w:sz w:val="44"/>
          <w:szCs w:val="44"/>
          <w:lang w:val="en-US" w:eastAsia="zh-CN"/>
        </w:rPr>
        <w:t>关于印发《</w:t>
      </w:r>
      <w:r>
        <w:rPr>
          <w:rFonts w:hint="default" w:ascii="方正小标宋_GBK" w:hAnsi="方正小标宋_GBK" w:eastAsia="方正小标宋_GBK" w:cs="方正小标宋_GBK"/>
          <w:sz w:val="44"/>
          <w:szCs w:val="44"/>
          <w:lang w:val="en-US"/>
        </w:rPr>
        <w:t>陇川县市场监管领域部门随机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sz w:val="44"/>
          <w:szCs w:val="44"/>
          <w:lang w:val="en-US"/>
        </w:rPr>
      </w:pPr>
      <w:r>
        <w:rPr>
          <w:rFonts w:hint="default" w:ascii="方正小标宋_GBK" w:hAnsi="方正小标宋_GBK" w:eastAsia="方正小标宋_GBK" w:cs="方正小标宋_GBK"/>
          <w:sz w:val="44"/>
          <w:szCs w:val="44"/>
          <w:lang w:val="en-US"/>
        </w:rPr>
        <w:t>抽查事项清单（第</w:t>
      </w:r>
      <w:r>
        <w:rPr>
          <w:rFonts w:hint="eastAsia" w:ascii="方正小标宋_GBK" w:hAnsi="方正小标宋_GBK" w:eastAsia="方正小标宋_GBK" w:cs="方正小标宋_GBK"/>
          <w:sz w:val="44"/>
          <w:szCs w:val="44"/>
          <w:lang w:val="en-US" w:eastAsia="zh-CN"/>
        </w:rPr>
        <w:t>四</w:t>
      </w:r>
      <w:r>
        <w:rPr>
          <w:rFonts w:hint="default" w:ascii="方正小标宋_GBK" w:hAnsi="方正小标宋_GBK" w:eastAsia="方正小标宋_GBK" w:cs="方正小标宋_GBK"/>
          <w:sz w:val="44"/>
          <w:szCs w:val="44"/>
          <w:lang w:val="en-US"/>
        </w:rPr>
        <w:t>版）</w:t>
      </w:r>
      <w:r>
        <w:rPr>
          <w:rFonts w:hint="eastAsia" w:ascii="方正小标宋_GBK" w:hAnsi="方正小标宋_GBK" w:eastAsia="方正小标宋_GBK" w:cs="方正小标宋_GBK"/>
          <w:sz w:val="44"/>
          <w:szCs w:val="44"/>
          <w:lang w:val="en-US" w:eastAsia="zh-CN"/>
        </w:rPr>
        <w:t>》《</w:t>
      </w:r>
      <w:r>
        <w:rPr>
          <w:rFonts w:hint="default" w:ascii="方正小标宋_GBK" w:hAnsi="方正小标宋_GBK" w:eastAsia="方正小标宋_GBK" w:cs="方正小标宋_GBK"/>
          <w:sz w:val="44"/>
          <w:szCs w:val="44"/>
          <w:lang w:val="en-US"/>
        </w:rPr>
        <w:t>陇川县市场监管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default" w:ascii="方正小标宋_GBK" w:hAnsi="方正小标宋_GBK" w:eastAsia="方正小标宋_GBK" w:cs="方正小标宋_GBK"/>
          <w:sz w:val="44"/>
          <w:szCs w:val="44"/>
          <w:lang w:val="en-US"/>
        </w:rPr>
        <w:t>领域部门联合随机抽查事项清单（第</w:t>
      </w:r>
      <w:r>
        <w:rPr>
          <w:rFonts w:hint="eastAsia" w:ascii="方正小标宋_GBK" w:hAnsi="方正小标宋_GBK" w:eastAsia="方正小标宋_GBK" w:cs="方正小标宋_GBK"/>
          <w:sz w:val="44"/>
          <w:szCs w:val="44"/>
          <w:lang w:val="en-US" w:eastAsia="zh-CN"/>
        </w:rPr>
        <w:t>四</w:t>
      </w:r>
      <w:r>
        <w:rPr>
          <w:rFonts w:hint="default" w:ascii="方正小标宋_GBK" w:hAnsi="方正小标宋_GBK" w:eastAsia="方正小标宋_GBK" w:cs="方正小标宋_GBK"/>
          <w:sz w:val="44"/>
          <w:szCs w:val="44"/>
          <w:lang w:val="en-US"/>
        </w:rPr>
        <w:t>版）</w:t>
      </w:r>
      <w:r>
        <w:rPr>
          <w:rFonts w:hint="eastAsia" w:ascii="方正小标宋_GBK" w:hAnsi="方正小标宋_GBK" w:eastAsia="方正小标宋_GBK" w:cs="方正小标宋_GBK"/>
          <w:sz w:val="44"/>
          <w:szCs w:val="4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仿宋_GB2312"/>
          <w:sz w:val="32"/>
          <w:szCs w:val="32"/>
          <w:lang w:eastAsia="zh-CN"/>
        </w:rPr>
      </w:pPr>
      <w:r>
        <w:rPr>
          <w:rFonts w:hint="default" w:ascii="方正小标宋_GBK" w:hAnsi="方正小标宋_GBK" w:eastAsia="方正小标宋_GBK" w:cs="方正小标宋_GBK"/>
          <w:sz w:val="44"/>
          <w:szCs w:val="44"/>
          <w:lang w:val="en-US"/>
        </w:rPr>
        <w:t>的通知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eastAsia="方正仿宋_GBK"/>
          <w:sz w:val="32"/>
          <w:szCs w:val="32"/>
          <w:lang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ascii="Times New Roman" w:hAnsi="Times New Roman" w:eastAsia="方正仿宋_GBK"/>
          <w:sz w:val="32"/>
          <w:szCs w:val="32"/>
        </w:rPr>
      </w:pPr>
      <w:r>
        <w:rPr>
          <w:rFonts w:hint="eastAsia" w:eastAsia="方正仿宋_GBK"/>
          <w:sz w:val="32"/>
          <w:szCs w:val="32"/>
          <w:lang w:eastAsia="zh-CN"/>
        </w:rPr>
        <w:t>县级联席会议</w:t>
      </w:r>
      <w:r>
        <w:rPr>
          <w:rFonts w:hint="default" w:ascii="Times New Roman" w:hAnsi="Times New Roman" w:eastAsia="仿宋_GB2312" w:cs="Times New Roman"/>
          <w:b w:val="0"/>
          <w:bCs w:val="0"/>
          <w:kern w:val="2"/>
          <w:sz w:val="32"/>
          <w:szCs w:val="32"/>
          <w:lang w:val="en-US" w:eastAsia="zh-CN" w:bidi="ar"/>
        </w:rPr>
        <w:t>各</w:t>
      </w:r>
      <w:r>
        <w:rPr>
          <w:rFonts w:hint="eastAsia" w:ascii="Times New Roman" w:hAnsi="Times New Roman" w:eastAsia="仿宋_GB2312" w:cs="Times New Roman"/>
          <w:b w:val="0"/>
          <w:bCs w:val="0"/>
          <w:kern w:val="2"/>
          <w:sz w:val="32"/>
          <w:szCs w:val="32"/>
          <w:lang w:val="en-US" w:eastAsia="zh-CN" w:bidi="ar"/>
        </w:rPr>
        <w:t>成员</w:t>
      </w:r>
      <w:r>
        <w:rPr>
          <w:rFonts w:hint="default" w:ascii="Times New Roman" w:hAnsi="Times New Roman" w:eastAsia="仿宋_GB2312" w:cs="Times New Roman"/>
          <w:b w:val="0"/>
          <w:bCs w:val="0"/>
          <w:kern w:val="2"/>
          <w:sz w:val="32"/>
          <w:szCs w:val="32"/>
          <w:lang w:val="en-US" w:eastAsia="zh-CN" w:bidi="ar"/>
        </w:rPr>
        <w:t>单位：</w:t>
      </w:r>
    </w:p>
    <w:p>
      <w:pPr>
        <w:pStyle w:val="9"/>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根据法律、法规、规章立改废释情况，结合全县工作实际，</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kern w:val="2"/>
          <w:sz w:val="32"/>
          <w:szCs w:val="32"/>
          <w:lang w:val="en-US" w:eastAsia="zh-CN" w:bidi="ar"/>
        </w:rPr>
        <w:t>按照《关于印发德宏州市场监管领域部门随机抽查事项清单（第四版）和德宏州市场监管领域部门联合随机抽查事项清单（第四版）的通知》（德双随机联发﹝2023﹞9号）要求，县</w:t>
      </w:r>
      <w:r>
        <w:rPr>
          <w:rFonts w:ascii="方正仿宋_GBK" w:hAnsi="方正仿宋_GBK" w:eastAsia="方正仿宋_GBK" w:cs="方正仿宋_GBK"/>
          <w:color w:val="000000"/>
          <w:kern w:val="0"/>
          <w:sz w:val="31"/>
          <w:szCs w:val="31"/>
          <w:lang w:val="en-US" w:eastAsia="zh-CN" w:bidi="ar"/>
        </w:rPr>
        <w:t>级联席会议办公</w:t>
      </w:r>
      <w:r>
        <w:rPr>
          <w:rFonts w:hint="eastAsia" w:ascii="Times New Roman" w:hAnsi="Times New Roman" w:eastAsia="方正仿宋_GBK" w:cs="Times New Roman"/>
          <w:b w:val="0"/>
          <w:bCs w:val="0"/>
          <w:kern w:val="2"/>
          <w:sz w:val="32"/>
          <w:szCs w:val="32"/>
          <w:lang w:val="en-US" w:eastAsia="zh-CN" w:bidi="ar"/>
        </w:rPr>
        <w:t>室组织22家成员单位</w:t>
      </w:r>
      <w:r>
        <w:rPr>
          <w:rFonts w:hint="eastAsia" w:ascii="方正仿宋_GBK" w:hAnsi="方正仿宋_GBK" w:eastAsia="方正仿宋_GBK" w:cs="方正仿宋_GBK"/>
          <w:color w:val="000000"/>
          <w:sz w:val="31"/>
          <w:szCs w:val="31"/>
          <w:lang w:eastAsia="zh-CN"/>
        </w:rPr>
        <w:t>对《陇川县市场监管领域部门统一随机抽查事项清单（第三版）》《陇川县市场监管领域部门联合抽查事项清单（第三版）》</w:t>
      </w:r>
      <w:r>
        <w:rPr>
          <w:rFonts w:hint="eastAsia" w:ascii="方正仿宋_GBK" w:hAnsi="方正仿宋_GBK" w:eastAsia="方正仿宋_GBK" w:cs="方正仿宋_GBK"/>
          <w:color w:val="000000"/>
          <w:sz w:val="31"/>
          <w:szCs w:val="31"/>
        </w:rPr>
        <w:t>进行了修订和调整，形成</w:t>
      </w:r>
      <w:r>
        <w:rPr>
          <w:rFonts w:hint="eastAsia" w:ascii="Times New Roman" w:hAnsi="Times New Roman" w:eastAsia="方正仿宋_GBK" w:cs="Times New Roman"/>
          <w:b w:val="0"/>
          <w:bCs w:val="0"/>
          <w:kern w:val="2"/>
          <w:sz w:val="32"/>
          <w:szCs w:val="32"/>
          <w:lang w:val="en-US" w:eastAsia="zh-CN" w:bidi="ar"/>
        </w:rPr>
        <w:t>《陇川县市场监管领域部门随机抽查事项清单（第四版）》（附件1），</w:t>
      </w:r>
      <w:r>
        <w:rPr>
          <w:rFonts w:hint="eastAsia" w:ascii="方正仿宋_GBK" w:hAnsi="方正仿宋_GBK" w:eastAsia="方正仿宋_GBK" w:cs="方正仿宋_GBK"/>
          <w:color w:val="000000"/>
          <w:sz w:val="31"/>
          <w:szCs w:val="31"/>
        </w:rPr>
        <w:t>共</w:t>
      </w:r>
      <w:r>
        <w:rPr>
          <w:rFonts w:hint="default" w:ascii="Times New Roman" w:hAnsi="Times New Roman" w:cs="Times New Roman"/>
          <w:color w:val="000000"/>
          <w:sz w:val="31"/>
          <w:szCs w:val="31"/>
        </w:rPr>
        <w:t>1</w:t>
      </w:r>
      <w:r>
        <w:rPr>
          <w:rFonts w:hint="eastAsia" w:ascii="Times New Roman" w:hAnsi="Times New Roman" w:cs="Times New Roman"/>
          <w:color w:val="000000"/>
          <w:sz w:val="31"/>
          <w:szCs w:val="31"/>
          <w:lang w:val="en-US" w:eastAsia="zh-CN"/>
        </w:rPr>
        <w:t>22</w:t>
      </w:r>
      <w:r>
        <w:rPr>
          <w:rFonts w:hint="eastAsia" w:ascii="方正仿宋_GBK" w:hAnsi="方正仿宋_GBK" w:eastAsia="方正仿宋_GBK" w:cs="方正仿宋_GBK"/>
          <w:color w:val="000000"/>
          <w:sz w:val="31"/>
          <w:szCs w:val="31"/>
        </w:rPr>
        <w:t>类</w:t>
      </w:r>
      <w:r>
        <w:rPr>
          <w:rFonts w:hint="default" w:ascii="Times New Roman" w:hAnsi="Times New Roman" w:cs="Times New Roman"/>
          <w:color w:val="000000"/>
          <w:sz w:val="31"/>
          <w:szCs w:val="31"/>
        </w:rPr>
        <w:t>1</w:t>
      </w:r>
      <w:r>
        <w:rPr>
          <w:rFonts w:hint="eastAsia" w:ascii="Times New Roman" w:hAnsi="Times New Roman" w:cs="Times New Roman"/>
          <w:color w:val="000000"/>
          <w:sz w:val="31"/>
          <w:szCs w:val="31"/>
          <w:lang w:val="en-US" w:eastAsia="zh-CN"/>
        </w:rPr>
        <w:t>76</w:t>
      </w:r>
      <w:r>
        <w:rPr>
          <w:rFonts w:hint="eastAsia" w:ascii="方正仿宋_GBK" w:hAnsi="方正仿宋_GBK" w:eastAsia="方正仿宋_GBK" w:cs="方正仿宋_GBK"/>
          <w:color w:val="000000"/>
          <w:sz w:val="31"/>
          <w:szCs w:val="31"/>
        </w:rPr>
        <w:t>项，</w:t>
      </w:r>
      <w:r>
        <w:rPr>
          <w:rFonts w:hint="eastAsia" w:ascii="Times New Roman" w:hAnsi="Times New Roman" w:eastAsia="方正仿宋_GBK" w:cs="Times New Roman"/>
          <w:b w:val="0"/>
          <w:bCs w:val="0"/>
          <w:kern w:val="2"/>
          <w:sz w:val="32"/>
          <w:szCs w:val="32"/>
          <w:lang w:val="en-US" w:eastAsia="zh-CN" w:bidi="ar"/>
        </w:rPr>
        <w:t>《陇川县市场监管领域部门联合随机抽查事项清单（第四版）》（附件2），共</w:t>
      </w:r>
      <w:r>
        <w:rPr>
          <w:rFonts w:hint="default" w:ascii="Times New Roman" w:hAnsi="Times New Roman" w:eastAsia="方正仿宋_GBK" w:cs="Times New Roman"/>
          <w:b w:val="0"/>
          <w:bCs w:val="0"/>
          <w:kern w:val="2"/>
          <w:sz w:val="32"/>
          <w:szCs w:val="32"/>
          <w:lang w:val="en-US" w:eastAsia="zh-CN" w:bidi="ar"/>
        </w:rPr>
        <w:t>3</w:t>
      </w:r>
      <w:r>
        <w:rPr>
          <w:rFonts w:hint="eastAsia" w:ascii="Times New Roman" w:hAnsi="Times New Roman" w:eastAsia="方正仿宋_GBK" w:cs="Times New Roman"/>
          <w:b w:val="0"/>
          <w:bCs w:val="0"/>
          <w:kern w:val="2"/>
          <w:sz w:val="32"/>
          <w:szCs w:val="32"/>
          <w:lang w:val="en-US" w:eastAsia="zh-CN" w:bidi="ar"/>
        </w:rPr>
        <w:t>8个抽查领域72个抽查事项。现印发给你们，请认真贯彻执行。</w:t>
      </w:r>
    </w:p>
    <w:p>
      <w:pPr>
        <w:pStyle w:val="2"/>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附件：1</w:t>
      </w:r>
      <w:r>
        <w:rPr>
          <w:rFonts w:hint="eastAsia"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陇川县市场监管领域统一随机抽查事项清单（第四版）122类176项</w:t>
      </w:r>
    </w:p>
    <w:p>
      <w:pPr>
        <w:pStyle w:val="2"/>
        <w:keepNext w:val="0"/>
        <w:keepLines w:val="0"/>
        <w:pageBreakBefore w:val="0"/>
        <w:widowControl w:val="0"/>
        <w:kinsoku/>
        <w:wordWrap/>
        <w:overflowPunct/>
        <w:topLinePunct w:val="0"/>
        <w:autoSpaceDE/>
        <w:autoSpaceDN/>
        <w:bidi w:val="0"/>
        <w:adjustRightInd/>
        <w:snapToGrid/>
        <w:spacing w:line="600" w:lineRule="exact"/>
        <w:ind w:left="1596" w:leftChars="760" w:firstLine="0" w:firstLineChars="0"/>
        <w:jc w:val="both"/>
        <w:textAlignment w:val="auto"/>
        <w:rPr>
          <w:rFonts w:hint="eastAsia" w:ascii="Times New Roman" w:hAnsi="Times New Roman" w:eastAsia="方正仿宋_GBK" w:cs="Times New Roman"/>
          <w:b w:val="0"/>
          <w:bCs w:val="0"/>
          <w:sz w:val="32"/>
          <w:szCs w:val="32"/>
          <w:lang w:val="en-US" w:eastAsia="zh-CN"/>
        </w:rPr>
      </w:pPr>
      <w:r>
        <w:rPr>
          <w:rFonts w:hint="eastAsia"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lang w:val="en-US" w:eastAsia="zh-CN"/>
        </w:rPr>
        <w:t>陇川县市场监管领域部门联合随机抽查事项清单（第四版）38个抽查领域72个</w:t>
      </w:r>
      <w:r>
        <w:rPr>
          <w:rFonts w:hint="eastAsia" w:eastAsia="方正仿宋_GBK" w:cs="Times New Roman"/>
          <w:b w:val="0"/>
          <w:bCs w:val="0"/>
          <w:sz w:val="32"/>
          <w:szCs w:val="32"/>
          <w:lang w:val="en-US" w:eastAsia="zh-CN"/>
        </w:rPr>
        <w:t>抽查事项</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方正仿宋_GBK" w:cs="Times New Roman"/>
          <w:b w:val="0"/>
          <w:bCs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方正仿宋_GBK" w:cs="Times New Roman"/>
          <w:b w:val="0"/>
          <w:bCs w:val="0"/>
          <w:kern w:val="2"/>
          <w:sz w:val="32"/>
          <w:szCs w:val="32"/>
          <w:lang w:val="en-US" w:eastAsia="zh-CN" w:bidi="ar"/>
        </w:rPr>
      </w:pPr>
    </w:p>
    <w:p>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方正仿宋_GBK" w:cs="Times New Roman"/>
          <w:b w:val="0"/>
          <w:bCs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1600" w:firstLineChars="5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陇川县市场监管领域部门联合</w:t>
      </w:r>
      <w:bookmarkStart w:id="0" w:name="_GoBack"/>
      <w:bookmarkEnd w:id="0"/>
      <w:r>
        <w:rPr>
          <w:rFonts w:hint="eastAsia" w:ascii="Times New Roman" w:hAnsi="Times New Roman" w:eastAsia="方正仿宋_GBK" w:cs="Times New Roman"/>
          <w:b w:val="0"/>
          <w:bCs w:val="0"/>
          <w:kern w:val="2"/>
          <w:sz w:val="32"/>
          <w:szCs w:val="32"/>
          <w:lang w:val="en-US" w:eastAsia="zh-CN" w:bidi="ar"/>
        </w:rPr>
        <w:t>“双随机、一公开”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 xml:space="preserve">           抽查工作联席会议领导小组办公室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 xml:space="preserve">             （陇川县市场监督管理局代章）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 xml:space="preserve">                    2023年12月25日</w:t>
      </w:r>
    </w:p>
    <w:p>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方正仿宋_GBK" w:cs="Times New Roman"/>
          <w:b w:val="0"/>
          <w:bCs w:val="0"/>
          <w:kern w:val="2"/>
          <w:sz w:val="32"/>
          <w:szCs w:val="32"/>
          <w:lang w:val="en-US" w:eastAsia="zh-CN" w:bidi="ar"/>
        </w:rPr>
      </w:pPr>
    </w:p>
    <w:p>
      <w:pPr>
        <w:pStyle w:val="2"/>
        <w:jc w:val="both"/>
        <w:rPr>
          <w:rFonts w:hint="eastAsia" w:ascii="Times New Roman" w:hAnsi="Times New Roman" w:eastAsia="方正仿宋_GBK" w:cs="Times New Roman"/>
          <w:b w:val="0"/>
          <w:bCs w:val="0"/>
          <w:kern w:val="2"/>
          <w:sz w:val="32"/>
          <w:szCs w:val="32"/>
          <w:lang w:val="en-US" w:eastAsia="zh-CN" w:bidi="ar"/>
        </w:rPr>
      </w:pPr>
    </w:p>
    <w:p>
      <w:pPr>
        <w:pStyle w:val="2"/>
        <w:jc w:val="both"/>
        <w:rPr>
          <w:rFonts w:hint="eastAsia" w:ascii="Times New Roman" w:hAnsi="Times New Roman" w:eastAsia="方正仿宋_GBK" w:cs="Times New Roman"/>
          <w:b w:val="0"/>
          <w:bCs w:val="0"/>
          <w:kern w:val="2"/>
          <w:sz w:val="32"/>
          <w:szCs w:val="32"/>
          <w:lang w:val="en-US" w:eastAsia="zh-CN" w:bidi="ar"/>
        </w:rPr>
      </w:pPr>
    </w:p>
    <w:p>
      <w:pPr>
        <w:pStyle w:val="2"/>
        <w:jc w:val="both"/>
        <w:rPr>
          <w:rFonts w:hint="eastAsia" w:ascii="Times New Roman" w:hAnsi="Times New Roman" w:eastAsia="方正仿宋_GBK" w:cs="Times New Roman"/>
          <w:b w:val="0"/>
          <w:bCs w:val="0"/>
          <w:kern w:val="2"/>
          <w:sz w:val="32"/>
          <w:szCs w:val="32"/>
          <w:lang w:val="en-US" w:eastAsia="zh-CN" w:bidi="ar"/>
        </w:rPr>
      </w:pPr>
    </w:p>
    <w:p>
      <w:pPr>
        <w:pStyle w:val="2"/>
        <w:jc w:val="both"/>
        <w:rPr>
          <w:rFonts w:hint="eastAsia" w:ascii="Times New Roman" w:hAnsi="Times New Roman" w:eastAsia="方正仿宋_GBK" w:cs="Times New Roman"/>
          <w:b w:val="0"/>
          <w:bCs w:val="0"/>
          <w:kern w:val="2"/>
          <w:sz w:val="32"/>
          <w:szCs w:val="32"/>
          <w:lang w:val="en-US" w:eastAsia="zh-CN" w:bidi="ar"/>
        </w:rPr>
      </w:pPr>
    </w:p>
    <w:p>
      <w:pPr>
        <w:pStyle w:val="2"/>
        <w:jc w:val="both"/>
        <w:rPr>
          <w:rFonts w:hint="eastAsia" w:ascii="Times New Roman" w:hAnsi="Times New Roman" w:eastAsia="方正仿宋_GBK" w:cs="Times New Roman"/>
          <w:b w:val="0"/>
          <w:bCs w:val="0"/>
          <w:kern w:val="2"/>
          <w:sz w:val="32"/>
          <w:szCs w:val="32"/>
          <w:lang w:val="en-US" w:eastAsia="zh-CN" w:bidi="ar"/>
        </w:rPr>
      </w:pPr>
    </w:p>
    <w:p>
      <w:pPr>
        <w:pStyle w:val="2"/>
        <w:jc w:val="both"/>
        <w:rPr>
          <w:rFonts w:hint="eastAsia" w:ascii="Times New Roman" w:hAnsi="Times New Roman" w:eastAsia="方正仿宋_GBK" w:cs="Times New Roman"/>
          <w:b w:val="0"/>
          <w:bCs w:val="0"/>
          <w:kern w:val="2"/>
          <w:sz w:val="32"/>
          <w:szCs w:val="32"/>
          <w:lang w:val="en-US" w:eastAsia="zh-CN" w:bidi="ar"/>
        </w:rPr>
      </w:pPr>
    </w:p>
    <w:p>
      <w:pPr>
        <w:pBdr>
          <w:top w:val="single" w:color="auto" w:sz="6" w:space="0"/>
          <w:bottom w:val="single" w:color="auto" w:sz="6" w:space="1"/>
        </w:pBdr>
        <w:spacing w:line="560" w:lineRule="exact"/>
        <w:ind w:firstLine="280" w:firstLineChars="100"/>
        <w:rPr>
          <w:rFonts w:hint="default"/>
          <w:u w:val="single" w:color="000000" w:themeColor="text1"/>
          <w:lang w:val="en-US" w:eastAsia="zh-CN"/>
        </w:rPr>
      </w:pPr>
      <w:r>
        <w:rPr>
          <w:rFonts w:hint="eastAsia" w:eastAsia="方正仿宋_GBK"/>
          <w:color w:val="auto"/>
          <w:sz w:val="28"/>
          <w:szCs w:val="28"/>
        </w:rPr>
        <w:t>抄送：</w:t>
      </w:r>
      <w:r>
        <w:rPr>
          <w:rFonts w:hint="eastAsia" w:eastAsia="方正仿宋_GBK"/>
          <w:color w:val="auto"/>
          <w:sz w:val="28"/>
          <w:szCs w:val="28"/>
          <w:lang w:eastAsia="zh-CN"/>
        </w:rPr>
        <w:t>德宏州</w:t>
      </w:r>
      <w:r>
        <w:rPr>
          <w:rFonts w:hint="default" w:ascii="Times New Roman" w:hAnsi="Times New Roman" w:eastAsia="方正仿宋_GBK" w:cs="Times New Roman"/>
          <w:b w:val="0"/>
          <w:bCs w:val="0"/>
          <w:color w:val="auto"/>
          <w:sz w:val="28"/>
          <w:szCs w:val="28"/>
          <w:lang w:val="en-US" w:eastAsia="zh-CN"/>
        </w:rPr>
        <w:t>市场监管领域部门联合“双随机、一公开”监管联席会议办</w:t>
      </w:r>
      <w:r>
        <w:rPr>
          <w:rFonts w:hint="default" w:ascii="Times New Roman" w:hAnsi="Times New Roman" w:eastAsia="方正仿宋_GBK" w:cs="Times New Roman"/>
          <w:b w:val="0"/>
          <w:bCs w:val="0"/>
          <w:color w:val="auto"/>
          <w:sz w:val="28"/>
          <w:szCs w:val="28"/>
          <w:u w:val="single" w:color="auto"/>
          <w:lang w:val="en-US" w:eastAsia="zh-CN"/>
        </w:rPr>
        <w:t>公室（</w:t>
      </w:r>
      <w:r>
        <w:rPr>
          <w:rFonts w:hint="eastAsia" w:ascii="Times New Roman" w:hAnsi="Times New Roman" w:eastAsia="方正仿宋_GBK" w:cs="Times New Roman"/>
          <w:b w:val="0"/>
          <w:bCs w:val="0"/>
          <w:color w:val="auto"/>
          <w:sz w:val="28"/>
          <w:szCs w:val="28"/>
          <w:u w:val="single" w:color="auto"/>
          <w:lang w:val="en-US" w:eastAsia="zh-CN"/>
        </w:rPr>
        <w:t>德宏州</w:t>
      </w:r>
      <w:r>
        <w:rPr>
          <w:rFonts w:hint="default" w:ascii="Times New Roman" w:hAnsi="Times New Roman" w:eastAsia="方正仿宋_GBK" w:cs="Times New Roman"/>
          <w:b w:val="0"/>
          <w:bCs w:val="0"/>
          <w:color w:val="auto"/>
          <w:sz w:val="28"/>
          <w:szCs w:val="28"/>
          <w:u w:val="single" w:color="auto"/>
          <w:lang w:val="en-US" w:eastAsia="zh-CN"/>
        </w:rPr>
        <w:t>市场监督管理局）</w:t>
      </w:r>
      <w:r>
        <w:rPr>
          <w:rFonts w:hint="eastAsia" w:ascii="Times New Roman" w:hAnsi="Times New Roman" w:eastAsia="方正仿宋_GBK" w:cs="Times New Roman"/>
          <w:b w:val="0"/>
          <w:bCs w:val="0"/>
          <w:color w:val="auto"/>
          <w:sz w:val="28"/>
          <w:szCs w:val="28"/>
          <w:u w:val="single" w:color="auto"/>
          <w:lang w:val="en-US" w:eastAsia="zh-CN"/>
        </w:rPr>
        <w:t>、县政府</w:t>
      </w:r>
      <w:r>
        <w:rPr>
          <w:rFonts w:hint="eastAsia" w:ascii="Times New Roman" w:hAnsi="Times New Roman" w:eastAsia="方正仿宋_GBK" w:cs="Times New Roman"/>
          <w:b w:val="0"/>
          <w:bCs w:val="0"/>
          <w:color w:val="auto"/>
          <w:sz w:val="28"/>
          <w:szCs w:val="28"/>
          <w:u w:val="single" w:color="000000" w:themeColor="text1"/>
          <w:lang w:val="en-US" w:eastAsia="zh-CN"/>
        </w:rPr>
        <w:t xml:space="preserve">办公室、县政府督察室。  </w:t>
      </w:r>
    </w:p>
    <w:p>
      <w:pPr>
        <w:pBdr>
          <w:top w:val="single" w:color="auto" w:sz="6" w:space="0"/>
          <w:bottom w:val="single" w:color="auto" w:sz="6" w:space="1"/>
        </w:pBdr>
        <w:spacing w:line="560" w:lineRule="exact"/>
        <w:rPr>
          <w:rFonts w:hint="eastAsia"/>
        </w:rPr>
      </w:pPr>
      <w:r>
        <w:rPr>
          <w:rFonts w:hint="eastAsia" w:eastAsia="方正仿宋_GBK"/>
          <w:color w:val="auto"/>
          <w:spacing w:val="-23"/>
          <w:w w:val="90"/>
          <w:sz w:val="28"/>
          <w:szCs w:val="28"/>
          <w:lang w:eastAsia="zh-CN"/>
        </w:rPr>
        <w:t>陇川县市场监管领域部门联合“双随机、一公开”抽查工作联席会议办公室</w:t>
      </w:r>
      <w:r>
        <w:rPr>
          <w:rFonts w:hint="eastAsia" w:eastAsia="方正仿宋_GBK"/>
          <w:color w:val="auto"/>
          <w:spacing w:val="-23"/>
          <w:w w:val="90"/>
          <w:sz w:val="28"/>
          <w:szCs w:val="28"/>
          <w:lang w:val="en-US" w:eastAsia="zh-CN"/>
        </w:rPr>
        <w:t xml:space="preserve">  2023</w:t>
      </w:r>
      <w:r>
        <w:rPr>
          <w:rFonts w:eastAsia="方正仿宋_GBK"/>
          <w:color w:val="auto"/>
          <w:spacing w:val="-23"/>
          <w:w w:val="90"/>
          <w:sz w:val="28"/>
          <w:szCs w:val="28"/>
        </w:rPr>
        <w:t>年</w:t>
      </w:r>
      <w:r>
        <w:rPr>
          <w:rFonts w:hint="eastAsia" w:eastAsia="方正仿宋_GBK"/>
          <w:color w:val="auto"/>
          <w:spacing w:val="-23"/>
          <w:w w:val="90"/>
          <w:sz w:val="28"/>
          <w:szCs w:val="28"/>
          <w:lang w:val="en-US" w:eastAsia="zh-CN"/>
        </w:rPr>
        <w:t>12</w:t>
      </w:r>
      <w:r>
        <w:rPr>
          <w:rFonts w:eastAsia="方正仿宋_GBK"/>
          <w:color w:val="auto"/>
          <w:spacing w:val="-23"/>
          <w:w w:val="90"/>
          <w:sz w:val="28"/>
          <w:szCs w:val="28"/>
        </w:rPr>
        <w:t>月</w:t>
      </w:r>
      <w:r>
        <w:rPr>
          <w:rFonts w:hint="eastAsia" w:eastAsia="方正仿宋_GBK"/>
          <w:color w:val="auto"/>
          <w:spacing w:val="-23"/>
          <w:w w:val="90"/>
          <w:sz w:val="28"/>
          <w:szCs w:val="28"/>
          <w:lang w:val="en-US" w:eastAsia="zh-CN"/>
        </w:rPr>
        <w:t>25</w:t>
      </w:r>
      <w:r>
        <w:rPr>
          <w:rFonts w:eastAsia="方正仿宋_GBK"/>
          <w:color w:val="auto"/>
          <w:spacing w:val="-23"/>
          <w:w w:val="90"/>
          <w:sz w:val="28"/>
          <w:szCs w:val="28"/>
        </w:rPr>
        <w:t>日印发</w:t>
      </w:r>
    </w:p>
    <w:sectPr>
      <w:headerReference r:id="rId3" w:type="default"/>
      <w:footerReference r:id="rId4" w:type="default"/>
      <w:footerReference r:id="rId5" w:type="even"/>
      <w:pgSz w:w="11906" w:h="16838"/>
      <w:pgMar w:top="1587" w:right="1474" w:bottom="158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ˎ̥">
    <w:altName w:val="Times New Roman"/>
    <w:panose1 w:val="00000609030101010101"/>
    <w:charset w:val="01"/>
    <w:family w:val="roman"/>
    <w:pitch w:val="default"/>
    <w:sig w:usb0="00000000" w:usb1="00000000" w:usb2="00000000" w:usb3="00000000" w:csb0="00040001" w:csb1="00000000"/>
  </w:font>
  <w:font w:name="FZFSK--GBK1-0">
    <w:altName w:val="Segoe Print"/>
    <w:panose1 w:val="00000000000000000000"/>
    <w:charset w:val="00"/>
    <w:family w:val="auto"/>
    <w:pitch w:val="default"/>
    <w:sig w:usb0="00000000" w:usb1="00000000" w:usb2="00000000" w:usb3="00000000" w:csb0="0000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Fonts w:hint="eastAsia"/>
      </w:rPr>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rPr>
                    <w:rStyle w:val="13"/>
                    <w:rFonts w:hint="eastAsia" w:ascii="宋体" w:hAnsi="宋体" w:eastAsia="宋体"/>
                    <w:sz w:val="28"/>
                    <w:szCs w:val="28"/>
                    <w:lang w:eastAsia="zh-CN"/>
                  </w:rPr>
                </w:pPr>
                <w:r>
                  <w:rPr>
                    <w:rStyle w:val="13"/>
                    <w:rFonts w:hint="eastAsia" w:ascii="宋体" w:hAnsi="宋体"/>
                    <w:sz w:val="28"/>
                    <w:szCs w:val="28"/>
                    <w:lang w:eastAsia="zh-CN"/>
                  </w:rPr>
                  <w:t xml:space="preserve">— </w:t>
                </w:r>
                <w:r>
                  <w:rPr>
                    <w:rStyle w:val="13"/>
                    <w:rFonts w:hint="eastAsia" w:ascii="宋体" w:hAnsi="宋体"/>
                    <w:sz w:val="28"/>
                    <w:szCs w:val="28"/>
                    <w:lang w:eastAsia="zh-CN"/>
                  </w:rPr>
                  <w:fldChar w:fldCharType="begin"/>
                </w:r>
                <w:r>
                  <w:rPr>
                    <w:rStyle w:val="13"/>
                    <w:rFonts w:hint="eastAsia" w:ascii="宋体" w:hAnsi="宋体"/>
                    <w:sz w:val="28"/>
                    <w:szCs w:val="28"/>
                    <w:lang w:eastAsia="zh-CN"/>
                  </w:rPr>
                  <w:instrText xml:space="preserve"> PAGE  \* MERGEFORMAT </w:instrText>
                </w:r>
                <w:r>
                  <w:rPr>
                    <w:rStyle w:val="13"/>
                    <w:rFonts w:hint="eastAsia" w:ascii="宋体" w:hAnsi="宋体"/>
                    <w:sz w:val="28"/>
                    <w:szCs w:val="28"/>
                    <w:lang w:eastAsia="zh-CN"/>
                  </w:rPr>
                  <w:fldChar w:fldCharType="separate"/>
                </w:r>
                <w:r>
                  <w:rPr>
                    <w:rStyle w:val="13"/>
                    <w:rFonts w:hint="eastAsia" w:ascii="宋体" w:hAnsi="宋体"/>
                    <w:sz w:val="28"/>
                    <w:szCs w:val="28"/>
                    <w:lang w:eastAsia="zh-CN"/>
                  </w:rPr>
                  <w:t>1</w:t>
                </w:r>
                <w:r>
                  <w:rPr>
                    <w:rStyle w:val="13"/>
                    <w:rFonts w:hint="eastAsia" w:ascii="宋体" w:hAnsi="宋体"/>
                    <w:sz w:val="28"/>
                    <w:szCs w:val="28"/>
                    <w:lang w:eastAsia="zh-CN"/>
                  </w:rPr>
                  <w:fldChar w:fldCharType="end"/>
                </w:r>
                <w:r>
                  <w:rPr>
                    <w:rStyle w:val="13"/>
                    <w:rFonts w:hint="eastAsia" w:ascii="宋体" w:hAnsi="宋体"/>
                    <w:sz w:val="28"/>
                    <w:szCs w:val="28"/>
                    <w:lang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r>
      <w:fldChar w:fldCharType="begin"/>
    </w:r>
    <w:r>
      <w:rPr>
        <w:rStyle w:val="13"/>
      </w:rPr>
      <w:instrText xml:space="preserve">PAGE  </w:instrText>
    </w:r>
    <w: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22A9"/>
    <w:rsid w:val="00061D47"/>
    <w:rsid w:val="00082333"/>
    <w:rsid w:val="00096F70"/>
    <w:rsid w:val="000A4D9A"/>
    <w:rsid w:val="000D4DBA"/>
    <w:rsid w:val="000F6641"/>
    <w:rsid w:val="001361EE"/>
    <w:rsid w:val="00155523"/>
    <w:rsid w:val="0025780C"/>
    <w:rsid w:val="00261EBB"/>
    <w:rsid w:val="00276E8A"/>
    <w:rsid w:val="00291854"/>
    <w:rsid w:val="0029520F"/>
    <w:rsid w:val="002A3157"/>
    <w:rsid w:val="002B3186"/>
    <w:rsid w:val="002C05B7"/>
    <w:rsid w:val="002C2FA2"/>
    <w:rsid w:val="002C7946"/>
    <w:rsid w:val="002E2D28"/>
    <w:rsid w:val="003547E6"/>
    <w:rsid w:val="00376A77"/>
    <w:rsid w:val="003D360A"/>
    <w:rsid w:val="003D3CA6"/>
    <w:rsid w:val="003E00F6"/>
    <w:rsid w:val="00406D09"/>
    <w:rsid w:val="004324BF"/>
    <w:rsid w:val="0045633E"/>
    <w:rsid w:val="00456FCA"/>
    <w:rsid w:val="004675D8"/>
    <w:rsid w:val="004859A5"/>
    <w:rsid w:val="004873F8"/>
    <w:rsid w:val="004F295D"/>
    <w:rsid w:val="00521DA4"/>
    <w:rsid w:val="005308CB"/>
    <w:rsid w:val="0053206A"/>
    <w:rsid w:val="00543911"/>
    <w:rsid w:val="00583EBE"/>
    <w:rsid w:val="00584881"/>
    <w:rsid w:val="005A38C4"/>
    <w:rsid w:val="005A7C90"/>
    <w:rsid w:val="005D636C"/>
    <w:rsid w:val="005F6C1B"/>
    <w:rsid w:val="006251A6"/>
    <w:rsid w:val="006436BF"/>
    <w:rsid w:val="006442CD"/>
    <w:rsid w:val="0068234C"/>
    <w:rsid w:val="006B6DBB"/>
    <w:rsid w:val="006B7E86"/>
    <w:rsid w:val="006C0037"/>
    <w:rsid w:val="006C2FE5"/>
    <w:rsid w:val="006C3E9D"/>
    <w:rsid w:val="006C7925"/>
    <w:rsid w:val="00712E20"/>
    <w:rsid w:val="00773038"/>
    <w:rsid w:val="007879B0"/>
    <w:rsid w:val="007A1742"/>
    <w:rsid w:val="007A5275"/>
    <w:rsid w:val="007B204A"/>
    <w:rsid w:val="007D2FD7"/>
    <w:rsid w:val="007F2C51"/>
    <w:rsid w:val="008022D3"/>
    <w:rsid w:val="008335EA"/>
    <w:rsid w:val="00857B85"/>
    <w:rsid w:val="008604D0"/>
    <w:rsid w:val="0087468B"/>
    <w:rsid w:val="008C4350"/>
    <w:rsid w:val="008D679D"/>
    <w:rsid w:val="008E1145"/>
    <w:rsid w:val="008F3360"/>
    <w:rsid w:val="00946E54"/>
    <w:rsid w:val="00983FEA"/>
    <w:rsid w:val="009E7ACD"/>
    <w:rsid w:val="00A473EA"/>
    <w:rsid w:val="00A75ED3"/>
    <w:rsid w:val="00AD3765"/>
    <w:rsid w:val="00AE365A"/>
    <w:rsid w:val="00AF2AF5"/>
    <w:rsid w:val="00AF5AF0"/>
    <w:rsid w:val="00B02D38"/>
    <w:rsid w:val="00B04F89"/>
    <w:rsid w:val="00B07319"/>
    <w:rsid w:val="00B11602"/>
    <w:rsid w:val="00B20250"/>
    <w:rsid w:val="00B43CCB"/>
    <w:rsid w:val="00B5325E"/>
    <w:rsid w:val="00B732E7"/>
    <w:rsid w:val="00B75C42"/>
    <w:rsid w:val="00B80613"/>
    <w:rsid w:val="00B831CD"/>
    <w:rsid w:val="00B8423D"/>
    <w:rsid w:val="00B96387"/>
    <w:rsid w:val="00BA6188"/>
    <w:rsid w:val="00BC7E37"/>
    <w:rsid w:val="00BD60A9"/>
    <w:rsid w:val="00C26109"/>
    <w:rsid w:val="00C432C4"/>
    <w:rsid w:val="00C70B67"/>
    <w:rsid w:val="00C85667"/>
    <w:rsid w:val="00CD2B06"/>
    <w:rsid w:val="00D062E7"/>
    <w:rsid w:val="00D10889"/>
    <w:rsid w:val="00D15CF0"/>
    <w:rsid w:val="00D23750"/>
    <w:rsid w:val="00D56649"/>
    <w:rsid w:val="00D71F12"/>
    <w:rsid w:val="00D95008"/>
    <w:rsid w:val="00DF04F1"/>
    <w:rsid w:val="00DF19CB"/>
    <w:rsid w:val="00E04B08"/>
    <w:rsid w:val="00E1213C"/>
    <w:rsid w:val="00E656A4"/>
    <w:rsid w:val="00E8221C"/>
    <w:rsid w:val="00EC2F57"/>
    <w:rsid w:val="00ED0AE8"/>
    <w:rsid w:val="00ED6E85"/>
    <w:rsid w:val="00ED6F9B"/>
    <w:rsid w:val="00EE7985"/>
    <w:rsid w:val="00EF47C6"/>
    <w:rsid w:val="00F26767"/>
    <w:rsid w:val="00F466D2"/>
    <w:rsid w:val="00F80233"/>
    <w:rsid w:val="00FA4EBF"/>
    <w:rsid w:val="00FD6852"/>
    <w:rsid w:val="00FD7046"/>
    <w:rsid w:val="00FF6A65"/>
    <w:rsid w:val="014F23EC"/>
    <w:rsid w:val="015F6846"/>
    <w:rsid w:val="01797FA3"/>
    <w:rsid w:val="017E7150"/>
    <w:rsid w:val="01D91AEF"/>
    <w:rsid w:val="01FE2795"/>
    <w:rsid w:val="02252E2E"/>
    <w:rsid w:val="024354BC"/>
    <w:rsid w:val="029F64D3"/>
    <w:rsid w:val="02AF28D3"/>
    <w:rsid w:val="049A68AE"/>
    <w:rsid w:val="04B30757"/>
    <w:rsid w:val="04D92BD6"/>
    <w:rsid w:val="054B3E26"/>
    <w:rsid w:val="05A103B2"/>
    <w:rsid w:val="05AE29EA"/>
    <w:rsid w:val="06874AD3"/>
    <w:rsid w:val="06F92C26"/>
    <w:rsid w:val="08A41F18"/>
    <w:rsid w:val="08C508E9"/>
    <w:rsid w:val="08F968DF"/>
    <w:rsid w:val="093A056B"/>
    <w:rsid w:val="0A5C6DFE"/>
    <w:rsid w:val="0ADF6226"/>
    <w:rsid w:val="0AEC02D2"/>
    <w:rsid w:val="0B490C0D"/>
    <w:rsid w:val="0BA373AC"/>
    <w:rsid w:val="0BCD3E97"/>
    <w:rsid w:val="0BD2389B"/>
    <w:rsid w:val="0C6A6F51"/>
    <w:rsid w:val="0C8A16BF"/>
    <w:rsid w:val="0EAB28C8"/>
    <w:rsid w:val="0F465709"/>
    <w:rsid w:val="0FA8776B"/>
    <w:rsid w:val="0FC90B5C"/>
    <w:rsid w:val="0FF477BD"/>
    <w:rsid w:val="10277973"/>
    <w:rsid w:val="11233837"/>
    <w:rsid w:val="12503FC7"/>
    <w:rsid w:val="13185991"/>
    <w:rsid w:val="13B74C0C"/>
    <w:rsid w:val="13C606C7"/>
    <w:rsid w:val="145E5B9B"/>
    <w:rsid w:val="155A7FC0"/>
    <w:rsid w:val="15964F1C"/>
    <w:rsid w:val="15FB7243"/>
    <w:rsid w:val="16582CED"/>
    <w:rsid w:val="16FD60D5"/>
    <w:rsid w:val="17D631C0"/>
    <w:rsid w:val="19862696"/>
    <w:rsid w:val="19D1276E"/>
    <w:rsid w:val="1B8F230F"/>
    <w:rsid w:val="1B977BBC"/>
    <w:rsid w:val="1BC71C93"/>
    <w:rsid w:val="1BD9314B"/>
    <w:rsid w:val="1C890A5F"/>
    <w:rsid w:val="1DB029AC"/>
    <w:rsid w:val="1E0F0779"/>
    <w:rsid w:val="1EF13719"/>
    <w:rsid w:val="1F1E4B16"/>
    <w:rsid w:val="2007394C"/>
    <w:rsid w:val="208827D5"/>
    <w:rsid w:val="20BA13E3"/>
    <w:rsid w:val="21243588"/>
    <w:rsid w:val="219A7179"/>
    <w:rsid w:val="227A1DE6"/>
    <w:rsid w:val="2332358E"/>
    <w:rsid w:val="234622E2"/>
    <w:rsid w:val="23ED3D6C"/>
    <w:rsid w:val="26A70A9A"/>
    <w:rsid w:val="26DA4C56"/>
    <w:rsid w:val="28155412"/>
    <w:rsid w:val="286E207F"/>
    <w:rsid w:val="29F47343"/>
    <w:rsid w:val="2A126A21"/>
    <w:rsid w:val="2A4013A8"/>
    <w:rsid w:val="2A82466E"/>
    <w:rsid w:val="2A967CDE"/>
    <w:rsid w:val="2AAC3E72"/>
    <w:rsid w:val="2AD17B2A"/>
    <w:rsid w:val="2BAD494F"/>
    <w:rsid w:val="2BCB53C5"/>
    <w:rsid w:val="2BDC50D1"/>
    <w:rsid w:val="2BFD48F6"/>
    <w:rsid w:val="2CB700A6"/>
    <w:rsid w:val="2CCF3674"/>
    <w:rsid w:val="2CDF43F7"/>
    <w:rsid w:val="2E0638BF"/>
    <w:rsid w:val="2EA578E7"/>
    <w:rsid w:val="2F141C16"/>
    <w:rsid w:val="2FAA4999"/>
    <w:rsid w:val="30604507"/>
    <w:rsid w:val="306D019A"/>
    <w:rsid w:val="30C06C42"/>
    <w:rsid w:val="32D711E4"/>
    <w:rsid w:val="345A4276"/>
    <w:rsid w:val="34791BFC"/>
    <w:rsid w:val="365C24C2"/>
    <w:rsid w:val="367B1103"/>
    <w:rsid w:val="371C1F0E"/>
    <w:rsid w:val="375B5794"/>
    <w:rsid w:val="376C28F9"/>
    <w:rsid w:val="38DD6BB0"/>
    <w:rsid w:val="39B953FD"/>
    <w:rsid w:val="3A863434"/>
    <w:rsid w:val="3AB0606A"/>
    <w:rsid w:val="3AEB03E1"/>
    <w:rsid w:val="3B0506DA"/>
    <w:rsid w:val="3B4739AF"/>
    <w:rsid w:val="3BB76272"/>
    <w:rsid w:val="3C312D8A"/>
    <w:rsid w:val="3CA74D51"/>
    <w:rsid w:val="3CCA7049"/>
    <w:rsid w:val="3D014E21"/>
    <w:rsid w:val="3D741C96"/>
    <w:rsid w:val="3DD07E14"/>
    <w:rsid w:val="3E4829DA"/>
    <w:rsid w:val="3F3F67D1"/>
    <w:rsid w:val="3F833EEB"/>
    <w:rsid w:val="3FCD51AF"/>
    <w:rsid w:val="40307480"/>
    <w:rsid w:val="40794CF8"/>
    <w:rsid w:val="40A410C3"/>
    <w:rsid w:val="41A7604A"/>
    <w:rsid w:val="41E12457"/>
    <w:rsid w:val="42C132E0"/>
    <w:rsid w:val="42C53F38"/>
    <w:rsid w:val="42DC25C8"/>
    <w:rsid w:val="441E73EF"/>
    <w:rsid w:val="453E62E0"/>
    <w:rsid w:val="458E307C"/>
    <w:rsid w:val="45F90796"/>
    <w:rsid w:val="467D6F58"/>
    <w:rsid w:val="47767F23"/>
    <w:rsid w:val="478D02DA"/>
    <w:rsid w:val="47EB6974"/>
    <w:rsid w:val="4804400D"/>
    <w:rsid w:val="48321ACD"/>
    <w:rsid w:val="48470BC1"/>
    <w:rsid w:val="48A73713"/>
    <w:rsid w:val="49315D2C"/>
    <w:rsid w:val="499337B0"/>
    <w:rsid w:val="499C49A5"/>
    <w:rsid w:val="49E2146F"/>
    <w:rsid w:val="4A181257"/>
    <w:rsid w:val="4AC94917"/>
    <w:rsid w:val="4B5D5627"/>
    <w:rsid w:val="4B7E5EB8"/>
    <w:rsid w:val="4BD560C0"/>
    <w:rsid w:val="4C013D81"/>
    <w:rsid w:val="4C2E5B71"/>
    <w:rsid w:val="4C346B32"/>
    <w:rsid w:val="4C9040AD"/>
    <w:rsid w:val="4CAC799E"/>
    <w:rsid w:val="4E381738"/>
    <w:rsid w:val="4F0C5D20"/>
    <w:rsid w:val="4F317426"/>
    <w:rsid w:val="4F661710"/>
    <w:rsid w:val="4FD128EE"/>
    <w:rsid w:val="4FE16EA6"/>
    <w:rsid w:val="506C2489"/>
    <w:rsid w:val="510B48DB"/>
    <w:rsid w:val="514B521B"/>
    <w:rsid w:val="522461FC"/>
    <w:rsid w:val="529F2AD4"/>
    <w:rsid w:val="52C57C68"/>
    <w:rsid w:val="53303C49"/>
    <w:rsid w:val="538C7DB2"/>
    <w:rsid w:val="542025D3"/>
    <w:rsid w:val="55FC4CE9"/>
    <w:rsid w:val="566A4B82"/>
    <w:rsid w:val="579D3781"/>
    <w:rsid w:val="579F60D1"/>
    <w:rsid w:val="57B245D8"/>
    <w:rsid w:val="57CC546B"/>
    <w:rsid w:val="585E3F8C"/>
    <w:rsid w:val="587F5DCA"/>
    <w:rsid w:val="58A330EE"/>
    <w:rsid w:val="59811144"/>
    <w:rsid w:val="599074F0"/>
    <w:rsid w:val="59C92A11"/>
    <w:rsid w:val="5A0B071B"/>
    <w:rsid w:val="5A591C68"/>
    <w:rsid w:val="5AC63319"/>
    <w:rsid w:val="5B746BCB"/>
    <w:rsid w:val="5B896C8A"/>
    <w:rsid w:val="5BF824EC"/>
    <w:rsid w:val="5C862479"/>
    <w:rsid w:val="5CDF7954"/>
    <w:rsid w:val="5DCF03C3"/>
    <w:rsid w:val="5ED91F44"/>
    <w:rsid w:val="5FA761ED"/>
    <w:rsid w:val="60205FE3"/>
    <w:rsid w:val="610359C5"/>
    <w:rsid w:val="61F57EA1"/>
    <w:rsid w:val="62403288"/>
    <w:rsid w:val="632C1F48"/>
    <w:rsid w:val="637C157C"/>
    <w:rsid w:val="642342DE"/>
    <w:rsid w:val="644670DB"/>
    <w:rsid w:val="646B3D02"/>
    <w:rsid w:val="64D43DC3"/>
    <w:rsid w:val="65FD7D2E"/>
    <w:rsid w:val="674D43C8"/>
    <w:rsid w:val="67B16A4F"/>
    <w:rsid w:val="68456BA1"/>
    <w:rsid w:val="68650394"/>
    <w:rsid w:val="68AD0F94"/>
    <w:rsid w:val="68B36844"/>
    <w:rsid w:val="68D40E31"/>
    <w:rsid w:val="69084680"/>
    <w:rsid w:val="69E37B68"/>
    <w:rsid w:val="6AE415A1"/>
    <w:rsid w:val="6C124D1D"/>
    <w:rsid w:val="6C764869"/>
    <w:rsid w:val="6DB129EE"/>
    <w:rsid w:val="6DDB2D57"/>
    <w:rsid w:val="6E5227C8"/>
    <w:rsid w:val="6EC54893"/>
    <w:rsid w:val="6ED9605A"/>
    <w:rsid w:val="6F294BD7"/>
    <w:rsid w:val="6F7440E1"/>
    <w:rsid w:val="6FED4128"/>
    <w:rsid w:val="706C2A75"/>
    <w:rsid w:val="70B16517"/>
    <w:rsid w:val="70CB756E"/>
    <w:rsid w:val="71541799"/>
    <w:rsid w:val="73F47686"/>
    <w:rsid w:val="74117588"/>
    <w:rsid w:val="7485640A"/>
    <w:rsid w:val="74874DBF"/>
    <w:rsid w:val="74E077AF"/>
    <w:rsid w:val="75C24D1A"/>
    <w:rsid w:val="75D712D9"/>
    <w:rsid w:val="7640700F"/>
    <w:rsid w:val="76D672CC"/>
    <w:rsid w:val="771711DE"/>
    <w:rsid w:val="77CF0065"/>
    <w:rsid w:val="78CB7AD2"/>
    <w:rsid w:val="7A6B1BD2"/>
    <w:rsid w:val="7A722987"/>
    <w:rsid w:val="7A737887"/>
    <w:rsid w:val="7B102336"/>
    <w:rsid w:val="7B612C3B"/>
    <w:rsid w:val="7E4B608B"/>
    <w:rsid w:val="7E7061D3"/>
    <w:rsid w:val="7F236DBE"/>
    <w:rsid w:val="7FE24C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ascii="Times New Roman" w:hAnsi="Times New Roman" w:eastAsia="宋体" w:cs="Times New Roman"/>
      <w:b/>
      <w:bCs/>
      <w:sz w:val="36"/>
    </w:rPr>
  </w:style>
  <w:style w:type="paragraph" w:styleId="4">
    <w:name w:val="Date"/>
    <w:basedOn w:val="1"/>
    <w:next w:val="1"/>
    <w:qFormat/>
    <w:uiPriority w:val="0"/>
    <w:pPr>
      <w:ind w:left="100" w:leftChars="2500"/>
    </w:pPr>
    <w:rPr>
      <w:rFonts w:ascii="Times New Roman" w:hAnsi="Times New Roman" w:eastAsia="宋体" w:cs="Times New Roman"/>
    </w:rPr>
  </w:style>
  <w:style w:type="paragraph" w:styleId="5">
    <w:name w:val="Body Text Indent 2"/>
    <w:basedOn w:val="1"/>
    <w:qFormat/>
    <w:uiPriority w:val="0"/>
    <w:pPr>
      <w:spacing w:after="120" w:afterLines="0" w:line="480" w:lineRule="auto"/>
      <w:ind w:left="420" w:leftChars="200"/>
    </w:pPr>
  </w:style>
  <w:style w:type="paragraph" w:styleId="6">
    <w:name w:val="Balloon Text"/>
    <w:basedOn w:val="1"/>
    <w:qFormat/>
    <w:uiPriority w:val="0"/>
    <w:rPr>
      <w:rFonts w:ascii="Times New Roman" w:hAnsi="Times New Roman" w:eastAsia="宋体" w:cs="Times New Roman"/>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Lines="0" w:beforeAutospacing="1" w:after="100" w:afterLines="0" w:afterAutospacing="1"/>
      <w:jc w:val="left"/>
    </w:pPr>
    <w:rPr>
      <w:rFonts w:ascii="Calibri" w:hAnsi="Calibri" w:eastAsia="仿宋_GB2312"/>
      <w:kern w:val="0"/>
      <w:sz w:val="24"/>
      <w:szCs w:val="22"/>
    </w:rPr>
  </w:style>
  <w:style w:type="character" w:styleId="13">
    <w:name w:val="page number"/>
    <w:basedOn w:val="12"/>
    <w:qFormat/>
    <w:uiPriority w:val="0"/>
    <w:rPr>
      <w:rFonts w:ascii="方正小标宋_GBK" w:hAnsi="Calibri" w:eastAsia="宋体" w:cs="Times New Roman"/>
      <w:sz w:val="24"/>
    </w:rPr>
  </w:style>
  <w:style w:type="character" w:styleId="14">
    <w:name w:val="FollowedHyperlink"/>
    <w:basedOn w:val="12"/>
    <w:qFormat/>
    <w:uiPriority w:val="0"/>
    <w:rPr>
      <w:rFonts w:ascii="Times New Roman" w:hAnsi="Times New Roman" w:eastAsia="宋体" w:cs="Times New Roman"/>
      <w:color w:val="000000"/>
      <w:u w:val="single"/>
    </w:rPr>
  </w:style>
  <w:style w:type="character" w:styleId="15">
    <w:name w:val="Hyperlink"/>
    <w:basedOn w:val="12"/>
    <w:qFormat/>
    <w:uiPriority w:val="0"/>
    <w:rPr>
      <w:rFonts w:ascii="Times New Roman" w:hAnsi="Times New Roman" w:eastAsia="宋体" w:cs="Times New Roman"/>
      <w:color w:val="0000FF"/>
      <w:u w:val="single"/>
    </w:rPr>
  </w:style>
  <w:style w:type="paragraph" w:customStyle="1" w:styleId="16">
    <w:name w:val="图表目录1"/>
    <w:basedOn w:val="17"/>
    <w:next w:val="1"/>
    <w:qFormat/>
    <w:uiPriority w:val="0"/>
    <w:pPr>
      <w:spacing w:before="100" w:beforeAutospacing="1" w:after="100" w:afterAutospacing="1"/>
      <w:ind w:left="200" w:leftChars="200" w:hanging="200" w:hangingChars="200"/>
    </w:pPr>
    <w:rPr>
      <w:rFonts w:ascii="Calibri" w:hAnsi="Calibri"/>
      <w:szCs w:val="21"/>
    </w:rPr>
  </w:style>
  <w:style w:type="paragraph" w:customStyle="1" w:styleId="1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6"/>
    <w:qFormat/>
    <w:uiPriority w:val="0"/>
    <w:pPr>
      <w:widowControl w:val="0"/>
      <w:jc w:val="both"/>
    </w:pPr>
    <w:rPr>
      <w:rFonts w:ascii="Calibri" w:hAnsi="Calibri" w:eastAsia="宋体" w:cs="黑体"/>
      <w:kern w:val="2"/>
      <w:sz w:val="21"/>
      <w:szCs w:val="24"/>
      <w:lang w:val="en-US" w:eastAsia="zh-CN" w:bidi="ar-SA"/>
    </w:rPr>
  </w:style>
  <w:style w:type="paragraph" w:customStyle="1" w:styleId="18">
    <w:name w:val="Char"/>
    <w:basedOn w:val="1"/>
    <w:qFormat/>
    <w:uiPriority w:val="0"/>
    <w:pPr>
      <w:tabs>
        <w:tab w:val="left" w:pos="360"/>
      </w:tabs>
      <w:spacing w:line="760" w:lineRule="exact"/>
      <w:jc w:val="center"/>
    </w:pPr>
    <w:rPr>
      <w:rFonts w:ascii="方正小标宋_GBK"/>
      <w:sz w:val="24"/>
    </w:rPr>
  </w:style>
  <w:style w:type="paragraph" w:customStyle="1" w:styleId="19">
    <w:name w:val="Char Char Char Char"/>
    <w:basedOn w:val="1"/>
    <w:qFormat/>
    <w:uiPriority w:val="0"/>
    <w:rPr>
      <w:rFonts w:ascii="Calibri" w:hAnsi="Calibri" w:eastAsia="宋体" w:cs="Times New Roman"/>
      <w:szCs w:val="22"/>
    </w:rPr>
  </w:style>
  <w:style w:type="paragraph" w:customStyle="1" w:styleId="20">
    <w:name w:val="_Style 1"/>
    <w:basedOn w:val="1"/>
    <w:qFormat/>
    <w:uiPriority w:val="0"/>
    <w:rPr>
      <w:rFonts w:ascii="Calibri" w:hAnsi="Calibri" w:eastAsia="宋体" w:cs="Times New Roman"/>
    </w:rPr>
  </w:style>
  <w:style w:type="paragraph" w:customStyle="1" w:styleId="21">
    <w:name w:val="Normal (Web)"/>
    <w:basedOn w:val="1"/>
    <w:qFormat/>
    <w:uiPriority w:val="0"/>
    <w:pPr>
      <w:jc w:val="left"/>
    </w:pPr>
    <w:rPr>
      <w:rFonts w:ascii="Calibri" w:hAnsi="Calibri" w:eastAsia="宋体" w:cs="Times New Roman"/>
      <w:kern w:val="0"/>
      <w:sz w:val="24"/>
    </w:rPr>
  </w:style>
  <w:style w:type="paragraph" w:customStyle="1" w:styleId="22">
    <w:name w:val="_Style 6"/>
    <w:basedOn w:val="1"/>
    <w:qFormat/>
    <w:uiPriority w:val="0"/>
    <w:rPr>
      <w:rFonts w:ascii="Times New Roman" w:hAnsi="Times New Roman" w:eastAsia="宋体" w:cs="Times New Roman"/>
    </w:rPr>
  </w:style>
  <w:style w:type="paragraph" w:customStyle="1" w:styleId="23">
    <w:name w:val="Char1"/>
    <w:basedOn w:val="1"/>
    <w:semiHidden/>
    <w:qFormat/>
    <w:uiPriority w:val="0"/>
    <w:rPr>
      <w:rFonts w:ascii="Times New Roman" w:hAnsi="Times New Roman" w:eastAsia="宋体" w:cs="Times New Roman"/>
    </w:rPr>
  </w:style>
  <w:style w:type="paragraph" w:customStyle="1" w:styleId="24">
    <w:name w:val="正文1"/>
    <w:qFormat/>
    <w:uiPriority w:val="0"/>
    <w:pPr>
      <w:widowControl w:val="0"/>
      <w:jc w:val="both"/>
    </w:pPr>
    <w:rPr>
      <w:rFonts w:hint="eastAsia" w:ascii="Calibri" w:hAnsi="Calibri" w:eastAsia="宋体" w:cs="Times New Roman"/>
      <w:kern w:val="2"/>
      <w:sz w:val="21"/>
      <w:szCs w:val="22"/>
      <w:lang w:val="en-US" w:eastAsia="zh-CN" w:bidi="ar-SA"/>
    </w:rPr>
  </w:style>
  <w:style w:type="paragraph" w:customStyle="1" w:styleId="25">
    <w:name w:val="Normal (Web)_35071a39-5a0a-412a-a79e-4a4143418f37"/>
    <w:basedOn w:val="1"/>
    <w:next w:val="1"/>
    <w:qFormat/>
    <w:uiPriority w:val="0"/>
    <w:rPr>
      <w:rFonts w:ascii="Times New Roman" w:hAnsi="Times New Roman" w:eastAsia="宋体" w:cs="Times New Roman"/>
      <w:sz w:val="24"/>
    </w:rPr>
  </w:style>
  <w:style w:type="paragraph" w:customStyle="1" w:styleId="26">
    <w:name w:val="普通(网站)1"/>
    <w:basedOn w:val="24"/>
    <w:qFormat/>
    <w:uiPriority w:val="0"/>
    <w:pPr>
      <w:widowControl/>
      <w:jc w:val="left"/>
    </w:pPr>
    <w:rPr>
      <w:rFonts w:ascii="宋体" w:hAnsi="宋体"/>
      <w:sz w:val="24"/>
    </w:rPr>
  </w:style>
  <w:style w:type="paragraph" w:customStyle="1" w:styleId="27">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rmbottomshadowleft"/>
    <w:basedOn w:val="12"/>
    <w:qFormat/>
    <w:uiPriority w:val="0"/>
    <w:rPr>
      <w:rFonts w:ascii="Times New Roman" w:hAnsi="Times New Roman" w:eastAsia="宋体" w:cs="Times New Roman"/>
    </w:rPr>
  </w:style>
  <w:style w:type="character" w:customStyle="1" w:styleId="30">
    <w:name w:val="nr2"/>
    <w:qFormat/>
    <w:uiPriority w:val="0"/>
    <w:rPr>
      <w:rFonts w:hint="default" w:ascii="ˎ̥" w:hAnsi="ˎ̥" w:eastAsia="宋体" w:cs="Times New Roman"/>
      <w:color w:val="666666"/>
      <w:sz w:val="17"/>
      <w:szCs w:val="17"/>
      <w:u w:val="none"/>
    </w:rPr>
  </w:style>
  <w:style w:type="character" w:customStyle="1" w:styleId="31">
    <w:name w:val="rmleftimage11"/>
    <w:basedOn w:val="12"/>
    <w:qFormat/>
    <w:uiPriority w:val="0"/>
    <w:rPr>
      <w:rFonts w:ascii="Times New Roman" w:hAnsi="Times New Roman" w:eastAsia="宋体" w:cs="Times New Roman"/>
    </w:rPr>
  </w:style>
  <w:style w:type="character" w:customStyle="1" w:styleId="32">
    <w:name w:val="rfdselecttext2"/>
    <w:basedOn w:val="12"/>
    <w:qFormat/>
    <w:uiPriority w:val="0"/>
    <w:rPr>
      <w:rFonts w:ascii="Times New Roman" w:hAnsi="Times New Roman" w:eastAsia="宋体" w:cs="Times New Roman"/>
    </w:rPr>
  </w:style>
  <w:style w:type="character" w:customStyle="1" w:styleId="33">
    <w:name w:val="rmbottomshadowleft1"/>
    <w:basedOn w:val="12"/>
    <w:qFormat/>
    <w:uiPriority w:val="0"/>
    <w:rPr>
      <w:rFonts w:ascii="Times New Roman" w:hAnsi="Times New Roman" w:eastAsia="宋体" w:cs="Times New Roman"/>
    </w:rPr>
  </w:style>
  <w:style w:type="character" w:customStyle="1" w:styleId="34">
    <w:name w:val="contentbody1"/>
    <w:qFormat/>
    <w:uiPriority w:val="0"/>
    <w:rPr>
      <w:rFonts w:hint="default" w:ascii="ˎ̥" w:hAnsi="ˎ̥" w:eastAsia="宋体" w:cs="Times New Roman"/>
      <w:color w:val="000000"/>
      <w:sz w:val="21"/>
      <w:szCs w:val="21"/>
    </w:rPr>
  </w:style>
  <w:style w:type="character" w:customStyle="1" w:styleId="35">
    <w:name w:val="rtbicon8"/>
    <w:basedOn w:val="12"/>
    <w:qFormat/>
    <w:uiPriority w:val="0"/>
    <w:rPr>
      <w:rFonts w:ascii="Times New Roman" w:hAnsi="Times New Roman" w:eastAsia="宋体" w:cs="Times New Roman"/>
    </w:rPr>
  </w:style>
  <w:style w:type="character" w:customStyle="1" w:styleId="36">
    <w:name w:val="rmtext"/>
    <w:basedOn w:val="12"/>
    <w:qFormat/>
    <w:uiPriority w:val="0"/>
    <w:rPr>
      <w:rFonts w:ascii="Times New Roman" w:hAnsi="Times New Roman" w:eastAsia="宋体" w:cs="Times New Roman"/>
      <w:vanish/>
    </w:rPr>
  </w:style>
  <w:style w:type="character" w:customStyle="1" w:styleId="37">
    <w:name w:val="rtbicon7"/>
    <w:basedOn w:val="12"/>
    <w:qFormat/>
    <w:uiPriority w:val="0"/>
    <w:rPr>
      <w:rFonts w:ascii="Times New Roman" w:hAnsi="Times New Roman" w:eastAsia="宋体" w:cs="Times New Roman"/>
    </w:rPr>
  </w:style>
  <w:style w:type="character" w:customStyle="1" w:styleId="38">
    <w:name w:val="rufilewrap2"/>
    <w:basedOn w:val="12"/>
    <w:qFormat/>
    <w:uiPriority w:val="0"/>
    <w:rPr>
      <w:rFonts w:ascii="Times New Roman" w:hAnsi="Times New Roman" w:eastAsia="宋体" w:cs="Times New Roman"/>
    </w:rPr>
  </w:style>
  <w:style w:type="character" w:customStyle="1" w:styleId="39">
    <w:name w:val="fontstyle01"/>
    <w:qFormat/>
    <w:uiPriority w:val="0"/>
    <w:rPr>
      <w:rFonts w:ascii="FZFSK--GBK1-0" w:hAnsi="FZFSK--GBK1-0" w:eastAsia="Times New Roman" w:cs="Times New Roman"/>
      <w:color w:val="000000"/>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32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2020-01-13T08:31:00Z</dcterms:created>
  <dc:creator>ni</dc:creator>
  <cp:lastModifiedBy>Administrator</cp:lastModifiedBy>
  <cp:lastPrinted>2023-12-27T03:09:00Z</cp:lastPrinted>
  <dcterms:modified xsi:type="dcterms:W3CDTF">2024-01-04T06:46:02Z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EB7F7DAEA60E4A499E2DE4F9B61B878A</vt:lpwstr>
  </property>
</Properties>
</file>