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firstLine="1820" w:firstLineChars="350"/>
        <w:rPr>
          <w:rFonts w:ascii="新宋体" w:hAnsi="新宋体" w:eastAsia="新宋体" w:cs="方正黑体_GBK"/>
          <w:bCs/>
          <w:sz w:val="52"/>
          <w:szCs w:val="52"/>
        </w:rPr>
      </w:pPr>
      <w:r>
        <w:rPr>
          <w:rFonts w:hint="eastAsia" w:ascii="新宋体" w:hAnsi="新宋体" w:eastAsia="新宋体"/>
          <w:sz w:val="52"/>
          <w:szCs w:val="52"/>
          <w:u w:val="single"/>
        </w:rPr>
        <w:t>陇川县</w:t>
      </w:r>
      <w:r>
        <w:rPr>
          <w:rFonts w:hint="eastAsia" w:ascii="新宋体" w:hAnsi="新宋体" w:eastAsia="新宋体"/>
          <w:sz w:val="52"/>
          <w:szCs w:val="52"/>
        </w:rPr>
        <w:t>市场监督管理局</w:t>
      </w:r>
    </w:p>
    <w:p>
      <w:pPr>
        <w:spacing w:line="520" w:lineRule="exact"/>
        <w:jc w:val="center"/>
        <w:rPr>
          <w:rFonts w:hint="eastAsia" w:ascii="新宋体" w:hAnsi="新宋体" w:eastAsia="新宋体" w:cs="方正黑体_GBK"/>
          <w:bCs/>
          <w:sz w:val="52"/>
          <w:szCs w:val="52"/>
        </w:rPr>
      </w:pPr>
      <w:r>
        <w:rPr>
          <w:rFonts w:hint="eastAsia" w:ascii="新宋体" w:hAnsi="新宋体" w:eastAsia="新宋体" w:cs="方正黑体_GBK"/>
          <w:bCs/>
          <w:sz w:val="52"/>
          <w:szCs w:val="52"/>
        </w:rPr>
        <w:t xml:space="preserve">  行 政 处 罚 决 定 书</w:t>
      </w:r>
    </w:p>
    <w:p>
      <w:pPr>
        <w:spacing w:line="560" w:lineRule="exact"/>
        <w:ind w:left="-178" w:leftChars="-85"/>
        <w:jc w:val="left"/>
        <w:outlineLvl w:val="0"/>
        <w:rPr>
          <w:rFonts w:hint="eastAsia" w:ascii="新宋体" w:hAnsi="新宋体" w:eastAsia="新宋体" w:cs="方正仿宋_GBK"/>
          <w:color w:val="000000"/>
          <w:sz w:val="28"/>
          <w:szCs w:val="28"/>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color w:val="000000"/>
          <w:sz w:val="32"/>
          <w:szCs w:val="32"/>
        </w:rPr>
        <w:t xml:space="preserve">     </w:t>
      </w:r>
      <w:r>
        <w:rPr>
          <w:rFonts w:hint="eastAsia" w:ascii="新宋体" w:hAnsi="新宋体" w:eastAsia="新宋体" w:cs="方正仿宋_GBK"/>
          <w:color w:val="000000"/>
          <w:sz w:val="28"/>
          <w:szCs w:val="28"/>
        </w:rPr>
        <w:t xml:space="preserve">陇市监罚〔2017〕24号                                                                                                                                                                                                                </w:t>
      </w:r>
    </w:p>
    <w:p>
      <w:pPr>
        <w:spacing w:line="600" w:lineRule="exact"/>
        <w:outlineLvl w:val="0"/>
        <w:rPr>
          <w:rFonts w:hint="eastAsia" w:ascii="方正仿宋_GBK" w:hAnsi="方正仿宋_GBK" w:eastAsia="方正仿宋_GBK" w:cs="方正仿宋_GBK"/>
          <w:color w:val="000000"/>
          <w:sz w:val="28"/>
          <w:szCs w:val="28"/>
        </w:rPr>
      </w:pPr>
      <w:r>
        <w:rPr>
          <w:rFonts w:hint="eastAsia"/>
        </w:rPr>
        <w:pict>
          <v:line id="_x0000_s1082" o:spid="_x0000_s1026" o:spt="20" style="position:absolute;left:0pt;margin-left:10.55pt;margin-top:2.9pt;height:0pt;width:426.65pt;z-index:251659264;mso-width-relative:page;mso-height-relative:page;" coordsize="21600,21600">
            <v:path arrowok="t"/>
            <v:fill focussize="0,0"/>
            <v:stroke weight="2.25pt"/>
            <v:imagedata o:title=""/>
            <o:lock v:ext="edit"/>
          </v:line>
        </w:pic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rPr>
        <w:t>当事人：_</w:t>
      </w:r>
      <w:r>
        <w:rPr>
          <w:rFonts w:hint="eastAsia" w:ascii="新宋体" w:hAnsi="新宋体" w:eastAsia="新宋体"/>
          <w:kern w:val="0"/>
          <w:sz w:val="32"/>
          <w:szCs w:val="32"/>
          <w:u w:val="single"/>
        </w:rPr>
        <w:t xml:space="preserve">罗洪周 </w: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rPr>
        <w:t>地 址：</w:t>
      </w:r>
      <w:r>
        <w:rPr>
          <w:rFonts w:hint="eastAsia" w:ascii="新宋体" w:hAnsi="新宋体" w:eastAsia="新宋体" w:cs="方正仿宋_GBK"/>
          <w:sz w:val="32"/>
          <w:szCs w:val="32"/>
          <w:u w:val="single"/>
        </w:rPr>
        <w:t xml:space="preserve"> </w:t>
      </w:r>
      <w:r>
        <w:rPr>
          <w:rFonts w:hint="eastAsia" w:ascii="新宋体" w:hAnsi="新宋体" w:eastAsia="新宋体"/>
          <w:kern w:val="0"/>
          <w:sz w:val="32"/>
          <w:szCs w:val="32"/>
          <w:u w:val="single"/>
        </w:rPr>
        <w:t xml:space="preserve">*** </w:t>
      </w:r>
      <w:r>
        <w:rPr>
          <w:rFonts w:hint="eastAsia" w:ascii="新宋体" w:hAnsi="新宋体" w:eastAsia="新宋体" w:cs="方正仿宋_GBK"/>
          <w:sz w:val="32"/>
          <w:szCs w:val="32"/>
        </w:rPr>
        <w:t xml:space="preserve">  </w:t>
      </w:r>
    </w:p>
    <w:p>
      <w:pPr>
        <w:spacing w:line="600" w:lineRule="exact"/>
        <w:ind w:firstLine="640" w:firstLineChars="200"/>
        <w:rPr>
          <w:rFonts w:hint="eastAsia" w:ascii="新宋体" w:hAnsi="新宋体" w:eastAsia="新宋体"/>
          <w:kern w:val="0"/>
          <w:sz w:val="32"/>
          <w:szCs w:val="32"/>
          <w:u w:val="single"/>
        </w:rPr>
      </w:pPr>
      <w:r>
        <w:rPr>
          <w:rFonts w:hint="eastAsia" w:ascii="新宋体" w:hAnsi="新宋体" w:eastAsia="新宋体" w:cs="方正仿宋_GBK"/>
          <w:sz w:val="32"/>
          <w:szCs w:val="32"/>
        </w:rPr>
        <w:t>联系电话：</w:t>
      </w:r>
      <w:r>
        <w:rPr>
          <w:rFonts w:hint="eastAsia" w:ascii="新宋体" w:hAnsi="新宋体" w:eastAsia="新宋体" w:cs="方正仿宋_GBK"/>
          <w:sz w:val="32"/>
          <w:szCs w:val="32"/>
          <w:u w:val="single"/>
        </w:rPr>
        <w:t xml:space="preserve"> </w:t>
      </w:r>
      <w:r>
        <w:rPr>
          <w:rFonts w:hint="eastAsia" w:ascii="新宋体" w:hAnsi="新宋体" w:eastAsia="新宋体"/>
          <w:kern w:val="0"/>
          <w:sz w:val="32"/>
          <w:szCs w:val="32"/>
          <w:u w:val="single"/>
        </w:rPr>
        <w:t xml:space="preserve">*** </w: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rPr>
        <w:t>住址：</w:t>
      </w:r>
      <w:r>
        <w:rPr>
          <w:rFonts w:hint="eastAsia" w:ascii="新宋体" w:hAnsi="新宋体" w:eastAsia="新宋体" w:cs="方正仿宋_GBK"/>
          <w:sz w:val="32"/>
          <w:szCs w:val="32"/>
          <w:u w:val="single"/>
        </w:rPr>
        <w:t xml:space="preserve"> </w:t>
      </w:r>
      <w:r>
        <w:rPr>
          <w:rFonts w:hint="eastAsia" w:ascii="新宋体" w:hAnsi="新宋体" w:eastAsia="新宋体"/>
          <w:kern w:val="0"/>
          <w:sz w:val="32"/>
          <w:szCs w:val="32"/>
          <w:u w:val="single"/>
        </w:rPr>
        <w:t xml:space="preserve">*** </w:t>
      </w:r>
      <w:r>
        <w:rPr>
          <w:rFonts w:hint="eastAsia" w:ascii="新宋体" w:hAnsi="新宋体" w:eastAsia="新宋体" w:cs="方正仿宋_GBK"/>
          <w:sz w:val="32"/>
          <w:szCs w:val="32"/>
        </w:rPr>
        <w:t xml:space="preserve">                      </w:t>
      </w:r>
    </w:p>
    <w:p>
      <w:pPr>
        <w:widowControl/>
        <w:spacing w:line="600" w:lineRule="exact"/>
        <w:ind w:firstLine="640" w:firstLineChars="200"/>
        <w:rPr>
          <w:rFonts w:hint="eastAsia" w:ascii="新宋体" w:hAnsi="新宋体" w:eastAsia="新宋体"/>
          <w:kern w:val="0"/>
          <w:sz w:val="32"/>
          <w:szCs w:val="32"/>
        </w:rPr>
      </w:pPr>
      <w:r>
        <w:rPr>
          <w:rFonts w:hint="eastAsia" w:ascii="新宋体" w:hAnsi="新宋体" w:eastAsia="新宋体"/>
          <w:kern w:val="0"/>
          <w:sz w:val="32"/>
          <w:szCs w:val="32"/>
        </w:rPr>
        <w:t>经查：</w:t>
      </w:r>
      <w:r>
        <w:rPr>
          <w:rFonts w:hint="eastAsia" w:ascii="新宋体" w:hAnsi="新宋体" w:eastAsia="新宋体" w:cs="Arial"/>
          <w:sz w:val="32"/>
          <w:szCs w:val="32"/>
        </w:rPr>
        <w:t>当事人未</w:t>
      </w:r>
      <w:r>
        <w:rPr>
          <w:rFonts w:hint="eastAsia" w:ascii="新宋体" w:hAnsi="新宋体" w:eastAsia="新宋体"/>
          <w:sz w:val="32"/>
          <w:szCs w:val="32"/>
        </w:rPr>
        <w:t>办理《营业执照》和粮食相关经营手续，于2017年2月22日，在陇川县章凤镇拉影原娱乐城附近的木材加工厂与一个粮食商贩（无法查实），以3.00元/公斤的价格购买了21000公斤（420袋）大米，合计购买价格为630</w:t>
      </w:r>
      <w:r>
        <w:rPr>
          <w:rFonts w:ascii="新宋体" w:hAnsi="新宋体" w:eastAsia="新宋体"/>
          <w:sz w:val="32"/>
          <w:szCs w:val="32"/>
        </w:rPr>
        <w:t>0</w:t>
      </w:r>
      <w:r>
        <w:rPr>
          <w:rFonts w:hint="eastAsia" w:ascii="新宋体" w:hAnsi="新宋体" w:eastAsia="新宋体"/>
          <w:sz w:val="32"/>
          <w:szCs w:val="32"/>
        </w:rPr>
        <w:t>0.00元人民币</w:t>
      </w:r>
      <w:r>
        <w:rPr>
          <w:rFonts w:hint="eastAsia" w:ascii="新宋体" w:hAnsi="新宋体" w:eastAsia="新宋体" w:cs="宋体"/>
          <w:kern w:val="0"/>
          <w:sz w:val="32"/>
          <w:szCs w:val="32"/>
          <w:lang w:val="zh-CN"/>
        </w:rPr>
        <w:t>。</w:t>
      </w:r>
      <w:r>
        <w:rPr>
          <w:rFonts w:hint="eastAsia" w:ascii="新宋体" w:hAnsi="新宋体" w:eastAsia="新宋体"/>
          <w:sz w:val="32"/>
          <w:szCs w:val="32"/>
        </w:rPr>
        <w:t>同日，</w:t>
      </w:r>
      <w:r>
        <w:rPr>
          <w:rFonts w:hint="eastAsia" w:ascii="新宋体" w:hAnsi="新宋体" w:eastAsia="新宋体" w:cs="Arial"/>
          <w:sz w:val="32"/>
          <w:szCs w:val="32"/>
        </w:rPr>
        <w:t>当事人自驾一辆东风牌重型</w:t>
      </w:r>
      <w:bookmarkStart w:id="0" w:name="_GoBack"/>
      <w:bookmarkEnd w:id="0"/>
      <w:r>
        <w:rPr>
          <w:rFonts w:hint="eastAsia" w:ascii="新宋体" w:hAnsi="新宋体" w:eastAsia="新宋体" w:cs="Arial"/>
          <w:sz w:val="32"/>
          <w:szCs w:val="32"/>
          <w:lang w:eastAsia="zh-CN"/>
        </w:rPr>
        <w:t>厢式货车</w:t>
      </w:r>
      <w:r>
        <w:rPr>
          <w:rFonts w:hint="eastAsia" w:ascii="新宋体" w:hAnsi="新宋体" w:eastAsia="新宋体" w:cs="Arial"/>
          <w:sz w:val="32"/>
          <w:szCs w:val="32"/>
        </w:rPr>
        <w:t>（车牌号：云A***），</w:t>
      </w:r>
      <w:r>
        <w:rPr>
          <w:rFonts w:hint="eastAsia" w:ascii="新宋体" w:hAnsi="新宋体" w:eastAsia="新宋体"/>
          <w:sz w:val="32"/>
          <w:szCs w:val="32"/>
        </w:rPr>
        <w:t>在章凤拉影原娱乐城附近加工厂装货，准备将上述</w:t>
      </w:r>
      <w:r>
        <w:rPr>
          <w:rFonts w:hint="eastAsia" w:ascii="新宋体" w:hAnsi="新宋体" w:eastAsia="新宋体" w:cs="宋体"/>
          <w:kern w:val="0"/>
          <w:sz w:val="32"/>
          <w:szCs w:val="32"/>
        </w:rPr>
        <w:t>21000公斤</w:t>
      </w:r>
      <w:r>
        <w:rPr>
          <w:rFonts w:hint="eastAsia" w:ascii="新宋体" w:hAnsi="新宋体" w:eastAsia="新宋体"/>
          <w:sz w:val="32"/>
          <w:szCs w:val="32"/>
        </w:rPr>
        <w:t>（420袋）</w:t>
      </w:r>
      <w:r>
        <w:rPr>
          <w:rFonts w:hint="eastAsia" w:ascii="新宋体" w:hAnsi="新宋体" w:eastAsia="新宋体" w:cs="宋体"/>
          <w:kern w:val="0"/>
          <w:sz w:val="32"/>
          <w:szCs w:val="32"/>
        </w:rPr>
        <w:t>大米</w:t>
      </w:r>
      <w:r>
        <w:rPr>
          <w:rFonts w:hint="eastAsia" w:ascii="新宋体" w:hAnsi="新宋体" w:eastAsia="新宋体"/>
          <w:sz w:val="32"/>
          <w:szCs w:val="32"/>
        </w:rPr>
        <w:t>贩运至梁河县</w:t>
      </w:r>
      <w:r>
        <w:rPr>
          <w:rFonts w:hint="eastAsia" w:ascii="新宋体" w:hAnsi="新宋体" w:eastAsia="新宋体" w:cs="Arial"/>
          <w:sz w:val="32"/>
          <w:szCs w:val="32"/>
        </w:rPr>
        <w:t>进行</w:t>
      </w:r>
      <w:r>
        <w:rPr>
          <w:rFonts w:hint="eastAsia" w:ascii="新宋体" w:hAnsi="新宋体" w:eastAsia="新宋体"/>
          <w:sz w:val="32"/>
          <w:szCs w:val="32"/>
        </w:rPr>
        <w:t>销售获取利益。</w:t>
      </w:r>
      <w:r>
        <w:rPr>
          <w:rFonts w:hint="eastAsia" w:ascii="新宋体" w:hAnsi="新宋体" w:eastAsia="新宋体"/>
          <w:color w:val="000000"/>
          <w:sz w:val="32"/>
          <w:szCs w:val="32"/>
        </w:rPr>
        <w:t>贩运途中，我局执法人员根据群众举报将其查获，时至查获当事人未获取违法所得。</w:t>
      </w:r>
      <w:r>
        <w:rPr>
          <w:rFonts w:hint="eastAsia" w:ascii="新宋体" w:hAnsi="新宋体" w:eastAsia="新宋体"/>
          <w:kern w:val="0"/>
          <w:sz w:val="32"/>
          <w:szCs w:val="32"/>
        </w:rPr>
        <w:t xml:space="preserve">                                                          </w:t>
      </w:r>
    </w:p>
    <w:p>
      <w:pPr>
        <w:widowControl/>
        <w:spacing w:line="600" w:lineRule="exact"/>
        <w:rPr>
          <w:rFonts w:hint="eastAsia" w:ascii="新宋体" w:hAnsi="新宋体" w:eastAsia="新宋体"/>
          <w:kern w:val="0"/>
          <w:sz w:val="32"/>
          <w:szCs w:val="32"/>
        </w:rPr>
      </w:pPr>
      <w:r>
        <w:rPr>
          <w:rFonts w:hint="eastAsia" w:ascii="新宋体" w:hAnsi="新宋体" w:eastAsia="新宋体"/>
          <w:sz w:val="32"/>
          <w:szCs w:val="32"/>
        </w:rPr>
        <w:t xml:space="preserve">    以上事实，有以下证据为证：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证据（一）：2017年2月22日，经当事人（驾驶员）签字确认，执法人员检查现场制作的现场笔录一份2页，此证据证明查获现场，当事人利用</w:t>
      </w:r>
      <w:r>
        <w:rPr>
          <w:rFonts w:hint="eastAsia" w:ascii="新宋体" w:hAnsi="新宋体" w:eastAsia="新宋体"/>
          <w:color w:val="000000"/>
          <w:sz w:val="32"/>
          <w:szCs w:val="32"/>
        </w:rPr>
        <w:t>一辆货车（</w:t>
      </w:r>
      <w:r>
        <w:rPr>
          <w:rFonts w:hint="eastAsia" w:ascii="新宋体" w:hAnsi="新宋体" w:eastAsia="新宋体" w:cs="方正仿宋_GBK"/>
          <w:sz w:val="32"/>
          <w:szCs w:val="32"/>
        </w:rPr>
        <w:t>东风牌重型</w:t>
      </w:r>
      <w:r>
        <w:rPr>
          <w:rFonts w:hint="eastAsia" w:ascii="新宋体" w:hAnsi="新宋体" w:eastAsia="新宋体" w:cs="方正仿宋_GBK"/>
          <w:sz w:val="32"/>
          <w:szCs w:val="32"/>
          <w:lang w:eastAsia="zh-CN"/>
        </w:rPr>
        <w:t>厢式货车</w:t>
      </w:r>
      <w:r>
        <w:rPr>
          <w:rFonts w:hint="eastAsia" w:ascii="新宋体" w:hAnsi="新宋体" w:eastAsia="新宋体" w:cs="方正仿宋_GBK"/>
          <w:sz w:val="32"/>
          <w:szCs w:val="32"/>
        </w:rPr>
        <w:t>，车牌号：云A***）</w:t>
      </w:r>
      <w:r>
        <w:rPr>
          <w:rFonts w:hint="eastAsia" w:ascii="新宋体" w:hAnsi="新宋体" w:eastAsia="新宋体"/>
          <w:color w:val="000000"/>
          <w:sz w:val="32"/>
          <w:szCs w:val="32"/>
        </w:rPr>
        <w:t>无合法经营手续贩运</w:t>
      </w:r>
      <w:r>
        <w:rPr>
          <w:rFonts w:hint="eastAsia" w:ascii="新宋体" w:hAnsi="新宋体" w:eastAsia="新宋体" w:cs="宋体"/>
          <w:kern w:val="0"/>
          <w:sz w:val="32"/>
          <w:szCs w:val="32"/>
        </w:rPr>
        <w:t>420袋</w:t>
      </w:r>
      <w:r>
        <w:rPr>
          <w:rFonts w:hint="eastAsia" w:ascii="新宋体" w:hAnsi="新宋体" w:eastAsia="新宋体"/>
          <w:sz w:val="32"/>
          <w:szCs w:val="32"/>
        </w:rPr>
        <w:t xml:space="preserve">大米的现场事实。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证据（二）：2017年2月22日，经当事人（驾驶员）签字确认，执法人员在检查现场拍摄的照片一份2张，此证据证明当事人无合法手续贩运大米的事实证据。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三）：2017年2月22日，执法人对当事人（兼驾驶员）罗洪周的询问制作的《询问笔录》一份4页，此证据证明当事人未办理《营业执照》和粮食相关的经营手续，擅自于2017年2月22日，在陇川县章凤镇拉影原娱乐城附近加工厂以63000元的价格与一个粮食商贩购买</w:t>
      </w:r>
      <w:r>
        <w:rPr>
          <w:rFonts w:hint="eastAsia" w:ascii="新宋体" w:hAnsi="新宋体" w:eastAsia="新宋体" w:cs="宋体"/>
          <w:kern w:val="0"/>
          <w:sz w:val="32"/>
          <w:szCs w:val="32"/>
        </w:rPr>
        <w:t>21000</w:t>
      </w:r>
      <w:r>
        <w:rPr>
          <w:rFonts w:hint="eastAsia" w:ascii="新宋体" w:hAnsi="新宋体" w:eastAsia="新宋体"/>
          <w:sz w:val="32"/>
          <w:szCs w:val="32"/>
        </w:rPr>
        <w:t xml:space="preserve">公斤大米，准备贩运至梁河县销售获利的事实经过当事人陈述。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四）：2017年2月22日，在执法人员的监督下，对拉运大米的货车进行过磅，过磅单复印件一份1页，此证据证明当事人所述贩运大米的数量与过磅重量基本相符的事实书证（货车自重不确定，过磅时超出360公斤）</w:t>
      </w:r>
      <w:r>
        <w:rPr>
          <w:rFonts w:hint="eastAsia" w:ascii="新宋体" w:hAnsi="新宋体" w:eastAsia="新宋体"/>
          <w:color w:val="000000"/>
          <w:sz w:val="32"/>
          <w:szCs w:val="32"/>
        </w:rPr>
        <w:t xml:space="preserve">。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证据（五）：2017年2月22日，当事人（兼驾驶员）罗洪周提供的“身份证”、“驾驶证”、“行车证”复印件一份1页，此证据证明当事人的身份情况</w:t>
      </w:r>
      <w:r>
        <w:rPr>
          <w:rFonts w:hint="eastAsia" w:ascii="新宋体" w:hAnsi="新宋体" w:eastAsia="新宋体"/>
          <w:color w:val="000000"/>
          <w:sz w:val="32"/>
          <w:szCs w:val="32"/>
        </w:rPr>
        <w:t xml:space="preserve">。                                                      </w:t>
      </w:r>
    </w:p>
    <w:p>
      <w:pPr>
        <w:spacing w:line="600" w:lineRule="exact"/>
        <w:rPr>
          <w:rFonts w:hint="eastAsia" w:ascii="新宋体" w:hAnsi="新宋体" w:eastAsia="新宋体" w:cs="Arial"/>
          <w:sz w:val="32"/>
          <w:szCs w:val="32"/>
        </w:rPr>
      </w:pPr>
      <w:r>
        <w:rPr>
          <w:rFonts w:hint="eastAsia" w:ascii="新宋体" w:hAnsi="新宋体" w:eastAsia="新宋体"/>
          <w:sz w:val="32"/>
          <w:szCs w:val="32"/>
        </w:rPr>
        <w:t xml:space="preserve">    以上证据均有当事人（驾驶员）签名按手印予以确认。                                                 </w:t>
      </w:r>
    </w:p>
    <w:p>
      <w:pPr>
        <w:spacing w:line="600" w:lineRule="exact"/>
        <w:rPr>
          <w:rFonts w:hint="eastAsia" w:ascii="新宋体" w:hAnsi="新宋体" w:eastAsia="新宋体" w:cs="方正仿宋_GBK"/>
          <w:sz w:val="32"/>
          <w:szCs w:val="32"/>
        </w:rPr>
      </w:pPr>
      <w:r>
        <w:rPr>
          <w:rFonts w:hint="eastAsia" w:ascii="新宋体" w:hAnsi="新宋体" w:eastAsia="新宋体" w:cs="Arial"/>
          <w:sz w:val="32"/>
          <w:szCs w:val="32"/>
        </w:rPr>
        <w:t xml:space="preserve">    综上所述，当事人未办理《营业执照》和相关的粮食经营手续，于2017年2月22日，在陇川县章凤镇拉影市场以630</w:t>
      </w:r>
      <w:r>
        <w:rPr>
          <w:rFonts w:ascii="新宋体" w:hAnsi="新宋体" w:eastAsia="新宋体" w:cs="Arial"/>
          <w:sz w:val="32"/>
          <w:szCs w:val="32"/>
        </w:rPr>
        <w:t>00</w:t>
      </w:r>
      <w:r>
        <w:rPr>
          <w:rFonts w:hint="eastAsia" w:ascii="新宋体" w:hAnsi="新宋体" w:eastAsia="新宋体" w:cs="Arial"/>
          <w:sz w:val="32"/>
          <w:szCs w:val="32"/>
        </w:rPr>
        <w:t>.00元人民币的价格，擅自购买了</w:t>
      </w:r>
      <w:r>
        <w:rPr>
          <w:rFonts w:hint="eastAsia" w:ascii="新宋体" w:hAnsi="新宋体" w:eastAsia="新宋体" w:cs="宋体"/>
          <w:kern w:val="0"/>
          <w:sz w:val="32"/>
          <w:szCs w:val="32"/>
        </w:rPr>
        <w:t>21000</w:t>
      </w:r>
      <w:r>
        <w:rPr>
          <w:rFonts w:hint="eastAsia" w:ascii="新宋体" w:hAnsi="新宋体" w:eastAsia="新宋体" w:cs="Arial"/>
          <w:sz w:val="32"/>
          <w:szCs w:val="32"/>
        </w:rPr>
        <w:t>公斤大米，准备贩运至梁河县销售牟利的事实，</w:t>
      </w:r>
      <w:r>
        <w:rPr>
          <w:rFonts w:hint="eastAsia" w:ascii="新宋体" w:hAnsi="新宋体" w:eastAsia="新宋体"/>
          <w:sz w:val="32"/>
          <w:szCs w:val="32"/>
        </w:rPr>
        <w:t>违反了《无照经营查处取缔办法》第二条“任何单位和个人不得违反法律、法规的规定，从事无照经营。”的规定，属《无照经营查处取缔办法》第四条第一款第（一）项“应当取得而未依法取得许可证或者其他批准文件和营业执照，擅自从事经营活动的无照经营行为；”所指的无照经营行为。</w:t>
      </w:r>
      <w:r>
        <w:rPr>
          <w:rFonts w:hint="eastAsia" w:ascii="新宋体" w:hAnsi="新宋体" w:eastAsia="新宋体" w:cs="Arial"/>
          <w:sz w:val="32"/>
          <w:szCs w:val="32"/>
        </w:rPr>
        <w:t xml:space="preserve">                                                   </w:t>
      </w:r>
      <w:r>
        <w:rPr>
          <w:rFonts w:hint="eastAsia" w:ascii="新宋体" w:hAnsi="新宋体" w:eastAsia="新宋体" w:cs="方正仿宋_GBK"/>
          <w:sz w:val="32"/>
          <w:szCs w:val="32"/>
        </w:rPr>
        <w:t xml:space="preserve">             </w:t>
      </w:r>
    </w:p>
    <w:p>
      <w:pPr>
        <w:spacing w:line="600" w:lineRule="exact"/>
        <w:rPr>
          <w:rFonts w:hint="eastAsia" w:ascii="新宋体" w:hAnsi="新宋体" w:eastAsia="新宋体" w:cs="方正仿宋_GBK"/>
          <w:sz w:val="32"/>
          <w:szCs w:val="32"/>
        </w:rPr>
      </w:pPr>
      <w:r>
        <w:rPr>
          <w:rFonts w:hint="eastAsia" w:ascii="新宋体" w:hAnsi="新宋体" w:eastAsia="新宋体" w:cs="方正仿宋_GBK"/>
          <w:sz w:val="32"/>
          <w:szCs w:val="32"/>
        </w:rPr>
        <w:t xml:space="preserve">    2017年2月24日，本局以陇市监罚先告〔2017〕1-23号《陇川县市场监督管理局行政处罚事先告知书》、陇市监听告〔2017〕1-23号《陇川县市场监督管理局行政处罚听证告知书》，告知当事人本局拟作出的行政处罚，规定时间内当事人未向本局提出陈述、申辩意见或举行听证的要求，对本局拟作出的行政处罚无异议。                                                         </w:t>
      </w:r>
    </w:p>
    <w:p>
      <w:pPr>
        <w:spacing w:line="600" w:lineRule="exact"/>
        <w:rPr>
          <w:rFonts w:hint="eastAsia" w:ascii="新宋体" w:hAnsi="新宋体" w:eastAsia="新宋体" w:cs="方正仿宋_GBK"/>
          <w:sz w:val="32"/>
          <w:szCs w:val="32"/>
        </w:rPr>
      </w:pPr>
      <w:r>
        <w:rPr>
          <w:rFonts w:hint="eastAsia" w:ascii="新宋体" w:hAnsi="新宋体" w:eastAsia="新宋体" w:cs="方正仿宋_GBK"/>
          <w:sz w:val="32"/>
          <w:szCs w:val="32"/>
        </w:rPr>
        <w:t xml:space="preserve">    依据</w:t>
      </w:r>
      <w:r>
        <w:rPr>
          <w:rFonts w:hint="eastAsia" w:ascii="新宋体" w:hAnsi="新宋体" w:eastAsia="新宋体"/>
          <w:sz w:val="32"/>
          <w:szCs w:val="32"/>
        </w:rPr>
        <w:t>《无照经营查处取缔办法》第十四条第一款“对于无照经营行为，由工商行政管理部门依法予以取缔，没收违法所得；触犯刑律的，依照刑法关于非法经营罪、重大责任事故罪、重大劳动安全事故罪、危险物品肇事罪或者其他罪的规定，依法追究刑事责任；尚不够刑事处罚的，并处2万元以下的罚款；无照经营行为规模较大、社会危害严重的，并处2万元以上20万以下的罚款；无照经营行为危害人体健康、存在重大安全隐患、威胁公共安全、破坏环境资源的，没收专门从事无照经营的工具、设备、原材料、产品（商品）等财物，并处5万元以上50万元以下的罚款。”</w:t>
      </w:r>
      <w:r>
        <w:rPr>
          <w:rFonts w:hint="eastAsia" w:ascii="新宋体" w:hAnsi="新宋体" w:eastAsia="新宋体" w:cs="Arial"/>
          <w:sz w:val="32"/>
          <w:szCs w:val="32"/>
        </w:rPr>
        <w:t>的规定，</w:t>
      </w:r>
      <w:r>
        <w:rPr>
          <w:rFonts w:hint="eastAsia" w:ascii="新宋体" w:hAnsi="新宋体" w:eastAsia="新宋体" w:cs="方正仿宋_GBK"/>
          <w:sz w:val="32"/>
          <w:szCs w:val="32"/>
        </w:rPr>
        <w:t xml:space="preserve">本局决定责令当事人改正，对其违法行为处罚如下：                                              </w:t>
      </w:r>
    </w:p>
    <w:p>
      <w:pPr>
        <w:spacing w:line="600" w:lineRule="exact"/>
        <w:rPr>
          <w:rFonts w:hint="eastAsia" w:ascii="新宋体" w:hAnsi="新宋体" w:eastAsia="新宋体" w:cs="方正仿宋_GBK"/>
          <w:sz w:val="32"/>
          <w:szCs w:val="32"/>
          <w:u w:val="single"/>
        </w:rPr>
      </w:pPr>
      <w:r>
        <w:rPr>
          <w:rFonts w:hint="eastAsia" w:ascii="新宋体" w:hAnsi="新宋体" w:eastAsia="新宋体" w:cs="方正仿宋_GBK"/>
          <w:sz w:val="32"/>
          <w:szCs w:val="32"/>
        </w:rPr>
        <w:t xml:space="preserve">    </w:t>
      </w:r>
      <w:r>
        <w:rPr>
          <w:rFonts w:hint="eastAsia" w:ascii="新宋体" w:hAnsi="新宋体" w:eastAsia="新宋体"/>
          <w:sz w:val="32"/>
          <w:szCs w:val="32"/>
        </w:rPr>
        <w:t>罚款20000.00元人民币（贰万元整）。</w:t>
      </w:r>
      <w:r>
        <w:rPr>
          <w:rFonts w:hint="eastAsia" w:ascii="新宋体" w:hAnsi="新宋体" w:eastAsia="新宋体" w:cs="方正仿宋_GBK"/>
          <w:sz w:val="32"/>
          <w:szCs w:val="32"/>
        </w:rPr>
        <w:t xml:space="preserve">               </w:t>
      </w:r>
      <w:r>
        <w:rPr>
          <w:rFonts w:hint="eastAsia" w:ascii="新宋体" w:hAnsi="新宋体" w:eastAsia="新宋体" w:cs="方正仿宋_GBK"/>
          <w:sz w:val="32"/>
          <w:szCs w:val="32"/>
          <w:u w:val="single"/>
        </w:rPr>
        <w:t xml:space="preserve">                                 </w:t>
      </w:r>
    </w:p>
    <w:p>
      <w:pPr>
        <w:spacing w:line="600" w:lineRule="exact"/>
        <w:ind w:firstLine="595" w:firstLineChars="186"/>
        <w:rPr>
          <w:rFonts w:hint="eastAsia" w:ascii="新宋体" w:hAnsi="新宋体" w:eastAsia="新宋体" w:cs="方正仿宋_GBK"/>
          <w:sz w:val="32"/>
          <w:szCs w:val="32"/>
        </w:rPr>
      </w:pPr>
      <w:r>
        <w:rPr>
          <w:rFonts w:hint="eastAsia" w:ascii="新宋体" w:hAnsi="新宋体" w:eastAsia="新宋体" w:cs="方正仿宋_GBK"/>
          <w:sz w:val="32"/>
          <w:szCs w:val="32"/>
        </w:rPr>
        <w:t>当事人应当自接到本处罚决定书之日起15日内将罚款缴至</w:t>
      </w:r>
      <w:r>
        <w:rPr>
          <w:rFonts w:hint="eastAsia" w:ascii="新宋体" w:hAnsi="新宋体" w:eastAsia="新宋体" w:cs="仿宋_GB2312"/>
          <w:sz w:val="32"/>
          <w:szCs w:val="32"/>
          <w:u w:val="single"/>
        </w:rPr>
        <w:t>财政专户</w:t>
      </w:r>
      <w:r>
        <w:rPr>
          <w:rFonts w:hint="eastAsia" w:ascii="新宋体" w:hAnsi="新宋体" w:eastAsia="新宋体" w:cs="方正仿宋_GBK"/>
          <w:sz w:val="32"/>
          <w:szCs w:val="32"/>
        </w:rPr>
        <w:t>银行（户名：</w:t>
      </w:r>
      <w:r>
        <w:rPr>
          <w:rFonts w:hint="eastAsia" w:ascii="新宋体" w:hAnsi="新宋体" w:eastAsia="新宋体" w:cs="仿宋_GB2312"/>
          <w:sz w:val="32"/>
          <w:szCs w:val="32"/>
          <w:u w:val="single"/>
        </w:rPr>
        <w:t>陇川县财政局</w:t>
      </w:r>
      <w:r>
        <w:rPr>
          <w:rFonts w:hint="eastAsia" w:ascii="新宋体" w:hAnsi="新宋体" w:eastAsia="新宋体" w:cs="方正仿宋_GBK"/>
          <w:sz w:val="32"/>
          <w:szCs w:val="32"/>
        </w:rPr>
        <w:t xml:space="preserve">，账号：    </w:t>
      </w:r>
      <w:r>
        <w:rPr>
          <w:rFonts w:ascii="新宋体" w:hAnsi="新宋体" w:eastAsia="新宋体" w:cs="方正仿宋_GBK"/>
          <w:sz w:val="32"/>
          <w:szCs w:val="32"/>
          <w:u w:val="single"/>
        </w:rPr>
        <w:t>5600005644416012</w:t>
      </w:r>
      <w:r>
        <w:rPr>
          <w:rFonts w:hint="eastAsia" w:ascii="新宋体" w:hAnsi="新宋体" w:eastAsia="新宋体" w:cs="方正仿宋_GBK"/>
          <w:sz w:val="32"/>
          <w:szCs w:val="32"/>
        </w:rPr>
        <w:t>，地址：</w:t>
      </w:r>
      <w:r>
        <w:rPr>
          <w:rFonts w:hint="eastAsia" w:ascii="新宋体" w:hAnsi="新宋体" w:eastAsia="新宋体" w:cs="方正仿宋_GBK"/>
          <w:sz w:val="32"/>
          <w:szCs w:val="32"/>
          <w:u w:val="single"/>
        </w:rPr>
        <w:t>陇川县信用社同心路分社</w:t>
      </w:r>
      <w:r>
        <w:rPr>
          <w:rFonts w:hint="eastAsia" w:ascii="新宋体" w:hAnsi="新宋体" w:eastAsia="新宋体" w:cs="方正仿宋_GBK"/>
          <w:sz w:val="32"/>
          <w:szCs w:val="32"/>
        </w:rPr>
        <w:t>）。逾期不按照规定缴纳罚款的，每日按罚款数额的3%加处罚款。</w:t>
      </w:r>
    </w:p>
    <w:p>
      <w:pPr>
        <w:spacing w:line="600" w:lineRule="exact"/>
        <w:ind w:firstLine="640" w:firstLineChars="200"/>
        <w:rPr>
          <w:rFonts w:hint="eastAsia" w:ascii="新宋体" w:hAnsi="新宋体" w:eastAsia="新宋体" w:cs="方正仿宋_GBK"/>
          <w:sz w:val="32"/>
          <w:szCs w:val="32"/>
          <w:shd w:val="clear" w:color="auto" w:fill="FFFFFF"/>
        </w:rPr>
      </w:pPr>
      <w:r>
        <w:rPr>
          <w:rFonts w:hint="eastAsia" w:ascii="新宋体" w:hAnsi="新宋体" w:eastAsia="新宋体" w:cs="方正仿宋_GBK"/>
          <w:sz w:val="32"/>
          <w:szCs w:val="32"/>
          <w:shd w:val="clear" w:color="auto" w:fill="FFFFFF"/>
        </w:rPr>
        <w:t>如不服本处罚决定，</w:t>
      </w:r>
      <w:r>
        <w:rPr>
          <w:rFonts w:hint="eastAsia" w:ascii="新宋体" w:hAnsi="新宋体" w:eastAsia="新宋体" w:cs="方正仿宋_GBK"/>
          <w:sz w:val="32"/>
          <w:szCs w:val="32"/>
        </w:rPr>
        <w:t>可以根据《中华人民共和国行政复议法》，在收到本决定之日起60日内向</w:t>
      </w:r>
      <w:r>
        <w:rPr>
          <w:rFonts w:hint="eastAsia" w:ascii="新宋体" w:hAnsi="新宋体" w:eastAsia="新宋体" w:cs="方正仿宋_GBK"/>
          <w:sz w:val="32"/>
          <w:szCs w:val="32"/>
          <w:u w:val="single"/>
        </w:rPr>
        <w:t>德宏州工商行政管理局或者陇川县人民政府</w:t>
      </w:r>
      <w:r>
        <w:rPr>
          <w:rFonts w:hint="eastAsia" w:ascii="新宋体" w:hAnsi="新宋体" w:eastAsia="新宋体" w:cs="方正仿宋_GBK"/>
          <w:sz w:val="32"/>
          <w:szCs w:val="32"/>
        </w:rPr>
        <w:t>申请行政复议，或者根据《中华人民共和国行政诉讼法》在6个月内向</w:t>
      </w:r>
      <w:r>
        <w:rPr>
          <w:rFonts w:hint="eastAsia" w:ascii="新宋体" w:hAnsi="新宋体" w:eastAsia="新宋体" w:cs="方正仿宋_GBK"/>
          <w:sz w:val="32"/>
          <w:szCs w:val="32"/>
          <w:u w:val="single"/>
        </w:rPr>
        <w:t>陇川县</w:t>
      </w:r>
      <w:r>
        <w:rPr>
          <w:rFonts w:hint="eastAsia" w:ascii="新宋体" w:hAnsi="新宋体" w:eastAsia="新宋体" w:cs="方正仿宋_GBK"/>
          <w:sz w:val="32"/>
          <w:szCs w:val="32"/>
        </w:rPr>
        <w:t>人民法院提起行政诉讼</w:t>
      </w:r>
      <w:r>
        <w:rPr>
          <w:rFonts w:hint="eastAsia" w:ascii="新宋体" w:hAnsi="新宋体" w:eastAsia="新宋体" w:cs="方正仿宋_GBK"/>
          <w:sz w:val="32"/>
          <w:szCs w:val="32"/>
          <w:shd w:val="clear" w:color="auto" w:fill="FFFFFF"/>
        </w:rPr>
        <w:t>。</w:t>
      </w:r>
      <w:r>
        <w:rPr>
          <w:rFonts w:hint="eastAsia" w:ascii="新宋体" w:hAnsi="新宋体" w:eastAsia="新宋体" w:cs="方正仿宋_GBK"/>
          <w:bCs/>
          <w:sz w:val="32"/>
          <w:szCs w:val="32"/>
          <w:shd w:val="clear" w:color="auto" w:fill="FFFFFF"/>
        </w:rPr>
        <w:t>行政复议和行政诉讼期间，本处罚决定不停止执行。</w: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shd w:val="clear" w:color="auto" w:fill="FFFFFF"/>
        </w:rPr>
        <w:t>逾期不申请行政复议或者不向人民法院提起行政诉讼又不履行行政处罚决定的，我局将依法强制执行或者申请人民法院强制执行。</w:t>
      </w:r>
    </w:p>
    <w:p>
      <w:pPr>
        <w:widowControl/>
        <w:spacing w:line="600" w:lineRule="exact"/>
        <w:rPr>
          <w:rFonts w:hint="eastAsia" w:ascii="新宋体" w:hAnsi="新宋体" w:eastAsia="新宋体" w:cs="方正仿宋_GBK"/>
          <w:kern w:val="0"/>
          <w:sz w:val="32"/>
          <w:szCs w:val="32"/>
        </w:rPr>
      </w:pPr>
    </w:p>
    <w:p>
      <w:pPr>
        <w:widowControl/>
        <w:spacing w:line="600" w:lineRule="exact"/>
        <w:rPr>
          <w:rFonts w:hint="eastAsia" w:ascii="新宋体" w:hAnsi="新宋体" w:eastAsia="新宋体" w:cs="方正仿宋_GBK"/>
          <w:kern w:val="0"/>
          <w:sz w:val="32"/>
          <w:szCs w:val="32"/>
        </w:rPr>
      </w:pPr>
    </w:p>
    <w:p>
      <w:pPr>
        <w:widowControl/>
        <w:spacing w:line="600" w:lineRule="exact"/>
        <w:ind w:firstLine="4000" w:firstLineChars="1250"/>
        <w:rPr>
          <w:rFonts w:hint="eastAsia" w:ascii="新宋体" w:hAnsi="新宋体" w:eastAsia="新宋体" w:cs="方正仿宋_GBK"/>
          <w:kern w:val="0"/>
          <w:sz w:val="32"/>
          <w:szCs w:val="32"/>
        </w:rPr>
      </w:pPr>
      <w:r>
        <w:rPr>
          <w:rFonts w:hint="eastAsia" w:ascii="新宋体" w:hAnsi="新宋体" w:eastAsia="新宋体" w:cs="方正仿宋_GBK"/>
          <w:kern w:val="0"/>
          <w:sz w:val="32"/>
          <w:szCs w:val="32"/>
        </w:rPr>
        <w:t xml:space="preserve"> </w:t>
      </w:r>
    </w:p>
    <w:p>
      <w:pPr>
        <w:widowControl/>
        <w:spacing w:line="600" w:lineRule="exact"/>
        <w:ind w:firstLine="4000" w:firstLineChars="1250"/>
        <w:rPr>
          <w:rFonts w:hint="eastAsia" w:ascii="新宋体" w:hAnsi="新宋体" w:eastAsia="新宋体" w:cs="方正仿宋_GBK"/>
          <w:kern w:val="0"/>
          <w:sz w:val="32"/>
          <w:szCs w:val="32"/>
        </w:rPr>
      </w:pPr>
      <w:r>
        <w:rPr>
          <w:rFonts w:hint="eastAsia" w:ascii="新宋体" w:hAnsi="新宋体" w:eastAsia="新宋体" w:cs="方正仿宋_GBK"/>
          <w:kern w:val="0"/>
          <w:sz w:val="32"/>
          <w:szCs w:val="32"/>
          <w:lang/>
        </w:rPr>
        <w:pict>
          <v:shape id="_x0000_s1027" o:spid="_x0000_s1027" o:spt="201" type="#_x0000_t201" style="position:absolute;left:0pt;margin-left:225pt;margin-top:7.8pt;height:127.45pt;width:127.45pt;z-index:-251656192;mso-width-relative:page;mso-height-relative:page;" o:ole="t" filled="f" stroked="f" coordsize="21600,21600">
            <v:path/>
            <v:fill on="f" focussize="0,0"/>
            <v:stroke on="f"/>
            <v:imagedata r:id="rId7" o:title=""/>
            <o:lock v:ext="edit"/>
          </v:shape>
          <w:control r:id="rId6" w:name="CWordOLECtrl1" w:shapeid="_x0000_s1027"/>
        </w:pict>
      </w:r>
    </w:p>
    <w:p>
      <w:pPr>
        <w:widowControl/>
        <w:spacing w:line="600" w:lineRule="exact"/>
        <w:ind w:firstLine="4000" w:firstLineChars="1250"/>
        <w:rPr>
          <w:rFonts w:hint="eastAsia" w:ascii="新宋体" w:hAnsi="新宋体" w:eastAsia="新宋体" w:cs="方正仿宋_GBK"/>
          <w:kern w:val="0"/>
          <w:sz w:val="32"/>
          <w:szCs w:val="32"/>
        </w:rPr>
      </w:pPr>
    </w:p>
    <w:p>
      <w:pPr>
        <w:widowControl/>
        <w:spacing w:line="600" w:lineRule="exact"/>
        <w:ind w:firstLine="4000" w:firstLineChars="1250"/>
        <w:rPr>
          <w:rFonts w:hint="eastAsia" w:ascii="新宋体" w:hAnsi="新宋体" w:eastAsia="新宋体" w:cs="方正仿宋_GBK"/>
          <w:kern w:val="0"/>
          <w:sz w:val="32"/>
          <w:szCs w:val="32"/>
        </w:rPr>
      </w:pPr>
      <w:r>
        <w:rPr>
          <w:rFonts w:hint="eastAsia" w:ascii="新宋体" w:hAnsi="新宋体" w:eastAsia="新宋体" w:cs="方正仿宋_GBK"/>
          <w:kern w:val="0"/>
          <w:sz w:val="32"/>
          <w:szCs w:val="32"/>
        </w:rPr>
        <w:t>陇川县市场监督管理局</w:t>
      </w:r>
    </w:p>
    <w:p>
      <w:pPr>
        <w:widowControl/>
        <w:spacing w:line="600" w:lineRule="exact"/>
        <w:rPr>
          <w:rFonts w:hint="eastAsia" w:ascii="新宋体" w:hAnsi="新宋体" w:eastAsia="新宋体" w:cs="方正仿宋_GBK"/>
          <w:b/>
          <w:kern w:val="36"/>
          <w:sz w:val="32"/>
          <w:szCs w:val="32"/>
        </w:rPr>
      </w:pPr>
      <w:r>
        <w:rPr>
          <w:rFonts w:hint="eastAsia" w:ascii="新宋体" w:hAnsi="新宋体" w:eastAsia="新宋体" w:cs="方正仿宋_GBK"/>
          <w:kern w:val="0"/>
          <w:sz w:val="32"/>
          <w:szCs w:val="32"/>
        </w:rPr>
        <w:t>　　　　　　　　　　　　     2017年3月1日</w:t>
      </w:r>
    </w:p>
    <w:p>
      <w:pPr>
        <w:spacing w:line="600" w:lineRule="exact"/>
        <w:rPr>
          <w:rFonts w:ascii="新宋体" w:hAnsi="新宋体" w:eastAsia="新宋体"/>
          <w:sz w:val="32"/>
          <w:szCs w:val="32"/>
        </w:rPr>
      </w:pP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方正黑体_GBK">
    <w:altName w:val="微软雅黑"/>
    <w:panose1 w:val="03000509000000000000"/>
    <w:charset w:val="86"/>
    <w:family w:val="script"/>
    <w:pitch w:val="default"/>
    <w:sig w:usb0="00000001" w:usb1="080E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lang/>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B1"/>
    <w:rsid w:val="00000D87"/>
    <w:rsid w:val="000029DF"/>
    <w:rsid w:val="00005B80"/>
    <w:rsid w:val="000111B5"/>
    <w:rsid w:val="00014928"/>
    <w:rsid w:val="000158B6"/>
    <w:rsid w:val="00031789"/>
    <w:rsid w:val="000372D6"/>
    <w:rsid w:val="00044A1C"/>
    <w:rsid w:val="00055010"/>
    <w:rsid w:val="00057172"/>
    <w:rsid w:val="00063D81"/>
    <w:rsid w:val="00065FA2"/>
    <w:rsid w:val="00066B69"/>
    <w:rsid w:val="00070A96"/>
    <w:rsid w:val="00087A86"/>
    <w:rsid w:val="000920F8"/>
    <w:rsid w:val="00094587"/>
    <w:rsid w:val="00095F87"/>
    <w:rsid w:val="000A1207"/>
    <w:rsid w:val="000B0B76"/>
    <w:rsid w:val="000B2EF0"/>
    <w:rsid w:val="000B6B9E"/>
    <w:rsid w:val="000D707E"/>
    <w:rsid w:val="000E128E"/>
    <w:rsid w:val="000E587A"/>
    <w:rsid w:val="000E65DD"/>
    <w:rsid w:val="000F2D66"/>
    <w:rsid w:val="000F5E5D"/>
    <w:rsid w:val="0011665F"/>
    <w:rsid w:val="00125D90"/>
    <w:rsid w:val="00127539"/>
    <w:rsid w:val="001309C9"/>
    <w:rsid w:val="00150E5A"/>
    <w:rsid w:val="00157BA7"/>
    <w:rsid w:val="0016064C"/>
    <w:rsid w:val="00181D1B"/>
    <w:rsid w:val="00182238"/>
    <w:rsid w:val="00187D75"/>
    <w:rsid w:val="001A3329"/>
    <w:rsid w:val="001A4741"/>
    <w:rsid w:val="001A5EBD"/>
    <w:rsid w:val="001A7E58"/>
    <w:rsid w:val="001B08F1"/>
    <w:rsid w:val="001B14A7"/>
    <w:rsid w:val="001C4C2C"/>
    <w:rsid w:val="001D0AF3"/>
    <w:rsid w:val="001D3371"/>
    <w:rsid w:val="001E4F66"/>
    <w:rsid w:val="001E75EE"/>
    <w:rsid w:val="002021FA"/>
    <w:rsid w:val="0020260E"/>
    <w:rsid w:val="00203E27"/>
    <w:rsid w:val="00210C5E"/>
    <w:rsid w:val="00215C61"/>
    <w:rsid w:val="00220AD1"/>
    <w:rsid w:val="002237BF"/>
    <w:rsid w:val="00233107"/>
    <w:rsid w:val="0023310F"/>
    <w:rsid w:val="0023339D"/>
    <w:rsid w:val="0023346A"/>
    <w:rsid w:val="00240B64"/>
    <w:rsid w:val="00245C62"/>
    <w:rsid w:val="00250ACF"/>
    <w:rsid w:val="00261061"/>
    <w:rsid w:val="0026297C"/>
    <w:rsid w:val="00266884"/>
    <w:rsid w:val="0027013C"/>
    <w:rsid w:val="00270146"/>
    <w:rsid w:val="00280E01"/>
    <w:rsid w:val="00281270"/>
    <w:rsid w:val="00283B0A"/>
    <w:rsid w:val="002869FF"/>
    <w:rsid w:val="00286A32"/>
    <w:rsid w:val="00295EAA"/>
    <w:rsid w:val="002A3500"/>
    <w:rsid w:val="002A41FA"/>
    <w:rsid w:val="002B1122"/>
    <w:rsid w:val="002B4527"/>
    <w:rsid w:val="002C326A"/>
    <w:rsid w:val="002C3ECE"/>
    <w:rsid w:val="002D202E"/>
    <w:rsid w:val="002E033B"/>
    <w:rsid w:val="002E195A"/>
    <w:rsid w:val="002E1F7C"/>
    <w:rsid w:val="002E59CC"/>
    <w:rsid w:val="002E5D1E"/>
    <w:rsid w:val="00303F59"/>
    <w:rsid w:val="003217AF"/>
    <w:rsid w:val="003262DD"/>
    <w:rsid w:val="00327AC3"/>
    <w:rsid w:val="00334169"/>
    <w:rsid w:val="0037009F"/>
    <w:rsid w:val="00372722"/>
    <w:rsid w:val="00377095"/>
    <w:rsid w:val="0038510D"/>
    <w:rsid w:val="00385283"/>
    <w:rsid w:val="0038672E"/>
    <w:rsid w:val="00394D0D"/>
    <w:rsid w:val="003A1DB9"/>
    <w:rsid w:val="003A43A0"/>
    <w:rsid w:val="003A5D60"/>
    <w:rsid w:val="003B6564"/>
    <w:rsid w:val="003B6B65"/>
    <w:rsid w:val="003B7F31"/>
    <w:rsid w:val="003C5061"/>
    <w:rsid w:val="003C51C8"/>
    <w:rsid w:val="003C5A47"/>
    <w:rsid w:val="003D139B"/>
    <w:rsid w:val="003E69C4"/>
    <w:rsid w:val="00400DB3"/>
    <w:rsid w:val="0041041C"/>
    <w:rsid w:val="004168D3"/>
    <w:rsid w:val="00426412"/>
    <w:rsid w:val="00430046"/>
    <w:rsid w:val="0044247A"/>
    <w:rsid w:val="00452815"/>
    <w:rsid w:val="00457AA1"/>
    <w:rsid w:val="00493314"/>
    <w:rsid w:val="00497F68"/>
    <w:rsid w:val="004A4847"/>
    <w:rsid w:val="004A6E50"/>
    <w:rsid w:val="004B5DE4"/>
    <w:rsid w:val="004C73C3"/>
    <w:rsid w:val="004D0B84"/>
    <w:rsid w:val="004D227D"/>
    <w:rsid w:val="004D2623"/>
    <w:rsid w:val="004E0CAC"/>
    <w:rsid w:val="004E5943"/>
    <w:rsid w:val="004F034C"/>
    <w:rsid w:val="004F0F79"/>
    <w:rsid w:val="004F5244"/>
    <w:rsid w:val="0050186F"/>
    <w:rsid w:val="00505717"/>
    <w:rsid w:val="005067C9"/>
    <w:rsid w:val="00507358"/>
    <w:rsid w:val="005077BC"/>
    <w:rsid w:val="00510C66"/>
    <w:rsid w:val="00512DFC"/>
    <w:rsid w:val="005354E4"/>
    <w:rsid w:val="00540A0A"/>
    <w:rsid w:val="00554C24"/>
    <w:rsid w:val="00567EED"/>
    <w:rsid w:val="00581974"/>
    <w:rsid w:val="005872DE"/>
    <w:rsid w:val="00595C59"/>
    <w:rsid w:val="005A3D4D"/>
    <w:rsid w:val="005A5BC8"/>
    <w:rsid w:val="005C446C"/>
    <w:rsid w:val="005D0537"/>
    <w:rsid w:val="005D2EB1"/>
    <w:rsid w:val="005E5E80"/>
    <w:rsid w:val="005E6F78"/>
    <w:rsid w:val="005F2165"/>
    <w:rsid w:val="005F2710"/>
    <w:rsid w:val="0060489A"/>
    <w:rsid w:val="0060516C"/>
    <w:rsid w:val="00605D7C"/>
    <w:rsid w:val="00606E2E"/>
    <w:rsid w:val="00620624"/>
    <w:rsid w:val="00622984"/>
    <w:rsid w:val="0062578E"/>
    <w:rsid w:val="006257F7"/>
    <w:rsid w:val="00632DE9"/>
    <w:rsid w:val="00632E53"/>
    <w:rsid w:val="00641BA9"/>
    <w:rsid w:val="00643A43"/>
    <w:rsid w:val="006467AC"/>
    <w:rsid w:val="00655304"/>
    <w:rsid w:val="00655BE6"/>
    <w:rsid w:val="0066179A"/>
    <w:rsid w:val="00664CD5"/>
    <w:rsid w:val="006923E9"/>
    <w:rsid w:val="0069636E"/>
    <w:rsid w:val="006A195D"/>
    <w:rsid w:val="006A4D71"/>
    <w:rsid w:val="006A54BE"/>
    <w:rsid w:val="006B6735"/>
    <w:rsid w:val="006C7C38"/>
    <w:rsid w:val="006D227C"/>
    <w:rsid w:val="006D2FF3"/>
    <w:rsid w:val="006D4F4B"/>
    <w:rsid w:val="006E5740"/>
    <w:rsid w:val="006E7B38"/>
    <w:rsid w:val="006F4609"/>
    <w:rsid w:val="006F53D9"/>
    <w:rsid w:val="00707A5D"/>
    <w:rsid w:val="007130E9"/>
    <w:rsid w:val="00726384"/>
    <w:rsid w:val="0073044C"/>
    <w:rsid w:val="00741F33"/>
    <w:rsid w:val="00752749"/>
    <w:rsid w:val="007538D7"/>
    <w:rsid w:val="00761CD8"/>
    <w:rsid w:val="007847BC"/>
    <w:rsid w:val="00790A57"/>
    <w:rsid w:val="00795159"/>
    <w:rsid w:val="007A1A3A"/>
    <w:rsid w:val="007A1FFB"/>
    <w:rsid w:val="007A590E"/>
    <w:rsid w:val="007A6600"/>
    <w:rsid w:val="007C0AC5"/>
    <w:rsid w:val="007D4D8E"/>
    <w:rsid w:val="007D5F24"/>
    <w:rsid w:val="007E1CD0"/>
    <w:rsid w:val="007F155A"/>
    <w:rsid w:val="007F330B"/>
    <w:rsid w:val="007F4411"/>
    <w:rsid w:val="007F719E"/>
    <w:rsid w:val="008105D0"/>
    <w:rsid w:val="00811780"/>
    <w:rsid w:val="00811F44"/>
    <w:rsid w:val="008201B9"/>
    <w:rsid w:val="008442EC"/>
    <w:rsid w:val="00851532"/>
    <w:rsid w:val="008618DF"/>
    <w:rsid w:val="00882192"/>
    <w:rsid w:val="00886A92"/>
    <w:rsid w:val="00896C50"/>
    <w:rsid w:val="008A10B2"/>
    <w:rsid w:val="008A4240"/>
    <w:rsid w:val="008B05BC"/>
    <w:rsid w:val="008B31BD"/>
    <w:rsid w:val="008C7210"/>
    <w:rsid w:val="008C73D7"/>
    <w:rsid w:val="008C76AA"/>
    <w:rsid w:val="008D16AF"/>
    <w:rsid w:val="008D1FA5"/>
    <w:rsid w:val="008D7EC9"/>
    <w:rsid w:val="008F5CB1"/>
    <w:rsid w:val="009007E6"/>
    <w:rsid w:val="009063C0"/>
    <w:rsid w:val="00932D2E"/>
    <w:rsid w:val="00940EB3"/>
    <w:rsid w:val="009453FB"/>
    <w:rsid w:val="0095082B"/>
    <w:rsid w:val="00967C7C"/>
    <w:rsid w:val="00977E18"/>
    <w:rsid w:val="00987E53"/>
    <w:rsid w:val="009914A1"/>
    <w:rsid w:val="009A1ACF"/>
    <w:rsid w:val="009A1C41"/>
    <w:rsid w:val="009B3850"/>
    <w:rsid w:val="009B404F"/>
    <w:rsid w:val="009B50AF"/>
    <w:rsid w:val="009D4975"/>
    <w:rsid w:val="009E7969"/>
    <w:rsid w:val="009F638E"/>
    <w:rsid w:val="009F7342"/>
    <w:rsid w:val="00A127BE"/>
    <w:rsid w:val="00A15D46"/>
    <w:rsid w:val="00A20838"/>
    <w:rsid w:val="00A24AE3"/>
    <w:rsid w:val="00A3335F"/>
    <w:rsid w:val="00A3564E"/>
    <w:rsid w:val="00A4519E"/>
    <w:rsid w:val="00A54063"/>
    <w:rsid w:val="00A572E9"/>
    <w:rsid w:val="00A60822"/>
    <w:rsid w:val="00A61DD7"/>
    <w:rsid w:val="00A72215"/>
    <w:rsid w:val="00A77E44"/>
    <w:rsid w:val="00A93D61"/>
    <w:rsid w:val="00AA3296"/>
    <w:rsid w:val="00AA3CAA"/>
    <w:rsid w:val="00AC3420"/>
    <w:rsid w:val="00AD6718"/>
    <w:rsid w:val="00AE44DC"/>
    <w:rsid w:val="00AE692D"/>
    <w:rsid w:val="00AF5E91"/>
    <w:rsid w:val="00AF6B96"/>
    <w:rsid w:val="00B121FD"/>
    <w:rsid w:val="00B4527E"/>
    <w:rsid w:val="00B45E0D"/>
    <w:rsid w:val="00B47F24"/>
    <w:rsid w:val="00B60938"/>
    <w:rsid w:val="00B620F7"/>
    <w:rsid w:val="00B724D9"/>
    <w:rsid w:val="00B75559"/>
    <w:rsid w:val="00B76595"/>
    <w:rsid w:val="00B848DD"/>
    <w:rsid w:val="00B870B3"/>
    <w:rsid w:val="00B951B8"/>
    <w:rsid w:val="00B95B8B"/>
    <w:rsid w:val="00BA669E"/>
    <w:rsid w:val="00BA676A"/>
    <w:rsid w:val="00BB733F"/>
    <w:rsid w:val="00BC3C3F"/>
    <w:rsid w:val="00BC5E2D"/>
    <w:rsid w:val="00BE27D5"/>
    <w:rsid w:val="00BE28CA"/>
    <w:rsid w:val="00C10607"/>
    <w:rsid w:val="00C21586"/>
    <w:rsid w:val="00C23B1F"/>
    <w:rsid w:val="00C36A12"/>
    <w:rsid w:val="00C42B07"/>
    <w:rsid w:val="00C51B38"/>
    <w:rsid w:val="00C674FB"/>
    <w:rsid w:val="00C73613"/>
    <w:rsid w:val="00CA2D19"/>
    <w:rsid w:val="00CA7B0D"/>
    <w:rsid w:val="00CA7E07"/>
    <w:rsid w:val="00CB3DDC"/>
    <w:rsid w:val="00CD47D4"/>
    <w:rsid w:val="00CD78F0"/>
    <w:rsid w:val="00CE4206"/>
    <w:rsid w:val="00CF37B0"/>
    <w:rsid w:val="00CF409F"/>
    <w:rsid w:val="00CF7336"/>
    <w:rsid w:val="00CF7B49"/>
    <w:rsid w:val="00D04DB2"/>
    <w:rsid w:val="00D24922"/>
    <w:rsid w:val="00D30853"/>
    <w:rsid w:val="00D3318A"/>
    <w:rsid w:val="00D3499B"/>
    <w:rsid w:val="00D35983"/>
    <w:rsid w:val="00D45576"/>
    <w:rsid w:val="00D45BAD"/>
    <w:rsid w:val="00D504F4"/>
    <w:rsid w:val="00D508D9"/>
    <w:rsid w:val="00D51E61"/>
    <w:rsid w:val="00D66C61"/>
    <w:rsid w:val="00D6730E"/>
    <w:rsid w:val="00D715ED"/>
    <w:rsid w:val="00D810B7"/>
    <w:rsid w:val="00D84028"/>
    <w:rsid w:val="00D84711"/>
    <w:rsid w:val="00DA3976"/>
    <w:rsid w:val="00DA72EA"/>
    <w:rsid w:val="00DB63B6"/>
    <w:rsid w:val="00DC67E9"/>
    <w:rsid w:val="00DD00DF"/>
    <w:rsid w:val="00DD3AA5"/>
    <w:rsid w:val="00DF63C2"/>
    <w:rsid w:val="00E07834"/>
    <w:rsid w:val="00E102B4"/>
    <w:rsid w:val="00E106A6"/>
    <w:rsid w:val="00E10CAB"/>
    <w:rsid w:val="00E144DA"/>
    <w:rsid w:val="00E20569"/>
    <w:rsid w:val="00E3695F"/>
    <w:rsid w:val="00E40BA5"/>
    <w:rsid w:val="00E656B9"/>
    <w:rsid w:val="00E70598"/>
    <w:rsid w:val="00E97B05"/>
    <w:rsid w:val="00EB1A63"/>
    <w:rsid w:val="00EC101C"/>
    <w:rsid w:val="00EC548B"/>
    <w:rsid w:val="00EC732F"/>
    <w:rsid w:val="00ED1A8E"/>
    <w:rsid w:val="00EE0401"/>
    <w:rsid w:val="00EF0B15"/>
    <w:rsid w:val="00EF0D50"/>
    <w:rsid w:val="00EF7CAE"/>
    <w:rsid w:val="00F000CE"/>
    <w:rsid w:val="00F03B93"/>
    <w:rsid w:val="00F14DA8"/>
    <w:rsid w:val="00F20987"/>
    <w:rsid w:val="00F20D93"/>
    <w:rsid w:val="00F2318F"/>
    <w:rsid w:val="00F26392"/>
    <w:rsid w:val="00F306E8"/>
    <w:rsid w:val="00F30B47"/>
    <w:rsid w:val="00F30E4A"/>
    <w:rsid w:val="00F32ED1"/>
    <w:rsid w:val="00F34CD2"/>
    <w:rsid w:val="00F50B3C"/>
    <w:rsid w:val="00F73E24"/>
    <w:rsid w:val="00F76A72"/>
    <w:rsid w:val="00F77DD0"/>
    <w:rsid w:val="00F81331"/>
    <w:rsid w:val="00F873EB"/>
    <w:rsid w:val="00F927A5"/>
    <w:rsid w:val="00FB1BCC"/>
    <w:rsid w:val="00FC12DC"/>
    <w:rsid w:val="00FC715F"/>
    <w:rsid w:val="00FF6B23"/>
    <w:rsid w:val="134B5A21"/>
    <w:rsid w:val="1A550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rPr>
      <w:rFonts w:ascii="Times New Roman" w:hAnsi="Times New Roman" w:eastAsia="宋体" w:cs="Times New Roman"/>
    </w:rPr>
  </w:style>
  <w:style w:type="paragraph" w:customStyle="1" w:styleId="6">
    <w:name w:val="Char1"/>
    <w:basedOn w:val="1"/>
    <w:semiHidden/>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2023-07-21T01:45:20Z</dcterms:created>
  <dc:creator>DELL</dc:creator>
  <cp:lastModifiedBy>DELL</cp:lastModifiedBy>
  <dcterms:modified xsi:type="dcterms:W3CDTF">2023-07-21T01:45:49Z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