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jc w:val="center"/>
        <w:rPr>
          <w:rFonts w:ascii="方正小标宋简体" w:hAnsi="宋体" w:eastAsia="方正小标宋简体"/>
          <w:sz w:val="44"/>
          <w:szCs w:val="44"/>
        </w:rPr>
      </w:pPr>
      <w:r>
        <w:rPr>
          <w:rFonts w:hint="eastAsia" w:ascii="方正小标宋简体" w:hAnsi="宋体" w:eastAsia="方正小标宋简体"/>
          <w:sz w:val="44"/>
          <w:szCs w:val="44"/>
        </w:rPr>
        <w:t>陇川县市场监督管理局</w:t>
      </w:r>
    </w:p>
    <w:p>
      <w:pPr>
        <w:spacing w:line="240" w:lineRule="auto"/>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行政处罚决定书</w:t>
      </w:r>
    </w:p>
    <w:p>
      <w:pPr>
        <w:spacing w:line="600" w:lineRule="exact"/>
        <w:ind w:firstLine="160" w:firstLineChars="50"/>
        <w:jc w:val="center"/>
        <w:rPr>
          <w:rFonts w:hint="eastAsia" w:ascii="仿宋_GB2312" w:hAnsi="仿宋" w:eastAsia="仿宋_GB2312"/>
          <w:sz w:val="32"/>
          <w:szCs w:val="32"/>
        </w:rPr>
      </w:pPr>
      <w:r>
        <w:rPr>
          <w:rFonts w:hint="eastAsia" w:ascii="仿宋_GB2312" w:hAnsi="仿宋" w:eastAsia="仿宋_GB2312"/>
          <w:sz w:val="32"/>
          <w:szCs w:val="32"/>
          <w:u w:val="single"/>
        </w:rPr>
        <w:t>陇</w:t>
      </w:r>
      <w:r>
        <w:rPr>
          <w:rFonts w:hint="eastAsia" w:ascii="仿宋_GB2312" w:hAnsi="仿宋" w:eastAsia="仿宋_GB2312"/>
          <w:sz w:val="32"/>
          <w:szCs w:val="32"/>
        </w:rPr>
        <w:t xml:space="preserve"> 市监 </w:t>
      </w:r>
      <w:r>
        <w:rPr>
          <w:rFonts w:hint="eastAsia" w:ascii="仿宋_GB2312" w:hAnsi="仿宋" w:eastAsia="仿宋_GB2312"/>
          <w:sz w:val="32"/>
          <w:szCs w:val="32"/>
          <w:u w:val="single"/>
        </w:rPr>
        <w:t>处</w:t>
      </w:r>
      <w:r>
        <w:rPr>
          <w:rFonts w:hint="eastAsia" w:ascii="仿宋_GB2312" w:hAnsi="仿宋" w:eastAsia="仿宋_GB2312"/>
          <w:sz w:val="32"/>
          <w:szCs w:val="32"/>
        </w:rPr>
        <w:t xml:space="preserve"> 字〔</w:t>
      </w:r>
      <w:r>
        <w:rPr>
          <w:rFonts w:hint="eastAsia" w:ascii="仿宋_GB2312" w:hAnsi="仿宋" w:eastAsia="仿宋_GB2312"/>
          <w:sz w:val="32"/>
          <w:szCs w:val="32"/>
          <w:u w:val="single"/>
        </w:rPr>
        <w:t>2016</w:t>
      </w:r>
      <w:r>
        <w:rPr>
          <w:rFonts w:hint="eastAsia" w:ascii="仿宋_GB2312" w:hAnsi="仿宋" w:eastAsia="仿宋_GB2312"/>
          <w:sz w:val="32"/>
          <w:szCs w:val="32"/>
        </w:rPr>
        <w:t>〕</w:t>
      </w:r>
      <w:r>
        <w:rPr>
          <w:rFonts w:hint="eastAsia" w:ascii="仿宋_GB2312" w:hAnsi="仿宋" w:eastAsia="仿宋_GB2312"/>
          <w:sz w:val="32"/>
          <w:szCs w:val="32"/>
          <w:u w:val="single"/>
        </w:rPr>
        <w:t>35</w:t>
      </w:r>
      <w:r>
        <w:rPr>
          <w:rFonts w:hint="eastAsia" w:ascii="仿宋_GB2312" w:hAnsi="仿宋" w:eastAsia="仿宋_GB2312"/>
          <w:sz w:val="32"/>
          <w:szCs w:val="32"/>
        </w:rPr>
        <w:t>号</w:t>
      </w:r>
    </w:p>
    <w:p>
      <w:pPr>
        <w:spacing w:line="600" w:lineRule="exact"/>
        <w:rPr>
          <w:rFonts w:hint="eastAsia" w:ascii="仿宋_GB2312" w:eastAsia="仿宋_GB2312"/>
          <w:sz w:val="30"/>
          <w:szCs w:val="30"/>
          <w:u w:val="single"/>
        </w:rPr>
      </w:pPr>
      <w:r>
        <w:rPr>
          <w:rFonts w:hint="eastAsia" w:ascii="仿宋" w:hAnsi="仿宋" w:eastAsia="仿宋"/>
          <w:sz w:val="32"/>
          <w:szCs w:val="32"/>
          <w:u w:val="single"/>
        </w:rPr>
        <w:t xml:space="preserve">    </w:t>
      </w:r>
      <w:r>
        <w:rPr>
          <w:rFonts w:hint="eastAsia" w:ascii="仿宋_GB2312" w:hAnsi="仿宋_GB2312" w:eastAsia="仿宋_GB2312"/>
          <w:sz w:val="32"/>
          <w:szCs w:val="32"/>
          <w:u w:val="single"/>
        </w:rPr>
        <w:t>当事人:</w:t>
      </w:r>
      <w:r>
        <w:rPr>
          <w:u w:val="single"/>
        </w:rPr>
        <w:t xml:space="preserve"> </w:t>
      </w:r>
      <w:r>
        <w:rPr>
          <w:rFonts w:hint="eastAsia" w:ascii="仿宋_GB2312" w:eastAsia="仿宋_GB2312"/>
          <w:sz w:val="32"/>
          <w:szCs w:val="32"/>
          <w:u w:val="single"/>
        </w:rPr>
        <w:t>陇川县陇把鸿运硅石场;注册号:533</w:t>
      </w:r>
      <w:r>
        <w:rPr>
          <w:rFonts w:hint="eastAsia" w:ascii="仿宋_GB2312" w:eastAsia="仿宋_GB2312"/>
          <w:sz w:val="32"/>
          <w:szCs w:val="32"/>
          <w:u w:val="single"/>
          <w:lang w:val="en-US" w:eastAsia="zh-CN"/>
        </w:rPr>
        <w:t>********</w:t>
      </w:r>
      <w:r>
        <w:rPr>
          <w:rFonts w:hint="eastAsia" w:ascii="仿宋_GB2312" w:eastAsia="仿宋_GB2312"/>
          <w:sz w:val="32"/>
          <w:szCs w:val="32"/>
          <w:u w:val="single"/>
        </w:rPr>
        <w:t>3602;类型:个人独资;企业;投资人: 王强，男、汉族，1985年6月出生，联系电话: 182</w:t>
      </w:r>
      <w:r>
        <w:rPr>
          <w:rFonts w:hint="eastAsia" w:ascii="仿宋_GB2312" w:eastAsia="仿宋_GB2312"/>
          <w:sz w:val="32"/>
          <w:szCs w:val="32"/>
          <w:u w:val="single"/>
          <w:lang w:val="en-US" w:eastAsia="zh-CN"/>
        </w:rPr>
        <w:t>****</w:t>
      </w:r>
      <w:r>
        <w:rPr>
          <w:rFonts w:hint="eastAsia" w:ascii="仿宋_GB2312" w:eastAsia="仿宋_GB2312"/>
          <w:sz w:val="32"/>
          <w:szCs w:val="32"/>
          <w:u w:val="single"/>
        </w:rPr>
        <w:t>9999，身份证号码：370</w:t>
      </w:r>
      <w:r>
        <w:rPr>
          <w:rFonts w:hint="eastAsia" w:ascii="仿宋_GB2312" w:eastAsia="仿宋_GB2312"/>
          <w:sz w:val="32"/>
          <w:szCs w:val="32"/>
          <w:u w:val="single"/>
          <w:lang w:val="en-US" w:eastAsia="zh-CN"/>
        </w:rPr>
        <w:t>********</w:t>
      </w:r>
      <w:r>
        <w:rPr>
          <w:rFonts w:hint="eastAsia" w:ascii="仿宋_GB2312" w:eastAsia="仿宋_GB2312"/>
          <w:sz w:val="32"/>
          <w:szCs w:val="32"/>
          <w:u w:val="single"/>
        </w:rPr>
        <w:t>433X;住所: 云南省德宏州陇川县陇把镇邦外村</w:t>
      </w:r>
      <w:r>
        <w:rPr>
          <w:rFonts w:hint="eastAsia" w:ascii="仿宋_GB2312" w:eastAsia="仿宋_GB2312"/>
          <w:sz w:val="32"/>
          <w:szCs w:val="32"/>
          <w:u w:val="single"/>
          <w:lang w:eastAsia="zh-CN"/>
        </w:rPr>
        <w:t>，</w:t>
      </w:r>
      <w:r>
        <w:rPr>
          <w:rFonts w:hint="eastAsia" w:ascii="仿宋_GB2312" w:eastAsia="仿宋_GB2312"/>
          <w:sz w:val="32"/>
          <w:szCs w:val="32"/>
          <w:u w:val="single"/>
        </w:rPr>
        <w:t xml:space="preserve">经营范围:冶金用石英岩开采、销售。 </w:t>
      </w:r>
      <w:r>
        <w:rPr>
          <w:rFonts w:hint="eastAsia" w:ascii="仿宋_GB2312" w:eastAsia="仿宋_GB2312"/>
          <w:sz w:val="30"/>
          <w:szCs w:val="30"/>
          <w:u w:val="single"/>
        </w:rPr>
        <w:t xml:space="preserve">                                                   </w:t>
      </w:r>
    </w:p>
    <w:p>
      <w:pPr>
        <w:spacing w:line="600" w:lineRule="exact"/>
        <w:rPr>
          <w:rFonts w:ascii="仿宋_GB2312" w:eastAsia="仿宋_GB2312"/>
          <w:sz w:val="30"/>
          <w:szCs w:val="30"/>
          <w:u w:val="single"/>
        </w:rPr>
      </w:pPr>
      <w:r>
        <w:rPr>
          <w:rFonts w:hint="eastAsia" w:ascii="仿宋_GB2312" w:eastAsia="仿宋_GB2312"/>
          <w:sz w:val="30"/>
          <w:szCs w:val="30"/>
          <w:u w:val="single"/>
        </w:rPr>
        <w:t xml:space="preserve">    经查：2016年9月1日，我局执法人员对2014、2015年两年未进行企业年度报告的当事人进行了“云南工商一体化业务系统”网络核查和实地核查，填写了实地核查记录表，并对核准登记的经营场所进行了现场检查。通过登记的住所或者经营场所无法联系到当事人。并对当事人企业登记基本情况表机读档案登记的手机号182</w:t>
      </w:r>
      <w:r>
        <w:rPr>
          <w:rFonts w:hint="eastAsia" w:ascii="仿宋_GB2312" w:eastAsia="仿宋_GB2312"/>
          <w:sz w:val="30"/>
          <w:szCs w:val="30"/>
          <w:u w:val="single"/>
          <w:lang w:val="en-US" w:eastAsia="zh-CN"/>
        </w:rPr>
        <w:t>****</w:t>
      </w:r>
      <w:bookmarkStart w:id="0" w:name="_GoBack"/>
      <w:bookmarkEnd w:id="0"/>
      <w:r>
        <w:rPr>
          <w:rFonts w:hint="eastAsia" w:ascii="仿宋_GB2312" w:eastAsia="仿宋_GB2312"/>
          <w:sz w:val="30"/>
          <w:szCs w:val="30"/>
          <w:u w:val="single"/>
        </w:rPr>
        <w:t>9999进行拨打联系，均无法打通取得联系。另查实，当事人于2015年8月30日被</w:t>
      </w:r>
      <w:r>
        <w:rPr>
          <w:rFonts w:hint="eastAsia" w:ascii="仿宋_GB2312" w:hAnsi="仿宋_GB2312" w:eastAsia="仿宋_GB2312"/>
          <w:sz w:val="32"/>
          <w:szCs w:val="32"/>
          <w:u w:val="single"/>
        </w:rPr>
        <w:t>陇川县地方税务局注销，</w:t>
      </w:r>
      <w:r>
        <w:rPr>
          <w:rFonts w:hint="eastAsia" w:ascii="仿宋_GB2312" w:eastAsia="仿宋_GB2312"/>
          <w:sz w:val="30"/>
          <w:szCs w:val="30"/>
          <w:u w:val="single"/>
        </w:rPr>
        <w:t>于2015年10月29日被</w:t>
      </w:r>
      <w:r>
        <w:rPr>
          <w:rFonts w:hint="eastAsia" w:ascii="仿宋_GB2312" w:hAnsi="仿宋_GB2312" w:eastAsia="仿宋_GB2312"/>
          <w:sz w:val="32"/>
          <w:szCs w:val="32"/>
          <w:u w:val="single"/>
        </w:rPr>
        <w:t>陇川县国家税务局认定为非正常户</w:t>
      </w:r>
      <w:r>
        <w:rPr>
          <w:rFonts w:hint="eastAsia" w:ascii="仿宋_GB2312" w:eastAsia="仿宋_GB2312"/>
          <w:sz w:val="30"/>
          <w:szCs w:val="30"/>
          <w:u w:val="single"/>
        </w:rPr>
        <w:t xml:space="preserve">。                                                 </w:t>
      </w:r>
    </w:p>
    <w:p>
      <w:pPr>
        <w:spacing w:line="600" w:lineRule="exact"/>
        <w:rPr>
          <w:rFonts w:hint="eastAsia" w:ascii="仿宋_GB2312" w:hAnsi="仿宋_GB2312" w:eastAsia="仿宋_GB2312"/>
          <w:sz w:val="32"/>
          <w:szCs w:val="32"/>
          <w:u w:val="single"/>
        </w:rPr>
      </w:pPr>
      <w:r>
        <w:rPr>
          <w:rFonts w:hint="eastAsia" w:ascii="仿宋_GB2312" w:hAnsi="仿宋_GB2312" w:eastAsia="仿宋_GB2312"/>
          <w:sz w:val="32"/>
          <w:szCs w:val="32"/>
          <w:u w:val="single"/>
        </w:rPr>
        <w:t xml:space="preserve">    以上事实由以下证据证实：                                                           </w:t>
      </w:r>
    </w:p>
    <w:p>
      <w:pPr>
        <w:spacing w:line="600" w:lineRule="exact"/>
        <w:rPr>
          <w:rFonts w:hint="eastAsia" w:ascii="仿宋_GB2312" w:hAnsi="仿宋_GB2312" w:eastAsia="仿宋_GB2312"/>
          <w:sz w:val="32"/>
          <w:szCs w:val="32"/>
          <w:u w:val="single"/>
        </w:rPr>
      </w:pPr>
      <w:r>
        <w:rPr>
          <w:rFonts w:hint="eastAsia" w:ascii="仿宋_GB2312" w:hAnsi="仿宋_GB2312" w:eastAsia="仿宋_GB2312"/>
          <w:sz w:val="32"/>
          <w:szCs w:val="32"/>
          <w:u w:val="single"/>
        </w:rPr>
        <w:t xml:space="preserve">    一、</w:t>
      </w:r>
      <w:r>
        <w:rPr>
          <w:rFonts w:hint="eastAsia" w:ascii="仿宋_GB2312" w:hAnsi="仿宋" w:eastAsia="仿宋_GB2312"/>
          <w:sz w:val="32"/>
          <w:szCs w:val="32"/>
          <w:u w:val="single"/>
        </w:rPr>
        <w:t>《现场检查笔录》一份（共2页），</w:t>
      </w:r>
      <w:r>
        <w:rPr>
          <w:rFonts w:hint="eastAsia" w:ascii="仿宋_GB2312" w:eastAsia="仿宋_GB2312"/>
          <w:sz w:val="30"/>
          <w:szCs w:val="30"/>
          <w:u w:val="single"/>
        </w:rPr>
        <w:t>证实了执法人员已对当事人在市场监督部门登记注册的住所（经营场所）进行</w:t>
      </w:r>
      <w:r>
        <w:rPr>
          <w:rFonts w:hint="eastAsia" w:ascii="仿宋_GB2312" w:hAnsi="仿宋" w:eastAsia="仿宋_GB2312"/>
          <w:sz w:val="32"/>
          <w:szCs w:val="32"/>
          <w:u w:val="single"/>
        </w:rPr>
        <w:t>现场检查</w:t>
      </w:r>
      <w:r>
        <w:rPr>
          <w:rFonts w:hint="eastAsia" w:ascii="仿宋_GB2312" w:eastAsia="仿宋_GB2312"/>
          <w:sz w:val="30"/>
          <w:szCs w:val="30"/>
          <w:u w:val="single"/>
        </w:rPr>
        <w:t>，当事人已未在市场监督部门登记注册的住所（经营场所）开展经营活动的事实</w:t>
      </w:r>
      <w:r>
        <w:rPr>
          <w:rFonts w:hint="eastAsia" w:ascii="仿宋_GB2312" w:hAnsi="仿宋" w:eastAsia="仿宋_GB2312"/>
          <w:sz w:val="32"/>
          <w:szCs w:val="32"/>
          <w:u w:val="single"/>
        </w:rPr>
        <w:t>及</w:t>
      </w:r>
      <w:r>
        <w:rPr>
          <w:rFonts w:hint="eastAsia" w:ascii="仿宋_GB2312" w:hAnsi="仿宋" w:eastAsia="仿宋_GB2312" w:cs="Arial"/>
          <w:sz w:val="32"/>
          <w:szCs w:val="32"/>
          <w:u w:val="single"/>
        </w:rPr>
        <w:t>执法人员现场检查的情况；</w:t>
      </w:r>
      <w:r>
        <w:rPr>
          <w:rFonts w:hint="eastAsia" w:ascii="仿宋_GB2312" w:hAnsi="仿宋" w:eastAsia="仿宋_GB2312"/>
          <w:sz w:val="32"/>
          <w:szCs w:val="32"/>
          <w:u w:val="single"/>
        </w:rPr>
        <w:t xml:space="preserve"> </w:t>
      </w:r>
      <w:r>
        <w:rPr>
          <w:rFonts w:hint="eastAsia" w:ascii="仿宋_GB2312" w:hAnsi="仿宋_GB2312" w:eastAsia="仿宋_GB2312"/>
          <w:sz w:val="32"/>
          <w:szCs w:val="32"/>
          <w:u w:val="single"/>
        </w:rPr>
        <w:t xml:space="preserve">                                                </w:t>
      </w:r>
    </w:p>
    <w:p>
      <w:pPr>
        <w:spacing w:line="600" w:lineRule="exact"/>
        <w:rPr>
          <w:rFonts w:hint="eastAsia" w:ascii="仿宋_GB2312" w:hAnsi="仿宋_GB2312" w:eastAsia="仿宋_GB2312"/>
          <w:sz w:val="32"/>
          <w:szCs w:val="32"/>
          <w:u w:val="single"/>
        </w:rPr>
      </w:pPr>
      <w:r>
        <w:rPr>
          <w:rFonts w:hint="eastAsia" w:ascii="仿宋_GB2312" w:hAnsi="仿宋_GB2312" w:eastAsia="仿宋_GB2312"/>
          <w:sz w:val="32"/>
          <w:szCs w:val="32"/>
          <w:u w:val="single"/>
        </w:rPr>
        <w:t xml:space="preserve">    二、</w:t>
      </w:r>
      <w:r>
        <w:rPr>
          <w:rFonts w:hint="eastAsia" w:ascii="仿宋_GB2312" w:eastAsia="仿宋_GB2312"/>
          <w:sz w:val="30"/>
          <w:szCs w:val="30"/>
          <w:u w:val="single"/>
        </w:rPr>
        <w:t>企业登记基本情况表机读档案及电话联系记录1份。证实了该个人独资企业2014年、2015年连续两年未报送年度报告，被列入经营异常名录的事实</w:t>
      </w:r>
      <w:r>
        <w:rPr>
          <w:rFonts w:hint="eastAsia" w:ascii="仿宋_GB2312" w:hAnsi="仿宋_GB2312" w:eastAsia="仿宋_GB2312"/>
          <w:sz w:val="32"/>
          <w:szCs w:val="32"/>
          <w:u w:val="single"/>
        </w:rPr>
        <w:t xml:space="preserve">；                                                                   </w:t>
      </w:r>
    </w:p>
    <w:p>
      <w:pPr>
        <w:spacing w:line="600" w:lineRule="exact"/>
        <w:rPr>
          <w:rFonts w:hint="eastAsia" w:ascii="仿宋_GB2312" w:hAnsi="仿宋_GB2312" w:eastAsia="仿宋_GB2312"/>
          <w:sz w:val="32"/>
          <w:szCs w:val="32"/>
          <w:u w:val="single"/>
        </w:rPr>
      </w:pPr>
      <w:r>
        <w:rPr>
          <w:rFonts w:hint="eastAsia" w:ascii="仿宋_GB2312" w:hAnsi="仿宋_GB2312" w:eastAsia="仿宋_GB2312"/>
          <w:sz w:val="32"/>
          <w:szCs w:val="32"/>
          <w:u w:val="single"/>
        </w:rPr>
        <w:t xml:space="preserve">    三、2016年9月1日，陇川县地方税务局出具1份证明，证实了当事人于2015年8月30日被该局注销，注销原因：因住所、经营地点变动的事实;                                                      </w:t>
      </w:r>
    </w:p>
    <w:p>
      <w:pPr>
        <w:spacing w:line="600" w:lineRule="exact"/>
        <w:rPr>
          <w:rFonts w:hint="eastAsia" w:ascii="仿宋_GB2312" w:hAnsi="仿宋" w:eastAsia="仿宋_GB2312"/>
          <w:sz w:val="32"/>
          <w:szCs w:val="32"/>
          <w:u w:val="single"/>
        </w:rPr>
      </w:pPr>
      <w:r>
        <w:rPr>
          <w:rFonts w:hint="eastAsia" w:ascii="仿宋_GB2312" w:hAnsi="仿宋_GB2312" w:eastAsia="仿宋_GB2312"/>
          <w:sz w:val="32"/>
          <w:szCs w:val="32"/>
          <w:u w:val="single"/>
        </w:rPr>
        <w:t xml:space="preserve">    四、2016年9月2日，陇川县国家税务局出具1份非正常户认定情况，证实了当事人于2015年10月29日被该局认定为非正常户，认定原因：逾期未申报，责令限改未改，查无下落的事实;     </w:t>
      </w:r>
      <w:r>
        <w:rPr>
          <w:rFonts w:hint="eastAsia" w:ascii="仿宋_GB2312" w:eastAsia="仿宋_GB2312"/>
          <w:sz w:val="30"/>
          <w:szCs w:val="30"/>
          <w:u w:val="single"/>
        </w:rPr>
        <w:t xml:space="preserve">           </w:t>
      </w:r>
      <w:r>
        <w:rPr>
          <w:rFonts w:hint="eastAsia" w:ascii="仿宋_GB2312" w:hAnsi="仿宋" w:eastAsia="仿宋_GB2312"/>
          <w:sz w:val="32"/>
          <w:szCs w:val="32"/>
          <w:u w:val="single"/>
        </w:rPr>
        <w:t xml:space="preserve">                                       </w:t>
      </w:r>
    </w:p>
    <w:p>
      <w:pPr>
        <w:spacing w:line="600" w:lineRule="exact"/>
        <w:rPr>
          <w:rFonts w:hint="eastAsia" w:ascii="仿宋_GB2312" w:hAnsi="仿宋" w:eastAsia="仿宋_GB2312"/>
          <w:sz w:val="32"/>
          <w:szCs w:val="32"/>
          <w:u w:val="single"/>
        </w:rPr>
      </w:pPr>
      <w:r>
        <w:rPr>
          <w:rFonts w:hint="eastAsia" w:ascii="仿宋_GB2312" w:hAnsi="仿宋" w:eastAsia="仿宋_GB2312"/>
          <w:sz w:val="32"/>
          <w:szCs w:val="32"/>
          <w:u w:val="single"/>
        </w:rPr>
        <w:t xml:space="preserve">    五、</w:t>
      </w:r>
      <w:r>
        <w:rPr>
          <w:rFonts w:hint="eastAsia" w:ascii="仿宋_GB2312" w:eastAsia="仿宋_GB2312"/>
          <w:sz w:val="30"/>
          <w:szCs w:val="30"/>
          <w:u w:val="single"/>
        </w:rPr>
        <w:t xml:space="preserve">企业实地核查记录表1份。证实了执法人员已对当事人在市场监督部门登记注册的住所（经营场所）进行实地核查，当事人已未在市场监督部门登记注册的住所（经营场所）开展经营活动的事实；                                                   </w:t>
      </w:r>
      <w:r>
        <w:rPr>
          <w:rFonts w:hint="eastAsia" w:ascii="仿宋_GB2312" w:eastAsia="仿宋_GB2312"/>
          <w:vanish/>
          <w:sz w:val="30"/>
          <w:szCs w:val="30"/>
          <w:u w:val="single"/>
        </w:rPr>
        <w:cr/>
      </w:r>
      <w:r>
        <w:rPr>
          <w:rFonts w:hint="eastAsia" w:ascii="仿宋_GB2312" w:eastAsia="仿宋_GB2312"/>
          <w:vanish/>
          <w:sz w:val="30"/>
          <w:szCs w:val="30"/>
          <w:u w:val="single"/>
        </w:rPr>
        <w:t xml:space="preserve">                                      </w:t>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vanish/>
          <w:sz w:val="30"/>
          <w:szCs w:val="30"/>
          <w:u w:val="single"/>
        </w:rPr>
        <w:pgNum/>
      </w:r>
      <w:r>
        <w:rPr>
          <w:rFonts w:hint="eastAsia" w:ascii="仿宋_GB2312" w:eastAsia="仿宋_GB2312"/>
          <w:sz w:val="30"/>
          <w:szCs w:val="30"/>
          <w:u w:val="single"/>
        </w:rPr>
        <w:t xml:space="preserve"> </w:t>
      </w:r>
    </w:p>
    <w:p>
      <w:pPr>
        <w:spacing w:line="600" w:lineRule="exact"/>
        <w:rPr>
          <w:rFonts w:hint="eastAsia" w:ascii="仿宋_GB2312" w:eastAsia="仿宋_GB2312"/>
          <w:sz w:val="30"/>
          <w:szCs w:val="30"/>
          <w:u w:val="single"/>
        </w:rPr>
      </w:pPr>
      <w:r>
        <w:rPr>
          <w:rFonts w:hint="eastAsia" w:ascii="仿宋_GB2312" w:eastAsia="仿宋_GB2312"/>
          <w:sz w:val="30"/>
          <w:szCs w:val="30"/>
          <w:u w:val="single"/>
        </w:rPr>
        <w:t xml:space="preserve">    六、2016年10月17日，</w:t>
      </w:r>
      <w:r>
        <w:rPr>
          <w:rFonts w:hint="eastAsia" w:ascii="仿宋_GB2312" w:eastAsia="仿宋_GB2312"/>
          <w:sz w:val="32"/>
          <w:szCs w:val="32"/>
          <w:u w:val="single"/>
        </w:rPr>
        <w:t>陇川县陇把镇邦外村</w:t>
      </w:r>
      <w:r>
        <w:rPr>
          <w:rFonts w:hint="eastAsia" w:ascii="仿宋_GB2312" w:hAnsi="仿宋_GB2312" w:eastAsia="仿宋_GB2312"/>
          <w:sz w:val="32"/>
          <w:szCs w:val="32"/>
          <w:u w:val="single"/>
        </w:rPr>
        <w:t>出具1份证明，</w:t>
      </w:r>
      <w:r>
        <w:rPr>
          <w:rFonts w:hint="eastAsia" w:ascii="仿宋_GB2312" w:eastAsia="仿宋_GB2312"/>
          <w:sz w:val="30"/>
          <w:szCs w:val="30"/>
          <w:u w:val="single"/>
        </w:rPr>
        <w:t xml:space="preserve">证实了当事人已未在市场监督部门登记注册的住所（经营场所）开展经营活动的事实；                           </w:t>
      </w:r>
    </w:p>
    <w:p>
      <w:pPr>
        <w:spacing w:line="600" w:lineRule="exact"/>
        <w:rPr>
          <w:rFonts w:hint="eastAsia" w:ascii="仿宋_GB2312" w:eastAsia="仿宋_GB2312"/>
          <w:sz w:val="30"/>
          <w:szCs w:val="30"/>
          <w:u w:val="single"/>
        </w:rPr>
      </w:pPr>
      <w:r>
        <w:rPr>
          <w:rFonts w:hint="eastAsia" w:ascii="仿宋_GB2312" w:eastAsia="仿宋_GB2312"/>
          <w:sz w:val="30"/>
          <w:szCs w:val="30"/>
          <w:u w:val="single"/>
        </w:rPr>
        <w:t xml:space="preserve">    七、该个人独资企业投资人王强身份证复印件1份，证实了当事人身份证明；                                              </w:t>
      </w:r>
    </w:p>
    <w:p>
      <w:pPr>
        <w:spacing w:line="600" w:lineRule="exact"/>
        <w:rPr>
          <w:rFonts w:hint="eastAsia" w:ascii="仿宋_GB2312" w:hAnsi="仿宋_GB2312" w:eastAsia="仿宋_GB2312"/>
          <w:sz w:val="32"/>
          <w:szCs w:val="32"/>
          <w:u w:val="single"/>
        </w:rPr>
      </w:pPr>
      <w:r>
        <w:rPr>
          <w:rFonts w:hint="eastAsia" w:ascii="仿宋_GB2312" w:eastAsia="仿宋_GB2312"/>
          <w:sz w:val="30"/>
          <w:szCs w:val="30"/>
          <w:u w:val="single"/>
        </w:rPr>
        <w:t xml:space="preserve">    八、</w:t>
      </w:r>
      <w:r>
        <w:rPr>
          <w:rFonts w:hint="eastAsia" w:ascii="仿宋_GB2312" w:hAnsi="仿宋" w:eastAsia="仿宋_GB2312"/>
          <w:sz w:val="32"/>
          <w:szCs w:val="32"/>
          <w:u w:val="single"/>
        </w:rPr>
        <w:t>现场照片3份,</w:t>
      </w:r>
      <w:r>
        <w:rPr>
          <w:rFonts w:hint="eastAsia" w:ascii="仿宋_GB2312" w:hAnsi="仿宋" w:eastAsia="仿宋_GB2312" w:cs="Arial"/>
          <w:sz w:val="32"/>
          <w:szCs w:val="32"/>
          <w:u w:val="single"/>
        </w:rPr>
        <w:t xml:space="preserve"> </w:t>
      </w:r>
      <w:r>
        <w:rPr>
          <w:rFonts w:hint="eastAsia" w:ascii="仿宋_GB2312" w:eastAsia="仿宋_GB2312"/>
          <w:sz w:val="30"/>
          <w:szCs w:val="30"/>
          <w:u w:val="single"/>
        </w:rPr>
        <w:t>证实了执法人员已对当事人在市场监督部门登记注册的住所（经营场所）进行实地核查，并做了实地现场检查记录、现场拍照取证的事实</w:t>
      </w:r>
      <w:r>
        <w:rPr>
          <w:rFonts w:hint="eastAsia" w:ascii="仿宋_GB2312" w:hAnsi="仿宋" w:eastAsia="仿宋_GB2312" w:cs="Arial"/>
          <w:sz w:val="32"/>
          <w:szCs w:val="32"/>
          <w:u w:val="single"/>
        </w:rPr>
        <w:t>。</w:t>
      </w:r>
      <w:r>
        <w:rPr>
          <w:rFonts w:hint="eastAsia" w:ascii="仿宋_GB2312" w:hAnsi="仿宋" w:eastAsia="仿宋_GB2312"/>
          <w:sz w:val="32"/>
          <w:szCs w:val="32"/>
          <w:u w:val="single"/>
        </w:rPr>
        <w:t xml:space="preserve"> </w:t>
      </w:r>
      <w:r>
        <w:rPr>
          <w:rFonts w:hint="eastAsia" w:ascii="仿宋_GB2312" w:hAnsi="仿宋_GB2312" w:eastAsia="仿宋_GB2312"/>
          <w:sz w:val="32"/>
          <w:szCs w:val="32"/>
          <w:u w:val="single"/>
        </w:rPr>
        <w:t xml:space="preserve">                            </w:t>
      </w:r>
    </w:p>
    <w:p>
      <w:pPr>
        <w:spacing w:line="600" w:lineRule="exact"/>
        <w:rPr>
          <w:rFonts w:hint="eastAsia" w:ascii="仿宋_GB2312" w:eastAsia="仿宋_GB2312"/>
          <w:sz w:val="30"/>
          <w:szCs w:val="30"/>
          <w:u w:val="single"/>
        </w:rPr>
      </w:pPr>
      <w:r>
        <w:rPr>
          <w:rFonts w:hint="eastAsia" w:ascii="仿宋_GB2312" w:hAnsi="仿宋_GB2312" w:eastAsia="仿宋_GB2312"/>
          <w:sz w:val="32"/>
          <w:szCs w:val="32"/>
          <w:u w:val="single"/>
        </w:rPr>
        <w:t xml:space="preserve">    以上证据均有出具证明单位盖章、见证人签名按手印予以确认。                                                        </w:t>
      </w:r>
    </w:p>
    <w:p>
      <w:pPr>
        <w:spacing w:line="600" w:lineRule="exact"/>
        <w:rPr>
          <w:rFonts w:hint="eastAsia" w:ascii="仿宋_GB2312" w:hAnsi="仿宋_GB2312" w:eastAsia="仿宋_GB2312"/>
          <w:sz w:val="32"/>
          <w:szCs w:val="32"/>
          <w:u w:val="single"/>
        </w:rPr>
      </w:pPr>
      <w:r>
        <w:rPr>
          <w:rFonts w:hint="eastAsia" w:ascii="仿宋_GB2312" w:hAnsi="仿宋_GB2312" w:eastAsia="仿宋_GB2312"/>
          <w:sz w:val="32"/>
          <w:szCs w:val="32"/>
          <w:u w:val="single"/>
        </w:rPr>
        <w:t xml:space="preserve">    </w:t>
      </w:r>
      <w:r>
        <w:rPr>
          <w:rFonts w:hint="eastAsia" w:ascii="仿宋_GB2312" w:eastAsia="仿宋_GB2312"/>
          <w:sz w:val="30"/>
          <w:szCs w:val="30"/>
          <w:u w:val="single"/>
        </w:rPr>
        <w:t>由于</w:t>
      </w:r>
      <w:r>
        <w:rPr>
          <w:rFonts w:hint="eastAsia" w:ascii="仿宋_GB2312" w:eastAsia="仿宋_GB2312"/>
          <w:sz w:val="32"/>
          <w:szCs w:val="32"/>
          <w:u w:val="single"/>
        </w:rPr>
        <w:t>通过其登记的住所（经营场所）无法联系到当事人，我局于2016年10月21日在陇川县市场监督管理局公告栏和陇川县人民政府门户网站上以公告形式送达《行政处罚听证告知书》陇市监听告字〔2016〕2-01号，告知了对其作出行政处罚的事实、理由、依据及处罚内容和提出陈述、申辩以及要求听证的权利，当事人在规定的时限内没有提出陈述、申辩意见，也没有要求举行听证</w:t>
      </w:r>
      <w:r>
        <w:rPr>
          <w:rFonts w:hint="eastAsia" w:ascii="仿宋_GB2312" w:eastAsia="仿宋_GB2312"/>
          <w:sz w:val="30"/>
          <w:szCs w:val="30"/>
          <w:u w:val="single"/>
        </w:rPr>
        <w:t xml:space="preserve">       </w:t>
      </w:r>
      <w:r>
        <w:rPr>
          <w:rFonts w:hint="eastAsia" w:ascii="仿宋_GB2312" w:hAnsi="仿宋_GB2312" w:eastAsia="仿宋_GB2312"/>
          <w:sz w:val="32"/>
          <w:szCs w:val="32"/>
          <w:u w:val="single"/>
        </w:rPr>
        <w:t xml:space="preserve">                                        </w:t>
      </w:r>
    </w:p>
    <w:p>
      <w:pPr>
        <w:spacing w:line="600" w:lineRule="exact"/>
        <w:rPr>
          <w:rFonts w:hint="eastAsia" w:ascii="仿宋_GB2312" w:eastAsia="仿宋_GB2312"/>
          <w:sz w:val="30"/>
          <w:szCs w:val="30"/>
          <w:u w:val="single"/>
        </w:rPr>
      </w:pPr>
      <w:r>
        <w:rPr>
          <w:rFonts w:hint="eastAsia" w:ascii="仿宋_GB2312" w:hAnsi="仿宋_GB2312" w:eastAsia="仿宋_GB2312"/>
          <w:sz w:val="32"/>
          <w:szCs w:val="32"/>
          <w:u w:val="single"/>
        </w:rPr>
        <w:t xml:space="preserve">    综上所述，本局认为：</w:t>
      </w:r>
      <w:r>
        <w:rPr>
          <w:rFonts w:hint="eastAsia" w:ascii="仿宋_GB2312" w:eastAsia="仿宋_GB2312"/>
          <w:sz w:val="30"/>
          <w:szCs w:val="30"/>
          <w:u w:val="single"/>
        </w:rPr>
        <w:t>陇川县陇把鸿运硅石场未申报2014、2015年度年报，地税登记已注销、国税已连续六个月无申报纳税，且未在登记注册住所（经营场所）开展经营活动，属于开业后自行停业连续六个月以上，违反了《中华人民共和国个人独资企业法》第三十六条“个人独资企业成立后无正当理由超过六个月未开业的，或者开业后自行停业连续六个月以上的，吊销营业执照。”、《个人独资企业登记管理办法》第四十四条“个人独资企业成立后，无正当理由超过6个月未开业，或者开业后自行停业连续6个月的，吊销营业执照。”的规定。构成无正当理由开业后自行停业连续六个月以上的违法行为。依据《中华人民共和国个人独资企业法》第三十六条“　个人独资企业成立后无正当理由超过六个月未开业的，或者开业后自行停业连续六个月以上的，吊销营业执照。”、《个人独资企业登记管理办法》第四十四条“个人独资企业成立后，无正当理由超过6个月未开业，或者开业后自行停业连续6个月的，吊销营业执照。”的规定。</w:t>
      </w:r>
      <w:r>
        <w:rPr>
          <w:rFonts w:hint="eastAsia" w:ascii="仿宋_GB2312" w:hAnsi="仿宋" w:eastAsia="仿宋_GB2312" w:cs="Arial"/>
          <w:sz w:val="32"/>
          <w:szCs w:val="32"/>
          <w:u w:val="single"/>
        </w:rPr>
        <w:t>本局决定对当事人作出如下行政处罚：</w:t>
      </w:r>
      <w:r>
        <w:rPr>
          <w:rFonts w:hint="eastAsia" w:ascii="仿宋_GB2312" w:eastAsia="仿宋_GB2312"/>
          <w:sz w:val="30"/>
          <w:szCs w:val="30"/>
          <w:u w:val="single"/>
        </w:rPr>
        <w:t xml:space="preserve">吊销营业执照。                                              </w:t>
      </w:r>
    </w:p>
    <w:p>
      <w:pPr>
        <w:spacing w:line="600" w:lineRule="exact"/>
        <w:rPr>
          <w:rFonts w:hint="eastAsia" w:ascii="仿宋_GB2312" w:hAnsi="仿宋_GB2312" w:eastAsia="仿宋_GB2312"/>
          <w:sz w:val="32"/>
          <w:szCs w:val="32"/>
          <w:u w:val="single"/>
        </w:rPr>
      </w:pPr>
      <w:r>
        <w:rPr>
          <w:rFonts w:hint="eastAsia" w:ascii="仿宋_GB2312" w:hAnsi="仿宋_GB2312" w:eastAsia="仿宋_GB2312"/>
          <w:sz w:val="32"/>
          <w:szCs w:val="32"/>
          <w:u w:val="single"/>
        </w:rPr>
        <w:t xml:space="preserve">    </w:t>
      </w:r>
      <w:r>
        <w:rPr>
          <w:rFonts w:hint="eastAsia" w:ascii="仿宋_GB2312" w:eastAsia="仿宋_GB2312"/>
          <w:sz w:val="30"/>
          <w:szCs w:val="30"/>
          <w:u w:val="single"/>
        </w:rPr>
        <w:t>由于</w:t>
      </w:r>
      <w:r>
        <w:rPr>
          <w:rFonts w:hint="eastAsia" w:ascii="仿宋_GB2312" w:eastAsia="仿宋_GB2312"/>
          <w:sz w:val="32"/>
          <w:szCs w:val="32"/>
          <w:u w:val="single"/>
        </w:rPr>
        <w:t>通过其登记的住所（经营场所）无法联系到当事人，以公告形式送达《行政处罚决定书》。公告自发出之日起，经过60日视为送达。</w:t>
      </w:r>
      <w:r>
        <w:rPr>
          <w:rFonts w:hint="eastAsia" w:ascii="仿宋_GB2312" w:hAnsi="仿宋_GB2312" w:eastAsia="仿宋_GB2312"/>
          <w:sz w:val="32"/>
          <w:szCs w:val="32"/>
          <w:u w:val="single"/>
        </w:rPr>
        <w:t xml:space="preserve">当事人如不服本处罚决定，可以在收到本处罚决定书之日起六十日内向德宏州工商行政管理局申请复议，也可以在六个月内向人民法院提起诉讼。                                                                       </w:t>
      </w:r>
    </w:p>
    <w:p>
      <w:pPr>
        <w:spacing w:line="600" w:lineRule="exact"/>
        <w:rPr>
          <w:rFonts w:hint="eastAsia" w:ascii="仿宋_GB2312" w:hAnsi="仿宋_GB2312" w:eastAsia="仿宋_GB2312"/>
          <w:sz w:val="32"/>
          <w:szCs w:val="32"/>
          <w:u w:val="single"/>
        </w:rPr>
      </w:pPr>
      <w:r>
        <w:rPr>
          <w:rFonts w:hint="eastAsia" w:ascii="仿宋_GB2312" w:hAnsi="仿宋_GB2312" w:eastAsia="仿宋_GB2312"/>
          <w:sz w:val="32"/>
          <w:szCs w:val="32"/>
          <w:u w:val="single"/>
        </w:rPr>
        <w:t xml:space="preserve">                                                    </w:t>
      </w:r>
    </w:p>
    <w:p>
      <w:pPr>
        <w:spacing w:line="600" w:lineRule="exact"/>
        <w:rPr>
          <w:rFonts w:hint="eastAsia" w:ascii="仿宋_GB2312" w:hAnsi="仿宋_GB2312" w:eastAsia="仿宋_GB2312"/>
          <w:sz w:val="32"/>
          <w:szCs w:val="32"/>
          <w:u w:val="single"/>
        </w:rPr>
      </w:pPr>
      <w:r>
        <w:rPr>
          <w:rFonts w:hint="eastAsia" w:ascii="仿宋_GB2312" w:hAnsi="仿宋_GB2312" w:eastAsia="仿宋_GB2312"/>
          <w:sz w:val="32"/>
          <w:szCs w:val="32"/>
          <w:u w:val="single"/>
        </w:rPr>
        <w:t xml:space="preserve">                                                     </w:t>
      </w:r>
    </w:p>
    <w:p>
      <w:pPr>
        <w:spacing w:line="600" w:lineRule="exact"/>
        <w:rPr>
          <w:rFonts w:hint="eastAsia" w:ascii="仿宋_GB2312" w:hAnsi="仿宋_GB2312" w:eastAsia="仿宋_GB2312"/>
          <w:sz w:val="32"/>
          <w:szCs w:val="32"/>
          <w:u w:val="single"/>
        </w:rPr>
      </w:pPr>
      <w:r>
        <w:rPr>
          <w:rFonts w:hint="eastAsia" w:ascii="仿宋_GB2312" w:hAnsi="仿宋_GB2312" w:eastAsia="仿宋_GB2312"/>
          <w:sz w:val="32"/>
          <w:szCs w:val="32"/>
          <w:u w:val="single"/>
        </w:rPr>
        <w:pict>
          <v:shape id="_x0000_s1026" o:spid="_x0000_s1026" o:spt="201" type="#_x0000_t201" style="position:absolute;left:0pt;margin-left:234pt;margin-top:-63.75pt;height:127.45pt;width:127.45pt;z-index:-251657216;mso-width-relative:page;mso-height-relative:page;" o:ole="t" filled="f" stroked="f" coordsize="21600,21600">
            <v:path/>
            <v:fill on="f" focussize="0,0"/>
            <v:stroke on="f"/>
            <v:imagedata r:id="rId13" o:title=""/>
            <o:lock v:ext="edit"/>
          </v:shape>
          <w:control r:id="rId12" w:name="CWordOLECtrl1" w:shapeid="_x0000_s1026"/>
        </w:pict>
      </w:r>
      <w:r>
        <w:rPr>
          <w:rFonts w:hint="eastAsia" w:ascii="仿宋_GB2312" w:hAnsi="仿宋_GB2312" w:eastAsia="仿宋_GB2312"/>
          <w:sz w:val="32"/>
          <w:szCs w:val="32"/>
          <w:u w:val="single"/>
        </w:rPr>
        <w:t xml:space="preserve">                           陇川县市场监督管理局                              </w:t>
      </w:r>
    </w:p>
    <w:p>
      <w:pPr>
        <w:spacing w:line="600" w:lineRule="exact"/>
        <w:rPr>
          <w:rFonts w:hint="eastAsia" w:ascii="仿宋_GB2312" w:hAnsi="仿宋_GB2312" w:eastAsia="仿宋_GB2312"/>
          <w:sz w:val="32"/>
          <w:szCs w:val="32"/>
          <w:u w:val="single"/>
        </w:rPr>
      </w:pPr>
      <w:r>
        <w:rPr>
          <w:rFonts w:hint="eastAsia" w:ascii="仿宋_GB2312" w:hAnsi="仿宋_GB2312" w:eastAsia="仿宋_GB2312"/>
          <w:sz w:val="32"/>
          <w:szCs w:val="32"/>
          <w:u w:val="single"/>
        </w:rPr>
        <w:t xml:space="preserve">                         二0一六年十一 月 八 日          </w:t>
      </w:r>
    </w:p>
    <w:p>
      <w:pPr>
        <w:spacing w:line="600" w:lineRule="exact"/>
        <w:rPr>
          <w:rFonts w:hint="eastAsia" w:ascii="仿宋_GB2312" w:hAnsi="仿宋_GB2312" w:eastAsia="仿宋_GB2312"/>
          <w:sz w:val="32"/>
          <w:szCs w:val="32"/>
          <w:u w:val="single"/>
        </w:rPr>
      </w:pPr>
      <w:r>
        <w:rPr>
          <w:rFonts w:hint="eastAsia" w:ascii="仿宋_GB2312" w:hAnsi="仿宋_GB2312" w:eastAsia="仿宋_GB2312"/>
          <w:sz w:val="32"/>
          <w:szCs w:val="32"/>
          <w:u w:val="single"/>
        </w:rPr>
        <w:t xml:space="preserve">                                                      </w:t>
      </w:r>
    </w:p>
    <w:p>
      <w:pPr>
        <w:spacing w:line="600" w:lineRule="exact"/>
        <w:rPr>
          <w:rFonts w:hint="eastAsia" w:ascii="仿宋_GB2312" w:hAnsi="仿宋_GB2312" w:eastAsia="仿宋_GB2312"/>
          <w:sz w:val="32"/>
          <w:szCs w:val="32"/>
          <w:u w:val="single"/>
        </w:rPr>
      </w:pPr>
      <w:r>
        <w:rPr>
          <w:rFonts w:hint="eastAsia" w:ascii="仿宋_GB2312" w:hAnsi="仿宋_GB2312" w:eastAsia="仿宋_GB2312"/>
          <w:sz w:val="32"/>
          <w:szCs w:val="32"/>
          <w:u w:val="single"/>
        </w:rPr>
        <w:t xml:space="preserve">                                                    </w:t>
      </w:r>
    </w:p>
    <w:p>
      <w:pPr>
        <w:spacing w:line="600" w:lineRule="exact"/>
        <w:rPr>
          <w:rFonts w:hint="eastAsia" w:ascii="仿宋_GB2312" w:hAnsi="仿宋_GB2312" w:eastAsia="仿宋_GB2312"/>
          <w:sz w:val="32"/>
          <w:szCs w:val="32"/>
          <w:u w:val="single"/>
        </w:rPr>
      </w:pPr>
      <w:r>
        <w:rPr>
          <w:rFonts w:hint="eastAsia" w:ascii="仿宋_GB2312" w:hAnsi="仿宋_GB2312" w:eastAsia="仿宋_GB2312"/>
          <w:sz w:val="32"/>
          <w:szCs w:val="32"/>
          <w:u w:val="single"/>
        </w:rPr>
        <w:t xml:space="preserve">                                                   </w:t>
      </w:r>
    </w:p>
    <w:p>
      <w:pPr>
        <w:spacing w:line="600" w:lineRule="exact"/>
        <w:rPr>
          <w:rFonts w:hint="eastAsia" w:ascii="仿宋_GB2312" w:hAnsi="仿宋_GB2312" w:eastAsia="仿宋_GB2312"/>
          <w:sz w:val="32"/>
          <w:szCs w:val="32"/>
          <w:u w:val="single"/>
        </w:rPr>
      </w:pPr>
      <w:r>
        <w:rPr>
          <w:rFonts w:hint="eastAsia" w:ascii="仿宋_GB2312" w:hAnsi="仿宋_GB2312" w:eastAsia="仿宋_GB2312"/>
          <w:sz w:val="32"/>
          <w:szCs w:val="32"/>
          <w:u w:val="single"/>
        </w:rPr>
        <w:t xml:space="preserve">                                                   </w:t>
      </w:r>
    </w:p>
    <w:p>
      <w:pPr>
        <w:spacing w:line="600" w:lineRule="exact"/>
        <w:rPr>
          <w:rFonts w:hint="eastAsia" w:ascii="仿宋_GB2312" w:hAnsi="仿宋_GB2312" w:eastAsia="仿宋_GB2312"/>
          <w:sz w:val="32"/>
          <w:szCs w:val="32"/>
          <w:u w:val="single"/>
        </w:rPr>
      </w:pPr>
      <w:r>
        <w:rPr>
          <w:rFonts w:hint="eastAsia" w:ascii="仿宋_GB2312" w:hAnsi="仿宋_GB2312" w:eastAsia="仿宋_GB2312"/>
          <w:sz w:val="32"/>
          <w:szCs w:val="32"/>
          <w:u w:val="single"/>
        </w:rPr>
        <w:t xml:space="preserve">                                                                                                        </w:t>
      </w:r>
    </w:p>
    <w:p>
      <w:pPr>
        <w:spacing w:line="600" w:lineRule="exact"/>
        <w:rPr>
          <w:rFonts w:hint="eastAsia" w:ascii="仿宋_GB2312" w:hAnsi="仿宋_GB2312" w:eastAsia="仿宋_GB2312"/>
          <w:sz w:val="32"/>
          <w:szCs w:val="32"/>
          <w:u w:val="single"/>
        </w:rPr>
      </w:pPr>
      <w:r>
        <w:rPr>
          <w:rFonts w:hint="eastAsia" w:ascii="仿宋_GB2312" w:hAnsi="仿宋_GB2312" w:eastAsia="仿宋_GB2312"/>
          <w:sz w:val="32"/>
          <w:szCs w:val="32"/>
          <w:u w:val="single"/>
        </w:rPr>
        <w:t xml:space="preserve">                                                    </w:t>
      </w:r>
    </w:p>
    <w:p>
      <w:pPr>
        <w:spacing w:line="600" w:lineRule="exact"/>
        <w:rPr>
          <w:rFonts w:hint="eastAsia" w:ascii="仿宋_GB2312" w:hAnsi="仿宋_GB2312" w:eastAsia="仿宋_GB2312"/>
          <w:sz w:val="32"/>
          <w:szCs w:val="32"/>
          <w:u w:val="single"/>
        </w:rPr>
      </w:pPr>
      <w:r>
        <w:rPr>
          <w:rFonts w:hint="eastAsia" w:ascii="仿宋_GB2312" w:hAnsi="仿宋_GB2312" w:eastAsia="仿宋_GB2312"/>
          <w:sz w:val="32"/>
          <w:szCs w:val="32"/>
          <w:u w:val="single"/>
        </w:rPr>
        <w:t xml:space="preserve">                                                   </w:t>
      </w:r>
    </w:p>
    <w:p>
      <w:pPr>
        <w:spacing w:line="600" w:lineRule="exact"/>
        <w:rPr>
          <w:rFonts w:hint="eastAsia" w:ascii="仿宋_GB2312" w:hAnsi="仿宋_GB2312" w:eastAsia="仿宋_GB2312"/>
          <w:sz w:val="32"/>
          <w:szCs w:val="32"/>
          <w:u w:val="single"/>
        </w:rPr>
      </w:pPr>
      <w:r>
        <w:rPr>
          <w:rFonts w:hint="eastAsia" w:ascii="仿宋_GB2312" w:hAnsi="仿宋_GB2312" w:eastAsia="仿宋_GB2312"/>
          <w:sz w:val="32"/>
          <w:szCs w:val="32"/>
          <w:u w:val="single"/>
        </w:rPr>
        <w:t xml:space="preserve">                                                   </w:t>
      </w:r>
    </w:p>
    <w:p>
      <w:pPr>
        <w:spacing w:line="600" w:lineRule="exact"/>
        <w:rPr>
          <w:rFonts w:hint="eastAsia" w:ascii="仿宋_GB2312" w:hAnsi="仿宋_GB2312" w:eastAsia="仿宋_GB2312"/>
          <w:sz w:val="32"/>
          <w:szCs w:val="32"/>
          <w:u w:val="single"/>
        </w:rPr>
      </w:pPr>
      <w:r>
        <w:rPr>
          <w:rFonts w:hint="eastAsia" w:ascii="仿宋_GB2312" w:hAnsi="仿宋_GB2312" w:eastAsia="仿宋_GB2312"/>
          <w:sz w:val="32"/>
          <w:szCs w:val="32"/>
          <w:u w:val="single"/>
        </w:rPr>
        <w:t xml:space="preserve">                                                                                                        </w:t>
      </w:r>
    </w:p>
    <w:p>
      <w:pPr>
        <w:spacing w:line="600" w:lineRule="exact"/>
        <w:rPr>
          <w:rFonts w:hint="eastAsia" w:ascii="仿宋_GB2312" w:hAnsi="仿宋_GB2312" w:eastAsia="仿宋_GB2312"/>
          <w:sz w:val="32"/>
          <w:szCs w:val="32"/>
          <w:u w:val="single"/>
        </w:rPr>
      </w:pPr>
      <w:r>
        <w:rPr>
          <w:rFonts w:hint="eastAsia" w:ascii="仿宋_GB2312" w:hAnsi="仿宋_GB2312" w:eastAsia="仿宋_GB2312"/>
          <w:sz w:val="32"/>
          <w:szCs w:val="32"/>
          <w:u w:val="single"/>
        </w:rPr>
        <w:t xml:space="preserve">                                                    </w:t>
      </w:r>
    </w:p>
    <w:p>
      <w:pPr>
        <w:spacing w:line="600" w:lineRule="exact"/>
        <w:rPr>
          <w:rFonts w:hint="eastAsia" w:ascii="仿宋_GB2312" w:hAnsi="仿宋_GB2312" w:eastAsia="仿宋_GB2312"/>
          <w:sz w:val="32"/>
          <w:szCs w:val="32"/>
          <w:u w:val="single"/>
        </w:rPr>
      </w:pPr>
      <w:r>
        <w:rPr>
          <w:rFonts w:hint="eastAsia" w:ascii="仿宋_GB2312" w:hAnsi="仿宋_GB2312" w:eastAsia="仿宋_GB2312"/>
          <w:sz w:val="32"/>
          <w:szCs w:val="32"/>
          <w:u w:val="single"/>
        </w:rPr>
        <w:t xml:space="preserve">                                                   </w:t>
      </w:r>
    </w:p>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仿宋" w:hAnsi="仿宋" w:eastAsia="仿宋"/>
        <w:sz w:val="28"/>
        <w:szCs w:val="28"/>
      </w:rPr>
    </w:pPr>
    <w:r>
      <w:rPr>
        <w:rFonts w:hint="eastAsia" w:ascii="仿宋" w:hAnsi="仿宋" w:eastAsia="仿宋"/>
        <w:sz w:val="28"/>
        <w:szCs w:val="28"/>
      </w:rPr>
      <w:t>第    页共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B66"/>
    <w:rsid w:val="00002E6F"/>
    <w:rsid w:val="00003696"/>
    <w:rsid w:val="00032918"/>
    <w:rsid w:val="00062E35"/>
    <w:rsid w:val="000649A4"/>
    <w:rsid w:val="0007142D"/>
    <w:rsid w:val="000A15D7"/>
    <w:rsid w:val="00104643"/>
    <w:rsid w:val="00120758"/>
    <w:rsid w:val="00130C48"/>
    <w:rsid w:val="0013505F"/>
    <w:rsid w:val="00142695"/>
    <w:rsid w:val="00171269"/>
    <w:rsid w:val="00171E5E"/>
    <w:rsid w:val="001A4079"/>
    <w:rsid w:val="001D6B31"/>
    <w:rsid w:val="00203360"/>
    <w:rsid w:val="0021033C"/>
    <w:rsid w:val="0023561A"/>
    <w:rsid w:val="002554A4"/>
    <w:rsid w:val="00292E8C"/>
    <w:rsid w:val="002960E0"/>
    <w:rsid w:val="002E434D"/>
    <w:rsid w:val="002F5848"/>
    <w:rsid w:val="003012FA"/>
    <w:rsid w:val="00306B29"/>
    <w:rsid w:val="003341AA"/>
    <w:rsid w:val="003365AE"/>
    <w:rsid w:val="00354644"/>
    <w:rsid w:val="003A0A89"/>
    <w:rsid w:val="003A6E57"/>
    <w:rsid w:val="003B1DF7"/>
    <w:rsid w:val="003C0F63"/>
    <w:rsid w:val="003C1DA9"/>
    <w:rsid w:val="00431637"/>
    <w:rsid w:val="0044429E"/>
    <w:rsid w:val="00456846"/>
    <w:rsid w:val="00456CEC"/>
    <w:rsid w:val="004867D3"/>
    <w:rsid w:val="004F4454"/>
    <w:rsid w:val="004F6C17"/>
    <w:rsid w:val="004F7826"/>
    <w:rsid w:val="0050106D"/>
    <w:rsid w:val="00503085"/>
    <w:rsid w:val="0051019F"/>
    <w:rsid w:val="005123D0"/>
    <w:rsid w:val="00590F2E"/>
    <w:rsid w:val="005B4908"/>
    <w:rsid w:val="005C458E"/>
    <w:rsid w:val="005D2C8A"/>
    <w:rsid w:val="005D4F38"/>
    <w:rsid w:val="005E2B71"/>
    <w:rsid w:val="005F011C"/>
    <w:rsid w:val="005F23D2"/>
    <w:rsid w:val="006006DE"/>
    <w:rsid w:val="00627906"/>
    <w:rsid w:val="00636463"/>
    <w:rsid w:val="00647822"/>
    <w:rsid w:val="00661D34"/>
    <w:rsid w:val="00665BB0"/>
    <w:rsid w:val="006C7363"/>
    <w:rsid w:val="006E5A60"/>
    <w:rsid w:val="006F32B7"/>
    <w:rsid w:val="0070149F"/>
    <w:rsid w:val="0070706B"/>
    <w:rsid w:val="00707225"/>
    <w:rsid w:val="007111BD"/>
    <w:rsid w:val="0071364D"/>
    <w:rsid w:val="007277BC"/>
    <w:rsid w:val="00743665"/>
    <w:rsid w:val="007559F2"/>
    <w:rsid w:val="00765382"/>
    <w:rsid w:val="00766CAD"/>
    <w:rsid w:val="00790F50"/>
    <w:rsid w:val="007D105E"/>
    <w:rsid w:val="007E0DE7"/>
    <w:rsid w:val="007F13E1"/>
    <w:rsid w:val="0084405F"/>
    <w:rsid w:val="00866134"/>
    <w:rsid w:val="00867E20"/>
    <w:rsid w:val="00870611"/>
    <w:rsid w:val="00875033"/>
    <w:rsid w:val="008B0306"/>
    <w:rsid w:val="008B1365"/>
    <w:rsid w:val="008D368D"/>
    <w:rsid w:val="008E2336"/>
    <w:rsid w:val="008E601E"/>
    <w:rsid w:val="00911239"/>
    <w:rsid w:val="00916609"/>
    <w:rsid w:val="00924F28"/>
    <w:rsid w:val="009527C1"/>
    <w:rsid w:val="00953CAF"/>
    <w:rsid w:val="00956792"/>
    <w:rsid w:val="00971AB1"/>
    <w:rsid w:val="00974DFF"/>
    <w:rsid w:val="00982BEA"/>
    <w:rsid w:val="009856BC"/>
    <w:rsid w:val="0099018A"/>
    <w:rsid w:val="009C0A4A"/>
    <w:rsid w:val="009D2FB2"/>
    <w:rsid w:val="009E44D6"/>
    <w:rsid w:val="009E7FB7"/>
    <w:rsid w:val="00A31425"/>
    <w:rsid w:val="00A36DC3"/>
    <w:rsid w:val="00A43231"/>
    <w:rsid w:val="00A43B06"/>
    <w:rsid w:val="00A4722B"/>
    <w:rsid w:val="00A74BC3"/>
    <w:rsid w:val="00A7653B"/>
    <w:rsid w:val="00A879C3"/>
    <w:rsid w:val="00A94335"/>
    <w:rsid w:val="00B10E96"/>
    <w:rsid w:val="00B179B5"/>
    <w:rsid w:val="00B24279"/>
    <w:rsid w:val="00B24600"/>
    <w:rsid w:val="00B37A8A"/>
    <w:rsid w:val="00B4067D"/>
    <w:rsid w:val="00B8397E"/>
    <w:rsid w:val="00BB421C"/>
    <w:rsid w:val="00BC1A26"/>
    <w:rsid w:val="00BD3B6D"/>
    <w:rsid w:val="00BE79A9"/>
    <w:rsid w:val="00C05A53"/>
    <w:rsid w:val="00C21282"/>
    <w:rsid w:val="00C23BE8"/>
    <w:rsid w:val="00C36D48"/>
    <w:rsid w:val="00C4344D"/>
    <w:rsid w:val="00C82889"/>
    <w:rsid w:val="00C86113"/>
    <w:rsid w:val="00C95E64"/>
    <w:rsid w:val="00C9785C"/>
    <w:rsid w:val="00CC047E"/>
    <w:rsid w:val="00CD1DCF"/>
    <w:rsid w:val="00CD5DAE"/>
    <w:rsid w:val="00CF2C07"/>
    <w:rsid w:val="00CF6852"/>
    <w:rsid w:val="00D16BD5"/>
    <w:rsid w:val="00D366C3"/>
    <w:rsid w:val="00D545B0"/>
    <w:rsid w:val="00D568C0"/>
    <w:rsid w:val="00D60717"/>
    <w:rsid w:val="00D70500"/>
    <w:rsid w:val="00D8205B"/>
    <w:rsid w:val="00D93CD1"/>
    <w:rsid w:val="00DA458C"/>
    <w:rsid w:val="00E24A1E"/>
    <w:rsid w:val="00E31263"/>
    <w:rsid w:val="00E329FD"/>
    <w:rsid w:val="00E602B0"/>
    <w:rsid w:val="00E61D2B"/>
    <w:rsid w:val="00E65051"/>
    <w:rsid w:val="00E70860"/>
    <w:rsid w:val="00E77B79"/>
    <w:rsid w:val="00E85916"/>
    <w:rsid w:val="00EC081C"/>
    <w:rsid w:val="00ED7AA0"/>
    <w:rsid w:val="00F14A9A"/>
    <w:rsid w:val="00F32B2E"/>
    <w:rsid w:val="00F404BF"/>
    <w:rsid w:val="00F4142D"/>
    <w:rsid w:val="00F7430A"/>
    <w:rsid w:val="00F81078"/>
    <w:rsid w:val="00F81282"/>
    <w:rsid w:val="00F97883"/>
    <w:rsid w:val="00FA7B66"/>
    <w:rsid w:val="00FB26B8"/>
    <w:rsid w:val="00FC0C3F"/>
    <w:rsid w:val="00FE2E96"/>
    <w:rsid w:val="00FE39C5"/>
    <w:rsid w:val="00FE6DF5"/>
    <w:rsid w:val="00FE7CF1"/>
    <w:rsid w:val="3FAB6CB3"/>
    <w:rsid w:val="4DF4412F"/>
    <w:rsid w:val="5BD54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character" w:default="1" w:styleId="8">
    <w:name w:val="Default Paragraph Font"/>
    <w:uiPriority w:val="0"/>
  </w:style>
  <w:style w:type="table" w:default="1" w:styleId="7">
    <w:name w:val="Normal Table"/>
    <w:uiPriority w:val="0"/>
    <w:tblPr>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Date"/>
    <w:basedOn w:val="1"/>
    <w:next w:val="1"/>
    <w:uiPriority w:val="0"/>
    <w:pPr>
      <w:ind w:left="100" w:leftChars="2500"/>
    </w:pPr>
  </w:style>
  <w:style w:type="paragraph" w:styleId="4">
    <w:name w:val="Balloon Text"/>
    <w:basedOn w:val="1"/>
    <w:semiHidden/>
    <w:uiPriority w:val="0"/>
    <w:rPr>
      <w:sz w:val="18"/>
      <w:szCs w:val="18"/>
    </w:rPr>
  </w:style>
  <w:style w:type="paragraph" w:styleId="5">
    <w:name w:val="footer"/>
    <w:basedOn w:val="1"/>
    <w:uiPriority w:val="0"/>
    <w:pPr>
      <w:tabs>
        <w:tab w:val="center" w:pos="4153"/>
        <w:tab w:val="right" w:pos="8306"/>
      </w:tabs>
      <w:snapToGrid w:val="0"/>
      <w:spacing w:line="240" w:lineRule="atLeast"/>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spacing w:line="240" w:lineRule="atLeast"/>
      <w:jc w:val="center"/>
    </w:pPr>
    <w:rPr>
      <w:sz w:val="18"/>
      <w:szCs w:val="18"/>
    </w:rPr>
  </w:style>
  <w:style w:type="character" w:styleId="9">
    <w:name w:val="Strong"/>
    <w:basedOn w:val="8"/>
    <w:qFormat/>
    <w:uiPriority w:val="0"/>
    <w:rPr>
      <w:rFonts w:ascii="Times New Roman" w:hAnsi="Times New Roman" w:eastAsia="宋体" w:cs="Times New Roman"/>
      <w:b/>
      <w:bCs/>
    </w:rPr>
  </w:style>
  <w:style w:type="character" w:styleId="10">
    <w:name w:val="page number"/>
    <w:basedOn w:val="8"/>
    <w:uiPriority w:val="0"/>
    <w:rPr>
      <w:rFonts w:ascii="Times New Roman" w:hAnsi="Times New Roman" w:eastAsia="宋体" w:cs="Times New Roman"/>
    </w:rPr>
  </w:style>
  <w:style w:type="paragraph" w:customStyle="1" w:styleId="11">
    <w:name w:val="Char1 Char Char Char Char Char Char"/>
    <w:basedOn w:val="1"/>
    <w:uiPriority w:val="0"/>
    <w:pPr>
      <w:adjustRightInd/>
      <w:spacing w:line="240" w:lineRule="auto"/>
      <w:textAlignment w:val="auto"/>
    </w:pPr>
    <w:rPr>
      <w:rFonts w:ascii="宋体" w:hAnsi="宋体" w:cs="Courier New"/>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control" Target="activeX/activeX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2022-12-29T03:53:00Z</dcterms:created>
  <dc:creator>DELL</dc:creator>
  <cp:lastModifiedBy>DELL</cp:lastModifiedBy>
  <dcterms:modified xsi:type="dcterms:W3CDTF">2022-12-29T04:06:37Z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