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12" w:rsidRPr="00516922" w:rsidRDefault="006D61C6" w:rsidP="00516922">
      <w:pPr>
        <w:spacing w:line="62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516922">
        <w:rPr>
          <w:rFonts w:ascii="方正小标宋_GBK" w:eastAsia="方正小标宋_GBK" w:hAnsi="方正小标宋简体" w:cs="方正小标宋简体" w:hint="eastAsia"/>
          <w:sz w:val="44"/>
          <w:szCs w:val="44"/>
        </w:rPr>
        <w:t>省政府食品安全办再次提醒：</w:t>
      </w:r>
    </w:p>
    <w:p w:rsidR="00AF6712" w:rsidRPr="00516922" w:rsidRDefault="00582F2C" w:rsidP="00516922">
      <w:pPr>
        <w:spacing w:line="62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——</w:t>
      </w:r>
      <w:r w:rsidR="006D61C6" w:rsidRPr="00516922">
        <w:rPr>
          <w:rFonts w:ascii="方正小标宋_GBK" w:eastAsia="方正小标宋_GBK" w:hAnsi="方正小标宋简体" w:cs="方正小标宋简体" w:hint="eastAsia"/>
          <w:sz w:val="44"/>
          <w:szCs w:val="44"/>
        </w:rPr>
        <w:t>秋冬进补要科学</w:t>
      </w:r>
      <w:r w:rsidR="006D61C6" w:rsidRPr="00516922">
        <w:rPr>
          <w:rFonts w:ascii="方正小标宋_GBK" w:eastAsia="方正小标宋_GBK" w:hAnsi="方正小标宋简体" w:cs="方正小标宋简体" w:hint="eastAsia"/>
          <w:sz w:val="44"/>
          <w:szCs w:val="44"/>
        </w:rPr>
        <w:t xml:space="preserve"> </w:t>
      </w:r>
      <w:r w:rsidR="006D61C6" w:rsidRPr="00516922">
        <w:rPr>
          <w:rFonts w:ascii="方正小标宋_GBK" w:eastAsia="方正小标宋_GBK" w:hAnsi="方正小标宋简体" w:cs="方正小标宋简体" w:hint="eastAsia"/>
          <w:sz w:val="44"/>
          <w:szCs w:val="44"/>
        </w:rPr>
        <w:t>草乌附子禁食用</w:t>
      </w:r>
    </w:p>
    <w:p w:rsidR="00AF6712" w:rsidRDefault="00AF6712">
      <w:pPr>
        <w:rPr>
          <w:rFonts w:ascii="仿宋" w:eastAsia="仿宋" w:hAnsi="仿宋" w:cs="仿宋"/>
          <w:sz w:val="32"/>
          <w:szCs w:val="32"/>
        </w:rPr>
      </w:pPr>
    </w:p>
    <w:p w:rsidR="00AF6712" w:rsidRPr="00516922" w:rsidRDefault="006D61C6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516922">
        <w:rPr>
          <w:rFonts w:ascii="方正仿宋_GBK" w:eastAsia="方正仿宋_GBK" w:hAnsi="仿宋" w:cs="仿宋" w:hint="eastAsia"/>
          <w:sz w:val="32"/>
          <w:szCs w:val="32"/>
        </w:rPr>
        <w:t>进入秋冬季，我省一些地方长期以来都有食用（黄）草乌、附子等毒性中药材进补的陋习，导致（黄）草乌、附子等毒性中药材中毒事件屡有发生，酿成悲剧。</w:t>
      </w:r>
      <w:r w:rsidRPr="00516922">
        <w:rPr>
          <w:rFonts w:ascii="方正仿宋_GBK" w:eastAsia="方正仿宋_GBK" w:hAnsi="仿宋" w:cs="仿宋" w:hint="eastAsia"/>
          <w:sz w:val="32"/>
          <w:szCs w:val="32"/>
        </w:rPr>
        <w:t>省政府食品安全办再次提醒：</w:t>
      </w:r>
      <w:r w:rsidRPr="00516922">
        <w:rPr>
          <w:rFonts w:ascii="方正仿宋_GBK" w:eastAsia="方正仿宋_GBK" w:hAnsi="仿宋" w:cs="仿宋" w:hint="eastAsia"/>
          <w:sz w:val="32"/>
          <w:szCs w:val="32"/>
        </w:rPr>
        <w:t>（黄）草乌、附子是毒性中药材，不是食品，严禁作为食品、药膳食用。</w:t>
      </w:r>
    </w:p>
    <w:p w:rsidR="00AF6712" w:rsidRPr="00791761" w:rsidRDefault="006D61C6" w:rsidP="00791761">
      <w:pPr>
        <w:ind w:firstLineChars="200" w:firstLine="640"/>
        <w:jc w:val="center"/>
        <w:rPr>
          <w:rFonts w:ascii="方正黑体_GBK" w:eastAsia="方正黑体_GBK" w:hAnsi="仿宋" w:cs="仿宋" w:hint="eastAsia"/>
          <w:sz w:val="32"/>
          <w:szCs w:val="32"/>
        </w:rPr>
      </w:pPr>
      <w:r w:rsidRPr="00791761">
        <w:rPr>
          <w:rFonts w:ascii="方正黑体_GBK" w:eastAsia="方正黑体_GBK" w:hAnsi="仿宋" w:cs="仿宋" w:hint="eastAsia"/>
          <w:sz w:val="32"/>
          <w:szCs w:val="32"/>
        </w:rPr>
        <w:t>（黄）草乌、附子是什么？</w:t>
      </w:r>
    </w:p>
    <w:p w:rsidR="00AF6712" w:rsidRPr="00901D88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1D88">
        <w:rPr>
          <w:rFonts w:ascii="Times New Roman" w:eastAsia="方正仿宋_GBK" w:hAnsi="Times New Roman" w:cs="Times New Roman"/>
          <w:sz w:val="32"/>
          <w:szCs w:val="32"/>
        </w:rPr>
        <w:t>（黄）草乌、川乌是毛茛科多年生草本植物黄草乌或乌头的母根，附子是其子根的加工品，都属大毒药材，含有滇乌碱、乌头碱、次乌头碱、</w:t>
      </w:r>
      <w:r w:rsidR="00516922" w:rsidRPr="00901D88">
        <w:rPr>
          <w:rFonts w:ascii="Times New Roman" w:eastAsia="方正仿宋_GBK" w:hAnsi="Times New Roman" w:cs="Times New Roman"/>
          <w:sz w:val="32"/>
          <w:szCs w:val="32"/>
        </w:rPr>
        <w:t>新</w:t>
      </w:r>
      <w:r w:rsidRPr="00901D88">
        <w:rPr>
          <w:rFonts w:ascii="Times New Roman" w:eastAsia="方正仿宋_GBK" w:hAnsi="Times New Roman" w:cs="Times New Roman"/>
          <w:sz w:val="32"/>
          <w:szCs w:val="32"/>
        </w:rPr>
        <w:t>乌头碱等多种生物碱，对人体毒性极强，</w:t>
      </w:r>
      <w:r w:rsidRPr="00901D88">
        <w:rPr>
          <w:rFonts w:ascii="Times New Roman" w:eastAsia="方正仿宋_GBK" w:hAnsi="Times New Roman" w:cs="Times New Roman"/>
          <w:sz w:val="32"/>
          <w:szCs w:val="32"/>
        </w:rPr>
        <w:t>0.2</w:t>
      </w:r>
      <w:r w:rsidRPr="00901D88">
        <w:rPr>
          <w:rFonts w:ascii="Times New Roman" w:eastAsia="方正仿宋_GBK" w:hAnsi="Times New Roman" w:cs="Times New Roman"/>
          <w:sz w:val="32"/>
          <w:szCs w:val="32"/>
        </w:rPr>
        <w:t>毫克的乌头碱就能让人中毒，</w:t>
      </w:r>
      <w:r w:rsidRPr="00901D8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901D88">
        <w:rPr>
          <w:rFonts w:ascii="Times New Roman" w:eastAsia="方正仿宋_GBK" w:hAnsi="Times New Roman" w:cs="Times New Roman"/>
          <w:sz w:val="32"/>
          <w:szCs w:val="32"/>
        </w:rPr>
        <w:t>毫克就能致人死亡，中毒过重或抢救不及时，会导致呼吸衰竭或严重的心律失常，死亡率极高。</w:t>
      </w:r>
    </w:p>
    <w:p w:rsidR="00AF6712" w:rsidRPr="00901D88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由于毒性极强，国务院制定的《医疗用毒性药品管理办法》将其列入管理，一般要在炮制后方可作为药物使用，且孕妇禁用，也不宜与半夏、瓜蒌、瓜蒌子、瓜蒌皮、天花粉、川贝母、浙贝母</w:t>
      </w:r>
      <w:r w:rsidR="00516922" w:rsidRPr="00901D88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平贝母</w:t>
      </w:r>
      <w:r w:rsidR="00516922" w:rsidRPr="00901D88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伊贝母、湖北贝母、白蔹、白及同用。同时，购买和使用都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必须在医生指导下才能进行。</w:t>
      </w:r>
    </w:p>
    <w:p w:rsidR="00AF6712" w:rsidRPr="00791761" w:rsidRDefault="006D61C6" w:rsidP="00791761">
      <w:pPr>
        <w:ind w:firstLineChars="200" w:firstLine="640"/>
        <w:jc w:val="center"/>
        <w:rPr>
          <w:rFonts w:ascii="方正黑体_GBK" w:eastAsia="方正黑体_GBK" w:hAnsi="仿宋" w:cs="仿宋"/>
          <w:sz w:val="32"/>
          <w:szCs w:val="32"/>
        </w:rPr>
      </w:pPr>
      <w:r w:rsidRPr="00791761">
        <w:rPr>
          <w:rFonts w:ascii="方正黑体_GBK" w:eastAsia="方正黑体_GBK" w:hAnsi="仿宋" w:cs="仿宋" w:hint="eastAsia"/>
          <w:sz w:val="32"/>
          <w:szCs w:val="32"/>
        </w:rPr>
        <w:t>煮食（黄）草乌、附子的风险有多高？</w:t>
      </w:r>
    </w:p>
    <w:p w:rsidR="00AF6712" w:rsidRPr="00901D88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《中国药典》和《云南省中药材饮片标准》规定，炮制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后的黄草乌每日用量限于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克、附子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～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Pr="00901D88">
        <w:rPr>
          <w:rFonts w:ascii="Times New Roman" w:eastAsia="方正仿宋_GBK" w:hAnsi="Times New Roman" w:cs="Times New Roman" w:hint="eastAsia"/>
          <w:sz w:val="32"/>
          <w:szCs w:val="32"/>
        </w:rPr>
        <w:t>克，而且必须先煎久煎，使毒性极强的双酯型生物碱转化而降低毒性。但是，目前家庭或邀约亲友共同煮食草乌、附子时，一是直接用毒性极强、未经炮制的鲜药材，二是用量远远超过药品标准规定用量，三是煮食过程均不能使毒性成分完全转化，因此发生中毒的风险极高。</w:t>
      </w:r>
    </w:p>
    <w:p w:rsidR="00AF6712" w:rsidRPr="00901D88" w:rsidRDefault="006D61C6" w:rsidP="00901D88">
      <w:pPr>
        <w:ind w:firstLineChars="200" w:firstLine="640"/>
        <w:jc w:val="center"/>
        <w:rPr>
          <w:rFonts w:ascii="方正黑体_GBK" w:eastAsia="方正黑体_GBK" w:hAnsi="仿宋" w:cs="仿宋"/>
          <w:sz w:val="32"/>
          <w:szCs w:val="32"/>
        </w:rPr>
      </w:pPr>
      <w:r w:rsidRPr="00901D88">
        <w:rPr>
          <w:rFonts w:ascii="方正黑体_GBK" w:eastAsia="方正黑体_GBK" w:hAnsi="仿宋" w:cs="仿宋" w:hint="eastAsia"/>
          <w:sz w:val="32"/>
          <w:szCs w:val="32"/>
        </w:rPr>
        <w:t>食用草乌附子中毒有什么表现？</w:t>
      </w:r>
    </w:p>
    <w:p w:rsidR="00AF6712" w:rsidRPr="00C21C60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食用草乌附子类药物中毒的临床表现主要是患者口舌、四肢或全身发麻、恶心、呕吐、烦躁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不安、甚至昏迷、面色苍白、心慌气短、心率减慢或紊乱、血压下降、瞳孔散大或缩小、复视并出现幻觉等症状。</w:t>
      </w:r>
    </w:p>
    <w:p w:rsidR="00AF6712" w:rsidRPr="00901D88" w:rsidRDefault="006D61C6" w:rsidP="00901D88">
      <w:pPr>
        <w:ind w:firstLineChars="200" w:firstLine="640"/>
        <w:jc w:val="center"/>
        <w:rPr>
          <w:rFonts w:ascii="方正黑体_GBK" w:eastAsia="方正黑体_GBK" w:hAnsi="仿宋" w:cs="仿宋"/>
          <w:sz w:val="32"/>
          <w:szCs w:val="32"/>
        </w:rPr>
      </w:pPr>
      <w:r w:rsidRPr="00901D88">
        <w:rPr>
          <w:rFonts w:ascii="方正黑体_GBK" w:eastAsia="方正黑体_GBK" w:hAnsi="仿宋" w:cs="仿宋" w:hint="eastAsia"/>
          <w:sz w:val="32"/>
          <w:szCs w:val="32"/>
        </w:rPr>
        <w:t>如何防止食用草乌附子中毒？</w:t>
      </w:r>
    </w:p>
    <w:p w:rsidR="00AF6712" w:rsidRPr="00C21C60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每个人都是自己健康的第一责任人，绝不要</w:t>
      </w:r>
      <w:r w:rsidRPr="00C21C60">
        <w:rPr>
          <w:rFonts w:ascii="Times New Roman" w:eastAsia="方正仿宋_GBK" w:hAnsi="Times New Roman" w:cs="Times New Roman"/>
          <w:sz w:val="32"/>
          <w:szCs w:val="32"/>
        </w:rPr>
        <w:t>煮食（黄）草乌、附子等毒性中药材。</w:t>
      </w:r>
    </w:p>
    <w:p w:rsidR="00AF6712" w:rsidRPr="00C21C60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自觉</w:t>
      </w:r>
      <w:r w:rsidRPr="00C21C60">
        <w:rPr>
          <w:rFonts w:ascii="Times New Roman" w:eastAsia="方正仿宋_GBK" w:hAnsi="Times New Roman" w:cs="Times New Roman"/>
          <w:sz w:val="32"/>
          <w:szCs w:val="32"/>
        </w:rPr>
        <w:t>做到不参与、不邀约、不聚众煮食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C21C60">
        <w:rPr>
          <w:rFonts w:ascii="Times New Roman" w:eastAsia="方正仿宋_GBK" w:hAnsi="Times New Roman" w:cs="Times New Roman"/>
          <w:sz w:val="32"/>
          <w:szCs w:val="32"/>
        </w:rPr>
        <w:t>黄）草乌、附子等毒性中药材，并禁止饮用以此类药材自行泡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制的</w:t>
      </w:r>
      <w:r w:rsidRPr="00C21C60">
        <w:rPr>
          <w:rFonts w:ascii="Times New Roman" w:eastAsia="方正仿宋_GBK" w:hAnsi="Times New Roman" w:cs="Times New Roman"/>
          <w:sz w:val="32"/>
          <w:szCs w:val="32"/>
        </w:rPr>
        <w:t>药酒，发现别人擅自煮食</w:t>
      </w:r>
      <w:r w:rsidR="00901D88" w:rsidRPr="00C21C60">
        <w:rPr>
          <w:rFonts w:ascii="Times New Roman" w:eastAsia="方正仿宋_GBK" w:hAnsi="Times New Roman" w:cs="Times New Roman" w:hint="eastAsia"/>
          <w:sz w:val="32"/>
          <w:szCs w:val="32"/>
        </w:rPr>
        <w:t>或</w:t>
      </w:r>
      <w:r w:rsidRPr="00C21C60">
        <w:rPr>
          <w:rFonts w:ascii="Times New Roman" w:eastAsia="方正仿宋_GBK" w:hAnsi="Times New Roman" w:cs="Times New Roman"/>
          <w:sz w:val="32"/>
          <w:szCs w:val="32"/>
        </w:rPr>
        <w:t>饮用时一定要坚决劝阻，并及时向当地基层政府和卫生健康、市场监管等部门反映。</w:t>
      </w:r>
    </w:p>
    <w:p w:rsidR="00AF6712" w:rsidRPr="00C21C60" w:rsidRDefault="006D61C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误食掺入了草乌、附子等毒性中药材的食品，如出现口、唇、舌发麻，脸部以及皮肤发痒或者有蚂蚁爬行感，恶心、发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慌等中毒症状，应当马上采取简易催吐方式，并立即到就近的正规医疗机构进行救治，不要自行处理或乱服药物，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以免延误病情。</w:t>
      </w:r>
    </w:p>
    <w:p w:rsidR="00AF6712" w:rsidRPr="00C21C60" w:rsidRDefault="006D61C6" w:rsidP="00C21C60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C21C60">
        <w:rPr>
          <w:rFonts w:ascii="Times New Roman" w:eastAsia="方正仿宋_GBK" w:hAnsi="Times New Roman" w:cs="Times New Roman" w:hint="eastAsia"/>
          <w:b/>
          <w:sz w:val="32"/>
          <w:szCs w:val="32"/>
        </w:rPr>
        <w:t>生命只有一次，人生没有重来。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食用（黄）草乌</w:t>
      </w:r>
      <w:r w:rsidRPr="00C21C60">
        <w:rPr>
          <w:rFonts w:ascii="Times New Roman" w:eastAsia="方正仿宋_GBK" w:hAnsi="Times New Roman" w:cs="Times New Roman"/>
          <w:sz w:val="32"/>
          <w:szCs w:val="32"/>
        </w:rPr>
        <w:t>、附子等毒性中药材是用生命作代价的危险行为</w:t>
      </w:r>
      <w:bookmarkStart w:id="0" w:name="_GoBack"/>
      <w:bookmarkEnd w:id="0"/>
      <w:r w:rsidRPr="00C21C60">
        <w:rPr>
          <w:rFonts w:ascii="Times New Roman" w:eastAsia="方正仿宋_GBK" w:hAnsi="Times New Roman" w:cs="Times New Roman"/>
          <w:sz w:val="32"/>
          <w:szCs w:val="32"/>
        </w:rPr>
        <w:t>，千万不能用自己、家人、亲朋好友的生命健康去冒险</w:t>
      </w:r>
      <w:r w:rsidRPr="00C21C60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AF6712" w:rsidRPr="00C21C60" w:rsidSect="00AF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1C6" w:rsidRDefault="006D61C6" w:rsidP="00516922">
      <w:r>
        <w:separator/>
      </w:r>
    </w:p>
  </w:endnote>
  <w:endnote w:type="continuationSeparator" w:id="0">
    <w:p w:rsidR="006D61C6" w:rsidRDefault="006D61C6" w:rsidP="0051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1C6" w:rsidRDefault="006D61C6" w:rsidP="00516922">
      <w:r>
        <w:separator/>
      </w:r>
    </w:p>
  </w:footnote>
  <w:footnote w:type="continuationSeparator" w:id="0">
    <w:p w:rsidR="006D61C6" w:rsidRDefault="006D61C6" w:rsidP="00516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BD0"/>
    <w:rsid w:val="0015257F"/>
    <w:rsid w:val="001C1BD0"/>
    <w:rsid w:val="00380CAD"/>
    <w:rsid w:val="00516922"/>
    <w:rsid w:val="00582F2C"/>
    <w:rsid w:val="005D7D9B"/>
    <w:rsid w:val="006D61C6"/>
    <w:rsid w:val="00791761"/>
    <w:rsid w:val="00901D88"/>
    <w:rsid w:val="00AF6712"/>
    <w:rsid w:val="00C21C60"/>
    <w:rsid w:val="00CD42FA"/>
    <w:rsid w:val="00D23C6B"/>
    <w:rsid w:val="4BBC65FC"/>
    <w:rsid w:val="59332A16"/>
    <w:rsid w:val="6753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7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F6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F6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F671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sid w:val="00AF6712"/>
    <w:rPr>
      <w:i/>
    </w:rPr>
  </w:style>
  <w:style w:type="character" w:customStyle="1" w:styleId="Char0">
    <w:name w:val="页眉 Char"/>
    <w:basedOn w:val="a0"/>
    <w:link w:val="a4"/>
    <w:rsid w:val="00AF671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F67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>Lenovo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张健(大)【综合处】</cp:lastModifiedBy>
  <cp:revision>4</cp:revision>
  <dcterms:created xsi:type="dcterms:W3CDTF">2020-11-01T14:18:00Z</dcterms:created>
  <dcterms:modified xsi:type="dcterms:W3CDTF">2020-11-01T14:19:00Z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