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整顿办函〔2010〕50号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《动物性食品中兽药最高残留限量》</w:t>
      </w:r>
      <w:r>
        <w:rPr>
          <w:rFonts w:hint="eastAsia"/>
          <w:sz w:val="24"/>
          <w:szCs w:val="24"/>
          <w:lang w:eastAsia="zh-CN"/>
        </w:rPr>
        <w:t>（农业农村部</w:t>
      </w:r>
      <w:r>
        <w:rPr>
          <w:rFonts w:hint="eastAsia"/>
          <w:sz w:val="24"/>
          <w:szCs w:val="24"/>
        </w:rPr>
        <w:t>公告第235号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《发布在食品动物中停止使用洛美沙星、培氟沙星、氧氟沙星、诺氟沙星4种兽药的决定》</w:t>
      </w:r>
      <w:r>
        <w:rPr>
          <w:rFonts w:hint="eastAsia"/>
          <w:sz w:val="24"/>
          <w:szCs w:val="24"/>
          <w:lang w:eastAsia="zh-CN"/>
        </w:rPr>
        <w:t>（农业农村部</w:t>
      </w:r>
      <w:r>
        <w:rPr>
          <w:rFonts w:hint="eastAsia"/>
          <w:sz w:val="24"/>
          <w:szCs w:val="24"/>
        </w:rPr>
        <w:t>公告第2292号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克伦特罗、莱克多巴胺、沙丁胺醇、氯霉素、恩诺沙星（以恩诺沙星与环丙沙星之和计）、恩诺沙星、环丙沙星、氧氟沙星、培氟沙星、氯丙嗪、呋喃唑酮代谢物、磺胺类（总量）、地塞米松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后腿肉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畜肉（牛肉）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后腿肉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肉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37D11DDC"/>
    <w:rsid w:val="4FC964C4"/>
    <w:rsid w:val="519A2FE7"/>
    <w:rsid w:val="529E4CEC"/>
    <w:rsid w:val="55DB469E"/>
    <w:rsid w:val="56315528"/>
    <w:rsid w:val="71FB2223"/>
    <w:rsid w:val="79153351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2020-10-28T01:37:51Z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