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83" w:rsidRDefault="00C77283">
      <w:pPr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陇川县市场监督管理局拟吊销企业名单（</w:t>
      </w:r>
      <w:r>
        <w:rPr>
          <w:rFonts w:ascii="黑体" w:eastAsia="黑体" w:hAnsi="黑体" w:cs="黑体"/>
          <w:sz w:val="36"/>
          <w:szCs w:val="36"/>
        </w:rPr>
        <w:t>24</w:t>
      </w:r>
      <w:r>
        <w:rPr>
          <w:rFonts w:ascii="黑体" w:eastAsia="黑体" w:hAnsi="黑体" w:cs="黑体" w:hint="eastAsia"/>
          <w:sz w:val="36"/>
          <w:szCs w:val="36"/>
        </w:rPr>
        <w:t>户）</w:t>
      </w:r>
    </w:p>
    <w:tbl>
      <w:tblPr>
        <w:tblpPr w:leftFromText="180" w:rightFromText="180" w:vertAnchor="text" w:horzAnchor="page" w:tblpXSpec="center" w:tblpY="635"/>
        <w:tblOverlap w:val="never"/>
        <w:tblW w:w="100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"/>
        <w:gridCol w:w="2633"/>
        <w:gridCol w:w="1733"/>
        <w:gridCol w:w="1034"/>
        <w:gridCol w:w="4118"/>
      </w:tblGrid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企业名称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统一社会信用代码</w:t>
            </w:r>
          </w:p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注册号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法定代表人</w:t>
            </w:r>
          </w:p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负责人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住所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陇川县状芥商贸有限公司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39"/>
                <w:attr w:name="UnitName" w:val="l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339L</w:t>
              </w:r>
            </w:smartTag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赵明春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陇川县安华商贸有限公司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91533124MA6MWY3042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谢春玲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陇川县川斌工程机械租赁有限公司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91533124MA6MWY2U35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陶旖旎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陇川县陈因建筑劳务分包有限公司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91533124MA6MWY2N69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胡友碧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陇川县陆帕建材有限公司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91533124MA6MWY1U7U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邹琼芬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陇川县松邻建材有限公司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91533124MA6MWY1R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2A</w:t>
              </w:r>
            </w:smartTag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</w:t>
            </w:r>
            <w:r w:rsidRPr="007F615D"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Style w:val="font01"/>
                <w:rFonts w:hint="eastAsia"/>
                <w:sz w:val="18"/>
                <w:szCs w:val="18"/>
                <w:lang/>
              </w:rPr>
              <w:t>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陇川县宏观建筑劳务分包有限公司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91533124MA6MWY1NXT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王选琼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陇川县柠怡广告有限公司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91533124MA6MWY216K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李建芬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陇川县宏纷广告有限公司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1G</w:t>
              </w:r>
            </w:smartTag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宋晓丽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陇川县锋崔建材有限公司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91533124MA6MWW050B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苏文珍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陇川县华陆建材有限公司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91533124MA6MWY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2"/>
                <w:attr w:name="UnitName" w:val="m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152M</w:t>
              </w:r>
            </w:smartTag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 xml:space="preserve">  </w:t>
            </w:r>
            <w:r>
              <w:rPr>
                <w:rStyle w:val="font01"/>
                <w:rFonts w:hint="eastAsia"/>
                <w:sz w:val="18"/>
                <w:szCs w:val="18"/>
                <w:lang/>
              </w:rPr>
              <w:t>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陇川县顿金建材有限公司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91533124MA6MWP6U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4C</w:t>
              </w:r>
            </w:smartTag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 xml:space="preserve"> </w:t>
            </w:r>
            <w:r>
              <w:rPr>
                <w:rStyle w:val="font01"/>
                <w:rFonts w:hint="eastAsia"/>
                <w:sz w:val="18"/>
                <w:szCs w:val="18"/>
                <w:lang/>
              </w:rPr>
              <w:t>超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陇川县日欣商贸有限公司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6M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9"/>
                  <w:attr w:name="UnitName" w:val="m"/>
                </w:smartTagPr>
              </w:smartTag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9M</w:t>
              </w:r>
            </w:smartTag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梁廷廷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陇川县西凡建材有限公司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F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6F</w:t>
              </w:r>
            </w:smartTag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赵培桥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陇川县皓然广告有限公司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g"/>
              </w:smartTagPr>
              <w:r>
                <w:rPr>
                  <w:rFonts w:ascii="宋体" w:hAnsi="宋体" w:cs="宋体"/>
                  <w:color w:val="000000"/>
                  <w:kern w:val="0"/>
                  <w:sz w:val="18"/>
                  <w:szCs w:val="18"/>
                  <w:lang/>
                </w:rPr>
                <w:t>4G</w:t>
              </w:r>
            </w:smartTag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 xml:space="preserve">  </w:t>
            </w:r>
            <w:r>
              <w:rPr>
                <w:rStyle w:val="font01"/>
                <w:rFonts w:hint="eastAsia"/>
                <w:sz w:val="18"/>
                <w:szCs w:val="18"/>
                <w:lang/>
              </w:rPr>
              <w:t>俊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陇川县子凡商贸有限公司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91533124MA6MWM4676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甘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 xml:space="preserve">  </w:t>
            </w:r>
            <w:r>
              <w:rPr>
                <w:rStyle w:val="font01"/>
                <w:rFonts w:hint="eastAsia"/>
                <w:sz w:val="18"/>
                <w:szCs w:val="18"/>
                <w:lang/>
              </w:rPr>
              <w:t>露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云南省德宏州陇川县章凤镇拉影开发区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陇川县金土地农业开发有限公司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91533124MA6KX2140N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洪春金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云南省德宏州陇川县景罕镇曼面村曼允莱小组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陇川县天龙制造有限责任公司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91533124MA6KJ7AF5K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王于权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云南省德宏州陇川县章凤镇章凤村委会章凤村民小组（农贸小区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66</w:t>
            </w:r>
            <w:r>
              <w:rPr>
                <w:rStyle w:val="font51"/>
                <w:rFonts w:hint="eastAsia"/>
                <w:sz w:val="18"/>
                <w:szCs w:val="18"/>
                <w:lang/>
              </w:rPr>
              <w:t>号）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陇川县钧烨市场开发有限公司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91533124MA6K87UC8W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杨黎霞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云南省德宏州陇川县章凤镇文蚌路文兴小区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153</w:t>
            </w:r>
            <w:r>
              <w:rPr>
                <w:rStyle w:val="font51"/>
                <w:rFonts w:hint="eastAsia"/>
                <w:sz w:val="18"/>
                <w:szCs w:val="18"/>
                <w:lang/>
              </w:rPr>
              <w:t>号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德宏州黔龙贸易有限公司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91533124MA6K6JGW4J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 xml:space="preserve">  </w:t>
            </w:r>
            <w:r>
              <w:rPr>
                <w:rStyle w:val="font01"/>
                <w:rFonts w:hint="eastAsia"/>
                <w:sz w:val="18"/>
                <w:szCs w:val="18"/>
                <w:lang/>
              </w:rPr>
              <w:t>杰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云南省德宏州陇川县章凤镇勐宛北路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5</w:t>
            </w:r>
            <w:r>
              <w:rPr>
                <w:rStyle w:val="font51"/>
                <w:rFonts w:hint="eastAsia"/>
                <w:sz w:val="18"/>
                <w:szCs w:val="18"/>
                <w:lang/>
              </w:rPr>
              <w:t>号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德宏州陇川县鸿明实业投资有限公司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91533124325276152H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张希英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云南省德宏州陇川县卫国路鼎金龙辰花苑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48</w:t>
            </w:r>
            <w:r>
              <w:rPr>
                <w:rStyle w:val="font51"/>
                <w:rFonts w:hint="eastAsia"/>
                <w:sz w:val="18"/>
                <w:szCs w:val="18"/>
                <w:lang/>
              </w:rPr>
              <w:t>栋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114</w:t>
            </w:r>
            <w:r>
              <w:rPr>
                <w:rStyle w:val="font51"/>
                <w:rFonts w:hint="eastAsia"/>
                <w:sz w:val="18"/>
                <w:szCs w:val="18"/>
                <w:lang/>
              </w:rPr>
              <w:t>号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陇川县科创生物科技有限公司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533124100007116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钱爱碧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云南省德宏州陇川县陇把镇光相分厂七队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德宏忠尚能力源有机肥有限公司陇川景罕分公司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91533124MA6KBFWY99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杨松芹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云南省德宏州陇川县景罕镇曼晃村委会曼弄小组</w:t>
            </w:r>
          </w:p>
        </w:tc>
      </w:tr>
      <w:tr w:rsidR="00C77283" w:rsidRPr="007F615D">
        <w:trPr>
          <w:trHeight w:hRule="exact" w:val="4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梁河县瑞喆物流有限公司陇川分公司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91533124MA6K6TRC8B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李晓辉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283" w:rsidRPr="007F615D" w:rsidRDefault="00C77283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云南省德宏州陇川县章凤镇勐宛北路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2</w:t>
            </w:r>
            <w:r>
              <w:rPr>
                <w:rStyle w:val="font51"/>
                <w:rFonts w:hint="eastAsia"/>
                <w:sz w:val="18"/>
                <w:szCs w:val="18"/>
                <w:lang/>
              </w:rPr>
              <w:t>号天城商贸城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7</w:t>
            </w:r>
            <w:r>
              <w:rPr>
                <w:rStyle w:val="font51"/>
                <w:rFonts w:hint="eastAsia"/>
                <w:sz w:val="18"/>
                <w:szCs w:val="18"/>
                <w:lang/>
              </w:rPr>
              <w:t>－</w:t>
            </w:r>
            <w:r>
              <w:rPr>
                <w:rStyle w:val="font21"/>
                <w:rFonts w:ascii="宋体" w:hAnsi="宋体" w:cs="宋体"/>
                <w:sz w:val="18"/>
                <w:szCs w:val="18"/>
                <w:lang/>
              </w:rPr>
              <w:t>24</w:t>
            </w:r>
          </w:p>
        </w:tc>
      </w:tr>
    </w:tbl>
    <w:p w:rsidR="00C77283" w:rsidRDefault="00C77283"/>
    <w:sectPr w:rsidR="00C77283" w:rsidSect="002E7ACE">
      <w:pgSz w:w="11906" w:h="16838"/>
      <w:pgMar w:top="1304" w:right="1304" w:bottom="1304" w:left="130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4CA11FB"/>
    <w:rsid w:val="002E7ACE"/>
    <w:rsid w:val="007F615D"/>
    <w:rsid w:val="008D346A"/>
    <w:rsid w:val="00BF0A8E"/>
    <w:rsid w:val="00C77283"/>
    <w:rsid w:val="07003CA3"/>
    <w:rsid w:val="23EC17C1"/>
    <w:rsid w:val="34CA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C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uiPriority w:val="99"/>
    <w:rsid w:val="002E7ACE"/>
    <w:rPr>
      <w:rFonts w:ascii="Arial" w:hAnsi="Arial" w:cs="Arial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uiPriority w:val="99"/>
    <w:rsid w:val="002E7AC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uiPriority w:val="99"/>
    <w:rsid w:val="002E7ACE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225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微软用户</cp:lastModifiedBy>
  <cp:revision>2</cp:revision>
  <dcterms:created xsi:type="dcterms:W3CDTF">2019-04-29T13:58:00Z</dcterms:created>
  <dcterms:modified xsi:type="dcterms:W3CDTF">2019-06-30T09:30:00Z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