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5F8" w:rsidRDefault="006035F8">
      <w:pPr>
        <w:spacing w:line="960" w:lineRule="exact"/>
        <w:jc w:val="center"/>
        <w:rPr>
          <w:rFonts w:ascii="方正小标宋简体" w:eastAsia="方正小标宋简体" w:hAnsi="方正小标宋简体" w:cs="方正小标宋简体"/>
          <w:bCs/>
          <w:color w:val="FF0000"/>
          <w:spacing w:val="32"/>
          <w:sz w:val="72"/>
          <w:szCs w:val="72"/>
        </w:rPr>
      </w:pPr>
      <w:r>
        <w:rPr>
          <w:rFonts w:ascii="方正小标宋简体" w:eastAsia="方正小标宋简体" w:hAnsi="方正小标宋简体" w:cs="方正小标宋简体" w:hint="eastAsia"/>
          <w:bCs/>
          <w:color w:val="FF0000"/>
          <w:spacing w:val="32"/>
          <w:sz w:val="72"/>
          <w:szCs w:val="72"/>
        </w:rPr>
        <w:t>陇川县市场监督管理局</w:t>
      </w:r>
    </w:p>
    <w:p w:rsidR="006035F8" w:rsidRDefault="006035F8">
      <w:pPr>
        <w:spacing w:line="960" w:lineRule="exact"/>
        <w:jc w:val="center"/>
        <w:rPr>
          <w:rFonts w:ascii="Times New Roman" w:eastAsia="方正小标宋_GBK" w:hAnsi="Times New Roman"/>
          <w:bCs/>
          <w:color w:val="FF0000"/>
          <w:sz w:val="72"/>
          <w:szCs w:val="72"/>
        </w:rPr>
      </w:pPr>
      <w:r>
        <w:rPr>
          <w:rFonts w:ascii="方正小标宋简体" w:eastAsia="方正小标宋简体" w:hAnsi="方正小标宋简体" w:cs="方正小标宋简体" w:hint="eastAsia"/>
          <w:bCs/>
          <w:color w:val="FF0000"/>
          <w:sz w:val="72"/>
          <w:szCs w:val="72"/>
        </w:rPr>
        <w:t>食品安全监管信息公示</w:t>
      </w:r>
    </w:p>
    <w:p w:rsidR="006035F8" w:rsidRDefault="006035F8">
      <w:pPr>
        <w:jc w:val="center"/>
        <w:rPr>
          <w:rFonts w:ascii="楷体_GB2312" w:eastAsia="楷体_GB2312" w:hAnsi="楷体_GB2312" w:cs="楷体_GB2312"/>
          <w:b/>
          <w:bCs/>
          <w:szCs w:val="21"/>
        </w:rPr>
      </w:pPr>
    </w:p>
    <w:p w:rsidR="006035F8" w:rsidRDefault="006035F8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楷体_GB2312" w:eastAsia="楷体_GB2312" w:hAnsi="楷体_GB2312" w:cs="楷体_GB2312"/>
          <w:b/>
          <w:bCs/>
          <w:sz w:val="32"/>
          <w:szCs w:val="32"/>
        </w:rPr>
        <w:t>2018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年第一期</w:t>
      </w:r>
    </w:p>
    <w:p w:rsidR="006035F8" w:rsidRDefault="006035F8">
      <w:pPr>
        <w:jc w:val="center"/>
        <w:rPr>
          <w:rFonts w:ascii="宋体" w:cs="宋体"/>
          <w:b/>
          <w:szCs w:val="21"/>
          <w:u w:val="single"/>
        </w:rPr>
      </w:pPr>
      <w:r>
        <w:rPr>
          <w:noProof/>
        </w:rPr>
        <w:pict>
          <v:line id="_x0000_s1026" style="position:absolute;left:0;text-align:left;z-index:251658240" from="-1.95pt,8.45pt" to="454pt,9.05pt" o:gfxdata="UEsDBAoAAAAAAIdO4kAAAAAAAAAAAAAAAAAEAAAAZHJzL1BLAwQUAAAACACHTuJAcAdXK9UAAAAI&#10;AQAADwAAAGRycy9kb3ducmV2LnhtbE1Py07DMBC8I/EP1iJxa+0UqUpDnAoQ3JAQKdCrGy9x1Hgd&#10;xW6a/j3LCU6reWh2ptzOvhcTjrELpCFbKhBITbAdtRo+di+LHERMhqzpA6GGC0bYVtdXpSlsONM7&#10;TnVqBYdQLIwGl9JQSBkbh97EZRiQWPsOozeJ4dhKO5ozh/terpRaS2864g/ODPjksDnWJ69h/sof&#10;3P41PT6Hzzd3nPe1n1YXrW9vMnUPIuGc/szwW5+rQ8WdDuFENopew+Juw07m13xZ36ictx2YyDOQ&#10;VSn/D6h+AFBLAwQUAAAACACHTuJAPblp6M8BAABcAwAADgAAAGRycy9lMm9Eb2MueG1srVNLjtNA&#10;EN0jcYdW74k/KMlgxZnFRGGDIBJwgEq7bbfUP3U1cXIJLoDEDlYs2XMbZo5BdSfM8NkhvCj35/lV&#10;vVfl1fXRaHaQAZWzLa9mJWfSCtcpO7T87ZvtkyvOMILtQDsrW36SyK/Xjx+tJt/I2o1OdzIwIrHY&#10;TL7lY4y+KQoUozSAM+elpcveBQORtmEougATsRtd1GW5KCYXOh+ckIh0ujlf8nXm73sp4qu+RxmZ&#10;bjnVFnMMOe5TLNYraIYAflTiUgb8QxUGlKWk91QbiMDeBfUXlVEiOHR9nAlnCtf3SsisgdRU5R9q&#10;Xo/gZdZC5qC/twn/H614edgFpjrqHWcWDLXo9sPX7+8/3X37SPH2y2dWJZMmjw1hb+wuXHbodyEp&#10;PvbBpDdpYUeiqeplVc85O7W8Xjyty+X8bLI8RiYIMF8+K+cLAghCLBd17kHxwOMDxufSGZYWLdfK&#10;JguggcMLjJSboD8h6di6rdI6t1FbNlHSqzmlZAJomnoNkZbGkz60A2egBxpTEUOmRKdVlz5PRBiG&#10;/Y0O7AA0KtttSU8qnNL9Bku5N4DjGZevLjBtCZ18OjuTVnvXnbJh+ZxamPku45Zm5Nd9/vrhp1j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HAHVyvVAAAACAEAAA8AAAAAAAAAAQAgAAAAIgAAAGRy&#10;cy9kb3ducmV2LnhtbFBLAQIUABQAAAAIAIdO4kA9uWnozwEAAFwDAAAOAAAAAAAAAAEAIAAAACQB&#10;AABkcnMvZTJvRG9jLnhtbFBLBQYAAAAABgAGAFkBAABlBQAAAAA=&#10;" strokecolor="red" strokeweight="2.25pt"/>
        </w:pict>
      </w:r>
    </w:p>
    <w:p w:rsidR="006035F8" w:rsidRDefault="006035F8">
      <w:pPr>
        <w:spacing w:line="680" w:lineRule="exact"/>
        <w:jc w:val="center"/>
        <w:rPr>
          <w:rFonts w:ascii="Times New Roman" w:hAnsi="Times New Roman"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关于对陇川县米线、饵丝加工作小坊食品安全</w:t>
      </w:r>
      <w:r>
        <w:rPr>
          <w:rFonts w:ascii="方正小标宋简体" w:eastAsia="方正小标宋简体" w:hAnsi="方正小标宋简体" w:cs="方正小标宋简体"/>
          <w:bCs/>
          <w:sz w:val="44"/>
          <w:szCs w:val="44"/>
        </w:rPr>
        <w:br/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风险监测情况的公示</w:t>
      </w:r>
    </w:p>
    <w:p w:rsidR="006035F8" w:rsidRDefault="006035F8">
      <w:pPr>
        <w:rPr>
          <w:rFonts w:ascii="Times New Roman" w:hAnsi="Times New Roman"/>
          <w:sz w:val="32"/>
          <w:szCs w:val="32"/>
        </w:rPr>
      </w:pPr>
    </w:p>
    <w:p w:rsidR="006035F8" w:rsidRDefault="006035F8" w:rsidP="00843ACC">
      <w:pPr>
        <w:pStyle w:val="ListParagraph1"/>
        <w:ind w:firstLineChars="196" w:firstLine="31680"/>
        <w:rPr>
          <w:rFonts w:ascii="Times New Roman" w:hAnsi="Times New Roman"/>
          <w:sz w:val="32"/>
          <w:szCs w:val="32"/>
        </w:rPr>
      </w:pPr>
      <w:r>
        <w:rPr>
          <w:rFonts w:ascii="Times New Roman" w:hint="eastAsia"/>
          <w:sz w:val="32"/>
          <w:szCs w:val="32"/>
        </w:rPr>
        <w:t>近期，陇川县市场监督管理局对辖区内米线、饵丝加工小作坊开展食品安全风险监测工作，对</w:t>
      </w:r>
      <w:r>
        <w:rPr>
          <w:rFonts w:ascii="Times New Roman"/>
          <w:sz w:val="32"/>
          <w:szCs w:val="32"/>
        </w:rPr>
        <w:t>5</w:t>
      </w:r>
      <w:r>
        <w:rPr>
          <w:rFonts w:ascii="Times New Roman" w:hint="eastAsia"/>
          <w:sz w:val="32"/>
          <w:szCs w:val="32"/>
        </w:rPr>
        <w:t>家米线、饵丝加工小作坊的产品进行了抽样送检，其中：干米线</w:t>
      </w:r>
      <w:r>
        <w:rPr>
          <w:rFonts w:ascii="Times New Roman"/>
          <w:sz w:val="32"/>
          <w:szCs w:val="32"/>
        </w:rPr>
        <w:t>3</w:t>
      </w:r>
      <w:r>
        <w:rPr>
          <w:rFonts w:ascii="Times New Roman" w:hint="eastAsia"/>
          <w:sz w:val="32"/>
          <w:szCs w:val="32"/>
        </w:rPr>
        <w:t>批次、干饵丝</w:t>
      </w:r>
      <w:r>
        <w:rPr>
          <w:rFonts w:ascii="Times New Roman"/>
          <w:sz w:val="32"/>
          <w:szCs w:val="32"/>
        </w:rPr>
        <w:t>2</w:t>
      </w:r>
      <w:r>
        <w:rPr>
          <w:rFonts w:ascii="Times New Roman" w:hint="eastAsia"/>
          <w:sz w:val="32"/>
          <w:szCs w:val="32"/>
        </w:rPr>
        <w:t>批次，重点对干米线、干饵丝等产品中“甲醛次硫酸氢纳”含量进行了检测。检测</w:t>
      </w:r>
      <w:r>
        <w:rPr>
          <w:rFonts w:hint="eastAsia"/>
          <w:sz w:val="32"/>
          <w:szCs w:val="32"/>
        </w:rPr>
        <w:t>依据是食品安全国家标准《小麦粉与大米粉及其制品中甲醛次硫酸氢钠含量的测定》（</w:t>
      </w:r>
      <w:r>
        <w:rPr>
          <w:sz w:val="32"/>
          <w:szCs w:val="32"/>
        </w:rPr>
        <w:t>GB /T21126-2007</w:t>
      </w:r>
      <w:r>
        <w:rPr>
          <w:rFonts w:hint="eastAsia"/>
          <w:sz w:val="32"/>
          <w:szCs w:val="32"/>
        </w:rPr>
        <w:t>）。通过检验，所抽检的</w:t>
      </w:r>
      <w:r>
        <w:rPr>
          <w:rFonts w:ascii="Times New Roman"/>
          <w:sz w:val="32"/>
          <w:szCs w:val="32"/>
        </w:rPr>
        <w:t>5</w:t>
      </w:r>
      <w:r>
        <w:rPr>
          <w:rFonts w:ascii="Times New Roman" w:hint="eastAsia"/>
          <w:sz w:val="32"/>
          <w:szCs w:val="32"/>
        </w:rPr>
        <w:t>批次样品均为合格，合格率</w:t>
      </w:r>
      <w:r>
        <w:rPr>
          <w:rFonts w:ascii="Times New Roman"/>
          <w:sz w:val="32"/>
          <w:szCs w:val="32"/>
        </w:rPr>
        <w:t>100%</w:t>
      </w:r>
      <w:r>
        <w:rPr>
          <w:rFonts w:ascii="Times New Roman" w:hint="eastAsia"/>
          <w:sz w:val="32"/>
          <w:szCs w:val="32"/>
        </w:rPr>
        <w:t>。</w:t>
      </w:r>
    </w:p>
    <w:p w:rsidR="006035F8" w:rsidRDefault="006035F8" w:rsidP="00843ACC">
      <w:pPr>
        <w:pStyle w:val="ListParagraph1"/>
        <w:ind w:firstLine="31680"/>
        <w:rPr>
          <w:rFonts w:ascii="Times New Roman"/>
          <w:sz w:val="32"/>
          <w:szCs w:val="32"/>
        </w:rPr>
      </w:pPr>
    </w:p>
    <w:p w:rsidR="006035F8" w:rsidRDefault="006035F8" w:rsidP="00843ACC">
      <w:pPr>
        <w:pStyle w:val="ListParagraph1"/>
        <w:ind w:firstLine="31680"/>
        <w:rPr>
          <w:rFonts w:ascii="Times New Roman" w:hAnsi="Times New Roman"/>
          <w:sz w:val="32"/>
          <w:szCs w:val="32"/>
        </w:rPr>
      </w:pPr>
      <w:r>
        <w:rPr>
          <w:rFonts w:ascii="Times New Roman" w:hint="eastAsia"/>
          <w:sz w:val="32"/>
          <w:szCs w:val="32"/>
        </w:rPr>
        <w:t>特此通告。</w:t>
      </w:r>
    </w:p>
    <w:p w:rsidR="006035F8" w:rsidRDefault="006035F8">
      <w:pPr>
        <w:pStyle w:val="ListParagraph1"/>
        <w:ind w:left="960" w:firstLineChars="0" w:firstLine="0"/>
        <w:rPr>
          <w:rFonts w:ascii="Times New Roman" w:hAnsi="Times New Roman"/>
          <w:sz w:val="32"/>
          <w:szCs w:val="32"/>
        </w:rPr>
      </w:pPr>
    </w:p>
    <w:p w:rsidR="006035F8" w:rsidRDefault="006035F8" w:rsidP="00843ACC">
      <w:pPr>
        <w:pStyle w:val="ListParagraph1"/>
        <w:ind w:firstLine="31680"/>
        <w:rPr>
          <w:rFonts w:ascii="Times New Roman" w:hAnsi="Times New Roman"/>
          <w:sz w:val="32"/>
          <w:szCs w:val="32"/>
        </w:rPr>
      </w:pPr>
      <w:r>
        <w:rPr>
          <w:rFonts w:ascii="Times New Roman" w:hint="eastAsia"/>
          <w:sz w:val="32"/>
          <w:szCs w:val="32"/>
        </w:rPr>
        <w:t>附：产品风险监测信息公示表</w:t>
      </w:r>
    </w:p>
    <w:p w:rsidR="006035F8" w:rsidRDefault="006035F8">
      <w:pPr>
        <w:pStyle w:val="ListParagraph1"/>
        <w:ind w:left="960" w:firstLineChars="0" w:firstLine="0"/>
        <w:rPr>
          <w:rFonts w:ascii="Times New Roman" w:hAnsi="Times New Roman"/>
          <w:sz w:val="32"/>
          <w:szCs w:val="32"/>
        </w:rPr>
      </w:pPr>
    </w:p>
    <w:p w:rsidR="006035F8" w:rsidRDefault="006035F8" w:rsidP="00843ACC">
      <w:pPr>
        <w:pStyle w:val="ListParagraph1"/>
        <w:ind w:right="1000" w:firstLineChars="1400" w:firstLine="31680"/>
        <w:rPr>
          <w:rFonts w:ascii="Times New Roman" w:hAnsi="Times New Roman"/>
          <w:sz w:val="32"/>
          <w:szCs w:val="32"/>
        </w:rPr>
      </w:pPr>
      <w:r>
        <w:rPr>
          <w:rFonts w:ascii="Times New Roman" w:hint="eastAsia"/>
          <w:sz w:val="32"/>
          <w:szCs w:val="32"/>
        </w:rPr>
        <w:t>陇川县市场监督管理局</w:t>
      </w:r>
    </w:p>
    <w:p w:rsidR="006035F8" w:rsidRDefault="006035F8">
      <w:pPr>
        <w:pStyle w:val="ListParagraph1"/>
        <w:ind w:left="960" w:right="480" w:firstLineChars="0" w:firstLine="0"/>
        <w:jc w:val="center"/>
      </w:pPr>
      <w:r>
        <w:rPr>
          <w:rFonts w:ascii="Times New Roman" w:hAnsi="Times New Roman"/>
          <w:sz w:val="32"/>
          <w:szCs w:val="32"/>
        </w:rPr>
        <w:t>2018</w:t>
      </w:r>
      <w:r>
        <w:rPr>
          <w:rFonts w:ascii="Times New Roman" w:hint="eastAsia"/>
          <w:sz w:val="32"/>
          <w:szCs w:val="32"/>
        </w:rPr>
        <w:t>年</w:t>
      </w:r>
      <w:r>
        <w:rPr>
          <w:rFonts w:ascii="Times New Roman"/>
          <w:sz w:val="32"/>
          <w:szCs w:val="32"/>
        </w:rPr>
        <w:t>5</w:t>
      </w:r>
      <w:r>
        <w:rPr>
          <w:rFonts w:ascii="Times New Roman" w:hint="eastAsia"/>
          <w:sz w:val="32"/>
          <w:szCs w:val="32"/>
        </w:rPr>
        <w:t>月</w:t>
      </w:r>
      <w:r>
        <w:rPr>
          <w:rFonts w:ascii="Times New Roman"/>
          <w:sz w:val="32"/>
          <w:szCs w:val="32"/>
        </w:rPr>
        <w:t>18</w:t>
      </w:r>
      <w:bookmarkStart w:id="0" w:name="_GoBack"/>
      <w:bookmarkEnd w:id="0"/>
      <w:r>
        <w:rPr>
          <w:rFonts w:ascii="Times New Roman" w:hint="eastAsia"/>
          <w:sz w:val="32"/>
          <w:szCs w:val="32"/>
        </w:rPr>
        <w:t>日</w:t>
      </w:r>
    </w:p>
    <w:sectPr w:rsidR="006035F8" w:rsidSect="00AF01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35F8" w:rsidRDefault="006035F8">
      <w:r>
        <w:separator/>
      </w:r>
    </w:p>
  </w:endnote>
  <w:endnote w:type="continuationSeparator" w:id="1">
    <w:p w:rsidR="006035F8" w:rsidRDefault="006035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5F8" w:rsidRDefault="006035F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5F8" w:rsidRDefault="006035F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5F8" w:rsidRDefault="006035F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35F8" w:rsidRDefault="006035F8">
      <w:r>
        <w:separator/>
      </w:r>
    </w:p>
  </w:footnote>
  <w:footnote w:type="continuationSeparator" w:id="1">
    <w:p w:rsidR="006035F8" w:rsidRDefault="006035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5F8" w:rsidRDefault="006035F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5F8" w:rsidRDefault="006035F8" w:rsidP="00843ACC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5F8" w:rsidRDefault="006035F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14E1"/>
    <w:rsid w:val="001E2DEA"/>
    <w:rsid w:val="001E7EBD"/>
    <w:rsid w:val="001F2156"/>
    <w:rsid w:val="001F55BB"/>
    <w:rsid w:val="001F5E90"/>
    <w:rsid w:val="001F5EEF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368A2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5112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187B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8E1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684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06FC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35F8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27EC4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3ACC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4AB6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CFA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3E3A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17F"/>
    <w:rsid w:val="00AF06A3"/>
    <w:rsid w:val="00AF2FEC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AFB"/>
    <w:rsid w:val="00B3041D"/>
    <w:rsid w:val="00B3067F"/>
    <w:rsid w:val="00B30E53"/>
    <w:rsid w:val="00B3153A"/>
    <w:rsid w:val="00B32323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6A1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CB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17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235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1546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63F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60A7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48F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FE1790"/>
    <w:rsid w:val="051F2967"/>
    <w:rsid w:val="057475B0"/>
    <w:rsid w:val="0B3E699B"/>
    <w:rsid w:val="127B7F05"/>
    <w:rsid w:val="15706F82"/>
    <w:rsid w:val="15A2372E"/>
    <w:rsid w:val="16297ADC"/>
    <w:rsid w:val="16806FA6"/>
    <w:rsid w:val="1A027B19"/>
    <w:rsid w:val="1B364693"/>
    <w:rsid w:val="2C153E60"/>
    <w:rsid w:val="32C22F48"/>
    <w:rsid w:val="346137A6"/>
    <w:rsid w:val="36F42FD0"/>
    <w:rsid w:val="38EB4E55"/>
    <w:rsid w:val="398A1C13"/>
    <w:rsid w:val="400B0D13"/>
    <w:rsid w:val="45BB2115"/>
    <w:rsid w:val="4AE82DE5"/>
    <w:rsid w:val="5F7D27D1"/>
    <w:rsid w:val="66907FFE"/>
    <w:rsid w:val="6A276E33"/>
    <w:rsid w:val="6BE33367"/>
    <w:rsid w:val="6F3E3E90"/>
    <w:rsid w:val="6FE8209A"/>
    <w:rsid w:val="74281EFB"/>
    <w:rsid w:val="742D4989"/>
    <w:rsid w:val="746F628C"/>
    <w:rsid w:val="79B460B6"/>
    <w:rsid w:val="7B615E9C"/>
    <w:rsid w:val="7DBB1DC6"/>
    <w:rsid w:val="7F097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17F"/>
    <w:pPr>
      <w:widowControl w:val="0"/>
      <w:jc w:val="both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AF017F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6673"/>
    <w:rPr>
      <w:rFonts w:ascii="Calibri" w:hAnsi="Calibri"/>
      <w:b/>
      <w:bCs/>
      <w:kern w:val="44"/>
      <w:sz w:val="44"/>
      <w:szCs w:val="44"/>
    </w:rPr>
  </w:style>
  <w:style w:type="paragraph" w:styleId="Footer">
    <w:name w:val="footer"/>
    <w:basedOn w:val="Normal"/>
    <w:link w:val="FooterChar"/>
    <w:uiPriority w:val="99"/>
    <w:rsid w:val="00AF01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F017F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AF01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F017F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AF017F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99"/>
    <w:rsid w:val="00AF017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45</Words>
  <Characters>263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陇川县市场监督管理局</dc:title>
  <dc:subject/>
  <dc:creator>hp</dc:creator>
  <cp:keywords/>
  <dc:description/>
  <cp:lastModifiedBy>PC</cp:lastModifiedBy>
  <cp:revision>2</cp:revision>
  <dcterms:created xsi:type="dcterms:W3CDTF">2018-05-18T01:32:00Z</dcterms:created>
  <dcterms:modified xsi:type="dcterms:W3CDTF">2018-05-18T01:32:00Z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