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numPr>
          <w:ilvl w:val="0"/>
          <w:numId w:val="0"/>
        </w:numPr>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pPr>
        <w:pStyle w:val="12"/>
        <w:numPr>
          <w:ilvl w:val="0"/>
          <w:numId w:val="0"/>
        </w:numPr>
        <w:jc w:val="center"/>
        <w:rPr>
          <w:rFonts w:hint="eastAsia" w:ascii="方正小标宋_GBK" w:hAnsi="方正小标宋_GBK" w:eastAsia="方正小标宋_GBK" w:cs="方正小标宋_GBK"/>
          <w:sz w:val="44"/>
          <w:szCs w:val="44"/>
          <w:lang w:val="en-US" w:eastAsia="zh-CN"/>
        </w:rPr>
      </w:pPr>
    </w:p>
    <w:p>
      <w:pPr>
        <w:pStyle w:val="8"/>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行政执法主体资格公告有关信息</w:t>
      </w:r>
    </w:p>
    <w:p>
      <w:pPr>
        <w:pStyle w:val="8"/>
        <w:adjustRightInd w:val="0"/>
        <w:snapToGrid w:val="0"/>
        <w:spacing w:line="590" w:lineRule="exact"/>
        <w:rPr>
          <w:rFonts w:ascii="方正小标宋_GBK" w:hAnsi="方正小标宋_GBK" w:eastAsia="方正小标宋_GBK" w:cs="方正小标宋_GBK"/>
          <w:sz w:val="32"/>
          <w:szCs w:val="44"/>
        </w:rPr>
      </w:pPr>
    </w:p>
    <w:p>
      <w:pPr>
        <w:pStyle w:val="8"/>
        <w:numPr>
          <w:ilvl w:val="0"/>
          <w:numId w:val="1"/>
        </w:numPr>
        <w:adjustRightInd w:val="0"/>
        <w:snapToGrid w:val="0"/>
        <w:spacing w:line="59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执法主体的名称（全称）:</w:t>
      </w:r>
      <w:r>
        <w:rPr>
          <w:rFonts w:hint="eastAsia" w:ascii="方正仿宋_GBK" w:hAnsi="方正仿宋_GBK" w:eastAsia="方正仿宋_GBK" w:cs="方正仿宋_GBK"/>
          <w:bCs/>
          <w:sz w:val="32"/>
          <w:szCs w:val="32"/>
          <w:lang w:eastAsia="zh-CN"/>
        </w:rPr>
        <w:t>陇川县农业农村局</w:t>
      </w:r>
    </w:p>
    <w:p>
      <w:pPr>
        <w:pStyle w:val="8"/>
        <w:numPr>
          <w:ilvl w:val="0"/>
          <w:numId w:val="1"/>
        </w:numPr>
        <w:adjustRightInd w:val="0"/>
        <w:snapToGrid w:val="0"/>
        <w:spacing w:line="59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负责人：</w:t>
      </w:r>
      <w:r>
        <w:rPr>
          <w:rFonts w:hint="eastAsia" w:ascii="方正仿宋_GBK" w:hAnsi="方正仿宋_GBK" w:eastAsia="方正仿宋_GBK" w:cs="方正仿宋_GBK"/>
          <w:sz w:val="32"/>
          <w:szCs w:val="32"/>
          <w:lang w:eastAsia="zh-CN"/>
        </w:rPr>
        <w:t>杨斌</w:t>
      </w:r>
    </w:p>
    <w:p>
      <w:pPr>
        <w:pStyle w:val="8"/>
        <w:numPr>
          <w:ilvl w:val="0"/>
          <w:numId w:val="1"/>
        </w:numPr>
        <w:adjustRightInd w:val="0"/>
        <w:snapToGrid w:val="0"/>
        <w:spacing w:line="59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执法区域：</w:t>
      </w:r>
      <w:r>
        <w:rPr>
          <w:rFonts w:hint="eastAsia" w:ascii="方正仿宋_GBK" w:hAnsi="方正仿宋_GBK" w:eastAsia="方正仿宋_GBK" w:cs="方正仿宋_GBK"/>
          <w:sz w:val="32"/>
          <w:szCs w:val="32"/>
          <w:lang w:val="en-US" w:eastAsia="zh-CN"/>
        </w:rPr>
        <w:t>陇川</w:t>
      </w:r>
      <w:r>
        <w:rPr>
          <w:rFonts w:hint="eastAsia" w:ascii="方正仿宋_GBK" w:hAnsi="方正仿宋_GBK" w:eastAsia="方正仿宋_GBK" w:cs="方正仿宋_GBK"/>
          <w:sz w:val="32"/>
          <w:szCs w:val="32"/>
        </w:rPr>
        <w:t>县</w:t>
      </w:r>
    </w:p>
    <w:p>
      <w:pPr>
        <w:pStyle w:val="8"/>
        <w:numPr>
          <w:ilvl w:val="0"/>
          <w:numId w:val="1"/>
        </w:numPr>
        <w:adjustRightInd w:val="0"/>
        <w:snapToGrid w:val="0"/>
        <w:spacing w:line="59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执法类别：</w:t>
      </w:r>
      <w:r>
        <w:rPr>
          <w:rFonts w:hint="eastAsia" w:ascii="方正仿宋_GBK" w:hAnsi="方正仿宋_GBK" w:eastAsia="方正仿宋_GBK" w:cs="方正仿宋_GBK"/>
          <w:sz w:val="32"/>
          <w:szCs w:val="32"/>
          <w:lang w:eastAsia="zh-CN"/>
        </w:rPr>
        <w:t>农业综合执法</w:t>
      </w:r>
    </w:p>
    <w:p>
      <w:pPr>
        <w:pStyle w:val="8"/>
        <w:numPr>
          <w:ilvl w:val="0"/>
          <w:numId w:val="1"/>
        </w:numPr>
        <w:adjustRightInd w:val="0"/>
        <w:snapToGrid w:val="0"/>
        <w:spacing w:line="59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办公地址：</w:t>
      </w:r>
      <w:r>
        <w:rPr>
          <w:rFonts w:hint="eastAsia" w:ascii="方正仿宋_GBK" w:hAnsi="方正仿宋_GBK" w:eastAsia="方正仿宋_GBK" w:cs="方正仿宋_GBK"/>
          <w:sz w:val="32"/>
          <w:szCs w:val="32"/>
          <w:lang w:eastAsia="zh-CN"/>
        </w:rPr>
        <w:t>云南省德宏州陇川县章凤镇三象北路</w:t>
      </w:r>
      <w:r>
        <w:rPr>
          <w:rFonts w:hint="eastAsia" w:ascii="方正仿宋_GBK" w:hAnsi="方正仿宋_GBK" w:eastAsia="方正仿宋_GBK" w:cs="方正仿宋_GBK"/>
          <w:sz w:val="32"/>
          <w:szCs w:val="32"/>
          <w:lang w:val="en-US" w:eastAsia="zh-CN"/>
        </w:rPr>
        <w:t>108号</w:t>
      </w:r>
    </w:p>
    <w:p>
      <w:pPr>
        <w:pStyle w:val="8"/>
        <w:numPr>
          <w:ilvl w:val="0"/>
          <w:numId w:val="0"/>
        </w:numPr>
        <w:adjustRightInd w:val="0"/>
        <w:snapToGrid w:val="0"/>
        <w:spacing w:line="59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六、监督电话：</w:t>
      </w:r>
      <w:r>
        <w:rPr>
          <w:rFonts w:hint="eastAsia" w:ascii="方正仿宋_GBK" w:hAnsi="方正仿宋_GBK" w:eastAsia="方正仿宋_GBK" w:cs="方正仿宋_GBK"/>
          <w:sz w:val="32"/>
          <w:szCs w:val="32"/>
          <w:lang w:val="en-US" w:eastAsia="zh-CN"/>
        </w:rPr>
        <w:t>0692-7177826</w:t>
      </w:r>
    </w:p>
    <w:p>
      <w:pPr>
        <w:pStyle w:val="8"/>
        <w:adjustRightInd w:val="0"/>
        <w:snapToGrid w:val="0"/>
        <w:spacing w:line="59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七</w:t>
      </w:r>
      <w:r>
        <w:rPr>
          <w:rFonts w:hint="eastAsia" w:ascii="方正仿宋_GBK" w:hAnsi="方正仿宋_GBK" w:eastAsia="方正仿宋_GBK" w:cs="方正仿宋_GBK"/>
          <w:sz w:val="32"/>
          <w:szCs w:val="32"/>
        </w:rPr>
        <w:t>、邮编：</w:t>
      </w:r>
      <w:r>
        <w:rPr>
          <w:rFonts w:hint="eastAsia" w:ascii="方正仿宋_GBK" w:hAnsi="方正仿宋_GBK" w:eastAsia="方正仿宋_GBK" w:cs="方正仿宋_GBK"/>
          <w:sz w:val="32"/>
          <w:szCs w:val="32"/>
          <w:lang w:val="en-US" w:eastAsia="zh-CN"/>
        </w:rPr>
        <w:t>678700</w:t>
      </w:r>
    </w:p>
    <w:p>
      <w:pPr>
        <w:pStyle w:val="8"/>
        <w:adjustRightInd w:val="0"/>
        <w:snapToGrid w:val="0"/>
        <w:spacing w:line="59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八</w:t>
      </w:r>
      <w:r>
        <w:rPr>
          <w:rFonts w:hint="eastAsia" w:ascii="方正仿宋_GBK" w:hAnsi="方正仿宋_GBK" w:eastAsia="方正仿宋_GBK" w:cs="方正仿宋_GBK"/>
          <w:sz w:val="32"/>
          <w:szCs w:val="32"/>
        </w:rPr>
        <w:t>、主要执法依据（法律法规规章名称）：</w:t>
      </w:r>
    </w:p>
    <w:p>
      <w:pPr>
        <w:pStyle w:val="8"/>
        <w:adjustRightInd w:val="0"/>
        <w:snapToGrid w:val="0"/>
        <w:spacing w:line="59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法律：</w:t>
      </w:r>
      <w:r>
        <w:rPr>
          <w:rFonts w:hint="eastAsia" w:ascii="方正仿宋_GBK" w:hAnsi="方正仿宋_GBK" w:eastAsia="方正仿宋_GBK" w:cs="方正仿宋_GBK"/>
          <w:sz w:val="32"/>
          <w:szCs w:val="32"/>
        </w:rPr>
        <w:t>1、《中华人民共和国农业法》2、《中华人民共和国农业技术推广法》3、《中华人民共和国种子法》4、《中华人民共和国农村土地承包经营纠纷调解仲裁法》5、《中华人民共和国动物防疫法》6、《中华人民共和国畜牧法》7、《中华人民共和国渔业法》8、《中华人民共和国野生动物保护法》9、《中华人民共和国乡镇企业法》10、《中华人民共和国农村土地承包法》11、《中华人民共和国农产品质量安全法》12、《中华人民共和国农民专业合作社法》13、《中华人民共和国农业机械化促进法》14、《</w:t>
      </w:r>
      <w:r>
        <w:rPr>
          <w:rFonts w:ascii="方正仿宋_GBK" w:hAnsi="方正仿宋_GBK" w:eastAsia="方正仿宋_GBK" w:cs="方正仿宋_GBK"/>
          <w:sz w:val="32"/>
          <w:szCs w:val="32"/>
        </w:rPr>
        <w:t>中华人民共和国道路交通安全法</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p>
    <w:p>
      <w:pPr>
        <w:pStyle w:val="8"/>
        <w:adjustRightInd w:val="0"/>
        <w:snapToGrid w:val="0"/>
        <w:spacing w:line="590" w:lineRule="exact"/>
        <w:ind w:firstLine="800" w:firstLineChars="250"/>
        <w:rPr>
          <w:rFonts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行政法规</w:t>
      </w:r>
      <w:r>
        <w:rPr>
          <w:rFonts w:hint="eastAsia" w:ascii="方正仿宋_GBK" w:hAnsi="方正仿宋_GBK" w:eastAsia="方正仿宋_GBK" w:cs="方正仿宋_GBK"/>
          <w:sz w:val="32"/>
          <w:szCs w:val="32"/>
        </w:rPr>
        <w:t>：1、《农药管理条例》2、《基本农田保护条例》3、《兽药管理条例》4、《种蓄禽管理条例》5、《饲料和饲料添加剂管理条例》6、</w:t>
      </w:r>
      <w:bookmarkStart w:id="0" w:name="_GoBack"/>
      <w:bookmarkEnd w:id="0"/>
      <w:r>
        <w:rPr>
          <w:rFonts w:hint="eastAsia" w:ascii="方正仿宋_GBK" w:hAnsi="方正仿宋_GBK" w:eastAsia="方正仿宋_GBK" w:cs="方正仿宋_GBK"/>
          <w:sz w:val="32"/>
          <w:szCs w:val="32"/>
          <w:lang w:eastAsia="zh-CN"/>
        </w:rPr>
        <w:t>《中华人民共和国渔业法实施细则》</w:t>
      </w:r>
      <w:r>
        <w:rPr>
          <w:rFonts w:hint="eastAsia" w:ascii="方正仿宋_GBK" w:hAnsi="方正仿宋_GBK" w:eastAsia="方正仿宋_GBK" w:cs="方正仿宋_GBK"/>
          <w:sz w:val="32"/>
          <w:szCs w:val="32"/>
        </w:rPr>
        <w:t>7、《中华人民共和国水生野生动物保护实施条例》8、《水产资源繁殖保护条例》9、《渔业资源增殖保护费征收使用办法》10、《中华人民共和国乡村集体所有制企业条例》11、《植物检疫条例》12、《中华人民共和国植物新品种保护条例》13、《农业转基因生物安全管理条例》14、《中华人民共和国野生植物保护条例》15、《农民承担费用和劳务管理条例》等相关法律法规和规章。</w:t>
      </w:r>
    </w:p>
    <w:p>
      <w:pPr>
        <w:pStyle w:val="8"/>
        <w:spacing w:line="300" w:lineRule="exact"/>
        <w:rPr>
          <w:rFonts w:hint="eastAsia" w:ascii="仿宋" w:hAnsi="仿宋" w:eastAsia="仿宋"/>
          <w:sz w:val="24"/>
        </w:rPr>
      </w:pPr>
    </w:p>
    <w:sectPr>
      <w:pgSz w:w="11906" w:h="16838"/>
      <w:pgMar w:top="1327" w:right="1800" w:bottom="132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C87BBF"/>
    <w:rsid w:val="00017B33"/>
    <w:rsid w:val="00092E84"/>
    <w:rsid w:val="000C2C24"/>
    <w:rsid w:val="001B62BD"/>
    <w:rsid w:val="002A7120"/>
    <w:rsid w:val="002F4716"/>
    <w:rsid w:val="00346116"/>
    <w:rsid w:val="003866E6"/>
    <w:rsid w:val="003D6BFA"/>
    <w:rsid w:val="00495250"/>
    <w:rsid w:val="00504F6D"/>
    <w:rsid w:val="005E00F1"/>
    <w:rsid w:val="006B79BA"/>
    <w:rsid w:val="00706C48"/>
    <w:rsid w:val="0075575C"/>
    <w:rsid w:val="007635AF"/>
    <w:rsid w:val="007C0C48"/>
    <w:rsid w:val="0086466A"/>
    <w:rsid w:val="008846CE"/>
    <w:rsid w:val="00917A77"/>
    <w:rsid w:val="009641BE"/>
    <w:rsid w:val="009865FB"/>
    <w:rsid w:val="00AB0ED1"/>
    <w:rsid w:val="00AD246B"/>
    <w:rsid w:val="00AD7CF5"/>
    <w:rsid w:val="00B752A7"/>
    <w:rsid w:val="00BE5516"/>
    <w:rsid w:val="00C41D94"/>
    <w:rsid w:val="00D25C92"/>
    <w:rsid w:val="00D54EA6"/>
    <w:rsid w:val="00E1599C"/>
    <w:rsid w:val="00E27D9D"/>
    <w:rsid w:val="00E82263"/>
    <w:rsid w:val="091E0B39"/>
    <w:rsid w:val="0BC75BBE"/>
    <w:rsid w:val="0D8652C2"/>
    <w:rsid w:val="11DC3F6A"/>
    <w:rsid w:val="1718551D"/>
    <w:rsid w:val="1E3732BF"/>
    <w:rsid w:val="3EDE149B"/>
    <w:rsid w:val="408D6FB1"/>
    <w:rsid w:val="412D3A6E"/>
    <w:rsid w:val="42971176"/>
    <w:rsid w:val="67C87BBF"/>
    <w:rsid w:val="75BF6D75"/>
    <w:rsid w:val="76621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rPr>
      <w:rFonts w:ascii="Times New Roman" w:hAnsi="Times New Roman" w:cs="Times New Roman"/>
      <w:sz w:val="24"/>
    </w:rPr>
  </w:style>
  <w:style w:type="character" w:styleId="7">
    <w:name w:val="Strong"/>
    <w:basedOn w:val="6"/>
    <w:qFormat/>
    <w:uiPriority w:val="22"/>
    <w:rPr>
      <w:b/>
      <w:bCs/>
    </w:r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4"/>
      <w:lang w:val="en-US" w:eastAsia="zh-CN" w:bidi="ar-SA"/>
    </w:rPr>
  </w:style>
  <w:style w:type="character" w:customStyle="1" w:styleId="9">
    <w:name w:val="页眉 Char"/>
    <w:basedOn w:val="6"/>
    <w:link w:val="3"/>
    <w:uiPriority w:val="0"/>
    <w:rPr>
      <w:rFonts w:asciiTheme="minorHAnsi" w:hAnsiTheme="minorHAnsi" w:eastAsiaTheme="minorEastAsia" w:cstheme="minorBidi"/>
      <w:kern w:val="2"/>
      <w:sz w:val="18"/>
      <w:szCs w:val="18"/>
    </w:rPr>
  </w:style>
  <w:style w:type="character" w:customStyle="1" w:styleId="10">
    <w:name w:val="页脚 Char"/>
    <w:basedOn w:val="6"/>
    <w:link w:val="2"/>
    <w:uiPriority w:val="0"/>
    <w:rPr>
      <w:rFonts w:asciiTheme="minorHAnsi" w:hAnsiTheme="minorHAnsi" w:eastAsiaTheme="minorEastAsia" w:cstheme="minorBidi"/>
      <w:kern w:val="2"/>
      <w:sz w:val="18"/>
      <w:szCs w:val="18"/>
    </w:rPr>
  </w:style>
  <w:style w:type="paragraph" w:customStyle="1" w:styleId="11">
    <w:name w:val="List Paragraph"/>
    <w:basedOn w:val="1"/>
    <w:unhideWhenUsed/>
    <w:qFormat/>
    <w:uiPriority w:val="99"/>
    <w:pPr>
      <w:ind w:firstLine="420" w:firstLineChars="200"/>
    </w:p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8A0AC1-B79D-4193-8848-3D0AC83C9AAA}">
  <ds:schemaRefs/>
</ds:datastoreItem>
</file>

<file path=docProps/app.xml><?xml version="1.0" encoding="utf-8"?>
<Properties xmlns="http://schemas.openxmlformats.org/officeDocument/2006/extended-properties" xmlns:vt="http://schemas.openxmlformats.org/officeDocument/2006/docPropsVTypes">
  <Template>Normal</Template>
  <Company>德宏州直属党政机关单位</Company>
  <Pages>5</Pages>
  <Words>4723</Words>
  <Characters>1548</Characters>
  <Lines>12</Lines>
  <Paragraphs>12</Paragraphs>
  <TotalTime>0</TotalTime>
  <ScaleCrop>false</ScaleCrop>
  <LinksUpToDate>false</LinksUpToDate>
  <CharactersWithSpaces>6259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2019-06-03T08:15:00Z</dcterms:created>
  <dc:creator>州法制办</dc:creator>
  <cp:lastModifiedBy>Administrator</cp:lastModifiedBy>
  <dcterms:modified xsi:type="dcterms:W3CDTF">2024-08-23T08:30:51Z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DB6497D4964844DC889E52A0F342B3B0</vt:lpwstr>
  </property>
</Properties>
</file>