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8140" w:tblpY="738"/>
        <w:tblW w:w="1695" w:type="dxa"/>
        <w:tblInd w:w="0" w:type="dxa"/>
        <w:tblLayout w:type="fixed"/>
        <w:tblCellMar>
          <w:top w:w="0" w:type="dxa"/>
          <w:left w:w="108" w:type="dxa"/>
          <w:bottom w:w="0" w:type="dxa"/>
          <w:right w:w="108" w:type="dxa"/>
        </w:tblCellMar>
      </w:tblPr>
      <w:tblGrid>
        <w:gridCol w:w="1695"/>
      </w:tblGrid>
      <w:tr>
        <w:tblPrEx>
          <w:tblLayout w:type="fixed"/>
          <w:tblCellMar>
            <w:top w:w="0" w:type="dxa"/>
            <w:left w:w="108" w:type="dxa"/>
            <w:bottom w:w="0" w:type="dxa"/>
            <w:right w:w="108" w:type="dxa"/>
          </w:tblCellMar>
        </w:tblPrEx>
        <w:trPr>
          <w:trHeight w:val="481" w:hRule="atLeast"/>
        </w:trPr>
        <w:tc>
          <w:tcPr>
            <w:tcW w:w="1695" w:type="dxa"/>
            <w:vAlign w:val="top"/>
          </w:tcPr>
          <w:p>
            <w:pPr>
              <w:ind w:firstLine="320" w:firstLineChars="100"/>
              <w:rPr>
                <w:rFonts w:hint="default" w:ascii="Times New Roman" w:hAnsi="Times New Roman" w:cs="Times New Roman"/>
                <w:sz w:val="32"/>
                <w:szCs w:val="32"/>
              </w:rPr>
            </w:pPr>
            <w:r>
              <w:rPr>
                <w:rFonts w:hint="default" w:ascii="Times New Roman" w:hAnsi="Times New Roman" w:cs="Times New Roman"/>
                <w:sz w:val="32"/>
                <w:szCs w:val="32"/>
              </w:rPr>
              <w:t>NO.00</w:t>
            </w:r>
            <w:r>
              <w:rPr>
                <w:rFonts w:hint="eastAsia" w:ascii="Times New Roman" w:hAnsi="Times New Roman" w:cs="Times New Roman"/>
                <w:sz w:val="32"/>
                <w:szCs w:val="32"/>
                <w:lang w:val="en-US" w:eastAsia="zh-CN"/>
              </w:rPr>
              <w:t>8</w:t>
            </w:r>
          </w:p>
        </w:tc>
      </w:tr>
    </w:tbl>
    <w:p/>
    <w:p>
      <w:r>
        <w:pict>
          <v:shape id="_x0000_s1028" o:spid="_x0000_s1028" o:spt="136" type="#_x0000_t136" style="position:absolute;left:0pt;margin-left:-17.25pt;margin-top:9.45pt;height:44.55pt;width:456pt;z-index:251658240;mso-width-relative:page;mso-height-relative:page;" fillcolor="#FF0000" filled="t" stroked="f" coordsize="21600,21600" adj="10800">
            <v:path/>
            <v:fill on="t" color2="#FFFFFF" focussize="0,0"/>
            <v:stroke on="f"/>
            <v:imagedata o:title=""/>
            <o:lock v:ext="edit" aspectratio="f"/>
            <v:textpath on="t" fitshape="t" fitpath="t" trim="t" xscale="f" string="陇川县新型冠状病毒感染的肺炎疫情防控工作指挥部办公室" style="font-family:方正小标宋简体;font-size:28pt;v-rotate-letters:f;v-same-letter-heights:f;v-text-align:center;"/>
          </v:shape>
        </w:pict>
      </w:r>
    </w:p>
    <w:p/>
    <w:p>
      <w:pPr>
        <w:ind w:right="136" w:rightChars="65"/>
      </w:pPr>
    </w:p>
    <w:p>
      <w:r>
        <w:pict>
          <v:shape id="_x0000_s1029" o:spid="_x0000_s1029" o:spt="136" type="#_x0000_t136" style="position:absolute;left:0pt;margin-left:-22.3pt;margin-top:14.7pt;height:2pt;width:468pt;z-index:251659264;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bidi w:val="0"/>
        <w:spacing w:line="560" w:lineRule="exact"/>
        <w:jc w:val="center"/>
        <w:textAlignment w:val="auto"/>
        <w:rPr>
          <w:rFonts w:eastAsia="方正小标宋_GBK"/>
          <w:spacing w:val="-20"/>
          <w:w w:val="95"/>
          <w:sz w:val="44"/>
          <w:szCs w:val="44"/>
        </w:rPr>
      </w:pPr>
      <w:r>
        <w:rPr>
          <w:rFonts w:hint="eastAsia" w:eastAsia="方正小标宋_GBK"/>
          <w:spacing w:val="-20"/>
          <w:w w:val="95"/>
          <w:sz w:val="44"/>
          <w:szCs w:val="44"/>
          <w:lang w:eastAsia="zh-CN"/>
        </w:rPr>
        <w:t>陇川县</w:t>
      </w:r>
      <w:r>
        <w:rPr>
          <w:rFonts w:eastAsia="方正小标宋_GBK"/>
          <w:spacing w:val="-20"/>
          <w:w w:val="95"/>
          <w:sz w:val="44"/>
          <w:szCs w:val="44"/>
        </w:rPr>
        <w:t>新型冠状病毒感染</w:t>
      </w:r>
      <w:r>
        <w:rPr>
          <w:rFonts w:hint="eastAsia" w:eastAsia="方正小标宋_GBK"/>
          <w:spacing w:val="-20"/>
          <w:w w:val="95"/>
          <w:sz w:val="44"/>
          <w:szCs w:val="44"/>
          <w:lang w:val="en-US" w:eastAsia="zh-CN"/>
        </w:rPr>
        <w:t>的</w:t>
      </w:r>
      <w:r>
        <w:rPr>
          <w:rFonts w:eastAsia="方正小标宋_GBK"/>
          <w:spacing w:val="-20"/>
          <w:w w:val="95"/>
          <w:sz w:val="44"/>
          <w:szCs w:val="44"/>
        </w:rPr>
        <w:t>肺炎疫情防控工作</w:t>
      </w:r>
    </w:p>
    <w:p>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color w:val="000000"/>
          <w:sz w:val="44"/>
          <w:szCs w:val="44"/>
        </w:rPr>
      </w:pPr>
      <w:r>
        <w:rPr>
          <w:rFonts w:eastAsia="方正小标宋_GBK"/>
          <w:spacing w:val="-20"/>
          <w:w w:val="95"/>
          <w:sz w:val="44"/>
          <w:szCs w:val="44"/>
        </w:rPr>
        <w:t>指挥部</w:t>
      </w:r>
      <w:r>
        <w:rPr>
          <w:rFonts w:eastAsia="方正小标宋_GBK"/>
          <w:w w:val="95"/>
          <w:sz w:val="44"/>
          <w:szCs w:val="44"/>
        </w:rPr>
        <w:t>办公室</w:t>
      </w:r>
      <w:bookmarkStart w:id="0" w:name="_GoBack"/>
      <w:r>
        <w:rPr>
          <w:rFonts w:hint="eastAsia" w:ascii="方正小标宋_GBK" w:hAnsi="方正小标宋_GBK" w:eastAsia="方正小标宋_GBK" w:cs="方正小标宋_GBK"/>
          <w:color w:val="000000"/>
          <w:sz w:val="44"/>
          <w:szCs w:val="44"/>
        </w:rPr>
        <w:t>关于进一步规范信息</w:t>
      </w:r>
      <w:bookmarkEnd w:id="0"/>
    </w:p>
    <w:p>
      <w:pPr>
        <w:keepNext w:val="0"/>
        <w:keepLines w:val="0"/>
        <w:pageBreakBefore w:val="0"/>
        <w:widowControl w:val="0"/>
        <w:kinsoku/>
        <w:wordWrap/>
        <w:overflowPunct/>
        <w:topLinePunct w:val="0"/>
        <w:bidi w:val="0"/>
        <w:spacing w:line="560" w:lineRule="exact"/>
        <w:jc w:val="center"/>
        <w:textAlignment w:val="auto"/>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索要工作的通知</w:t>
      </w:r>
    </w:p>
    <w:p>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hint="eastAsia" w:ascii="方正小标宋_GBK" w:hAnsi="方正小标宋_GBK" w:eastAsia="方正小标宋_GBK" w:cs="方正小标宋_GBK"/>
          <w:color w:val="000000"/>
          <w:sz w:val="44"/>
          <w:szCs w:val="44"/>
        </w:rPr>
      </w:pPr>
    </w:p>
    <w:p>
      <w:pPr>
        <w:keepNext w:val="0"/>
        <w:keepLines w:val="0"/>
        <w:pageBreakBefore w:val="0"/>
        <w:widowControl w:val="0"/>
        <w:kinsoku/>
        <w:wordWrap/>
        <w:overflowPunct/>
        <w:topLinePunct w:val="0"/>
        <w:bidi w:val="0"/>
        <w:adjustRightInd w:val="0"/>
        <w:snapToGrid w:val="0"/>
        <w:spacing w:line="560" w:lineRule="exact"/>
        <w:jc w:val="both"/>
        <w:textAlignment w:val="auto"/>
        <w:rPr>
          <w:rFonts w:eastAsia="方正仿宋_GBK"/>
          <w:sz w:val="32"/>
          <w:szCs w:val="32"/>
        </w:rPr>
      </w:pPr>
      <w:r>
        <w:rPr>
          <w:rFonts w:hint="eastAsia" w:eastAsia="方正仿宋_GBK"/>
          <w:color w:val="000000"/>
          <w:sz w:val="32"/>
          <w:szCs w:val="32"/>
        </w:rPr>
        <w:t>各</w:t>
      </w:r>
      <w:r>
        <w:rPr>
          <w:rFonts w:hint="eastAsia" w:eastAsia="方正仿宋_GBK"/>
          <w:color w:val="000000"/>
          <w:sz w:val="32"/>
          <w:szCs w:val="32"/>
          <w:lang w:eastAsia="zh-CN"/>
        </w:rPr>
        <w:t>乡镇（农场）</w:t>
      </w:r>
      <w:r>
        <w:rPr>
          <w:rFonts w:eastAsia="方正仿宋_GBK"/>
          <w:color w:val="000000"/>
          <w:sz w:val="32"/>
          <w:szCs w:val="32"/>
        </w:rPr>
        <w:t>疫情防控工作</w:t>
      </w:r>
      <w:r>
        <w:rPr>
          <w:rFonts w:hint="eastAsia" w:eastAsia="方正仿宋_GBK"/>
          <w:color w:val="000000"/>
          <w:sz w:val="32"/>
          <w:szCs w:val="32"/>
        </w:rPr>
        <w:t>指挥部</w:t>
      </w:r>
      <w:r>
        <w:rPr>
          <w:rFonts w:hint="eastAsia" w:eastAsia="方正仿宋_GBK"/>
          <w:color w:val="000000"/>
          <w:sz w:val="32"/>
          <w:szCs w:val="32"/>
          <w:lang w:eastAsia="zh-CN"/>
        </w:rPr>
        <w:t>，县</w:t>
      </w:r>
      <w:r>
        <w:rPr>
          <w:rFonts w:hint="eastAsia" w:eastAsia="方正仿宋_GBK"/>
          <w:color w:val="000000"/>
          <w:sz w:val="32"/>
          <w:szCs w:val="32"/>
        </w:rPr>
        <w:t>直各</w:t>
      </w:r>
      <w:r>
        <w:rPr>
          <w:rFonts w:hint="eastAsia" w:eastAsia="方正仿宋_GBK"/>
          <w:color w:val="000000"/>
          <w:sz w:val="32"/>
          <w:szCs w:val="32"/>
          <w:lang w:eastAsia="zh-CN"/>
        </w:rPr>
        <w:t>有关单位，县</w:t>
      </w:r>
      <w:r>
        <w:rPr>
          <w:rFonts w:eastAsia="方正仿宋_GBK"/>
          <w:color w:val="000000"/>
          <w:sz w:val="32"/>
          <w:szCs w:val="32"/>
        </w:rPr>
        <w:t>疫情防控工作</w:t>
      </w:r>
      <w:r>
        <w:rPr>
          <w:rFonts w:hint="eastAsia" w:eastAsia="方正仿宋_GBK"/>
          <w:color w:val="000000"/>
          <w:sz w:val="32"/>
          <w:szCs w:val="32"/>
        </w:rPr>
        <w:t>指挥部办公室各工作组</w:t>
      </w:r>
      <w:r>
        <w:rPr>
          <w:rFonts w:eastAsia="方正仿宋_GBK"/>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方正仿宋_GBK"/>
          <w:color w:val="000000"/>
          <w:sz w:val="32"/>
          <w:szCs w:val="32"/>
        </w:rPr>
      </w:pPr>
      <w:r>
        <w:rPr>
          <w:rFonts w:hint="eastAsia" w:eastAsia="方正仿宋_GBK"/>
          <w:color w:val="000000"/>
          <w:sz w:val="32"/>
          <w:szCs w:val="32"/>
          <w:lang w:eastAsia="zh-CN"/>
        </w:rPr>
        <w:t>根据州疫情防控工作指挥部办公室关于进一步规范信息索要工作的要求</w:t>
      </w:r>
      <w:r>
        <w:rPr>
          <w:rFonts w:hint="eastAsia" w:eastAsia="方正仿宋_GBK"/>
          <w:color w:val="000000"/>
          <w:sz w:val="32"/>
          <w:szCs w:val="32"/>
        </w:rPr>
        <w:t>，</w:t>
      </w:r>
      <w:r>
        <w:rPr>
          <w:rFonts w:hint="eastAsia" w:eastAsia="方正仿宋_GBK"/>
          <w:sz w:val="32"/>
          <w:szCs w:val="32"/>
        </w:rPr>
        <w:t>为切实减轻基层负担，</w:t>
      </w:r>
      <w:r>
        <w:rPr>
          <w:rFonts w:hint="eastAsia" w:eastAsia="方正仿宋_GBK"/>
          <w:color w:val="000000"/>
          <w:sz w:val="32"/>
          <w:szCs w:val="32"/>
        </w:rPr>
        <w:t>让基层工作人员腾出更多时间全身心投入到一线疫情防控工作中，</w:t>
      </w:r>
      <w:r>
        <w:rPr>
          <w:rFonts w:hint="eastAsia" w:eastAsia="方正仿宋_GBK"/>
          <w:sz w:val="32"/>
          <w:szCs w:val="32"/>
        </w:rPr>
        <w:t>现将有关事项通知如下：</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方正仿宋_GBK"/>
          <w:color w:val="000000"/>
          <w:sz w:val="32"/>
          <w:szCs w:val="32"/>
        </w:rPr>
      </w:pPr>
      <w:r>
        <w:rPr>
          <w:rFonts w:hint="eastAsia" w:eastAsia="方正仿宋_GBK"/>
          <w:color w:val="000000"/>
          <w:sz w:val="32"/>
          <w:szCs w:val="32"/>
        </w:rPr>
        <w:t>一、对于一般性信息（包括数据、材料、物资、调度等信息），可到</w:t>
      </w:r>
      <w:r>
        <w:rPr>
          <w:rFonts w:hint="eastAsia" w:eastAsia="方正仿宋_GBK"/>
          <w:color w:val="000000"/>
          <w:sz w:val="32"/>
          <w:szCs w:val="32"/>
          <w:lang w:eastAsia="zh-CN"/>
        </w:rPr>
        <w:t>县</w:t>
      </w:r>
      <w:r>
        <w:rPr>
          <w:rFonts w:eastAsia="方正仿宋_GBK"/>
          <w:color w:val="000000"/>
          <w:sz w:val="32"/>
          <w:szCs w:val="32"/>
        </w:rPr>
        <w:t>疫情防控工作</w:t>
      </w:r>
      <w:r>
        <w:rPr>
          <w:rFonts w:hint="eastAsia" w:eastAsia="方正仿宋_GBK"/>
          <w:color w:val="000000"/>
          <w:sz w:val="32"/>
          <w:szCs w:val="32"/>
        </w:rPr>
        <w:t>指挥部办公室查询</w:t>
      </w:r>
      <w:r>
        <w:rPr>
          <w:rFonts w:hint="eastAsia" w:eastAsia="方正仿宋_GBK"/>
          <w:color w:val="000000"/>
          <w:sz w:val="32"/>
          <w:szCs w:val="32"/>
          <w:lang w:eastAsia="zh-CN"/>
        </w:rPr>
        <w:t>，县直部门除有省、州要求，不再单独制作表格发往乡镇要求填报，</w:t>
      </w:r>
      <w:r>
        <w:rPr>
          <w:rFonts w:hint="eastAsia" w:eastAsia="方正仿宋_GBK"/>
          <w:color w:val="000000"/>
          <w:sz w:val="32"/>
          <w:szCs w:val="32"/>
        </w:rPr>
        <w:t>尽量避免</w:t>
      </w:r>
      <w:r>
        <w:rPr>
          <w:rFonts w:hint="eastAsia" w:eastAsia="方正仿宋_GBK"/>
          <w:sz w:val="32"/>
          <w:szCs w:val="32"/>
        </w:rPr>
        <w:t>重复索要</w:t>
      </w:r>
      <w:r>
        <w:rPr>
          <w:rFonts w:hint="eastAsia" w:eastAsia="方正仿宋_GBK"/>
          <w:sz w:val="32"/>
          <w:szCs w:val="32"/>
          <w:lang w:eastAsia="zh-CN"/>
        </w:rPr>
        <w:t>信息</w:t>
      </w:r>
      <w:r>
        <w:rPr>
          <w:rFonts w:hint="eastAsia" w:eastAsia="方正仿宋_GBK"/>
          <w:color w:val="000000"/>
          <w:sz w:val="32"/>
          <w:szCs w:val="32"/>
        </w:rPr>
        <w:t>。</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auto"/>
        <w:rPr>
          <w:rFonts w:hint="eastAsia" w:eastAsia="方正仿宋_GBK"/>
          <w:color w:val="000000"/>
          <w:sz w:val="32"/>
          <w:szCs w:val="32"/>
        </w:rPr>
      </w:pPr>
      <w:r>
        <w:rPr>
          <w:rFonts w:hint="eastAsia" w:eastAsia="方正仿宋_GBK"/>
          <w:color w:val="000000"/>
          <w:sz w:val="32"/>
          <w:szCs w:val="32"/>
        </w:rPr>
        <w:t>二、除特殊信息（包括特急和涉密数据信息）外，</w:t>
      </w:r>
      <w:r>
        <w:rPr>
          <w:rFonts w:hint="eastAsia" w:eastAsia="方正仿宋_GBK"/>
          <w:color w:val="000000"/>
          <w:sz w:val="32"/>
          <w:szCs w:val="32"/>
          <w:lang w:eastAsia="zh-CN"/>
        </w:rPr>
        <w:t>县指挥部</w:t>
      </w:r>
      <w:r>
        <w:rPr>
          <w:rFonts w:hint="eastAsia" w:eastAsia="方正仿宋_GBK"/>
          <w:color w:val="000000"/>
          <w:sz w:val="32"/>
          <w:szCs w:val="32"/>
        </w:rPr>
        <w:t>各工作组可视情况与对应</w:t>
      </w:r>
      <w:r>
        <w:rPr>
          <w:rFonts w:hint="eastAsia" w:eastAsia="方正仿宋_GBK"/>
          <w:color w:val="000000"/>
          <w:sz w:val="32"/>
          <w:szCs w:val="32"/>
          <w:lang w:eastAsia="zh-CN"/>
        </w:rPr>
        <w:t>乡镇（农场）指挥部及县直各有关单位</w:t>
      </w:r>
      <w:r>
        <w:rPr>
          <w:rFonts w:hint="eastAsia" w:eastAsia="方正仿宋_GBK"/>
          <w:color w:val="000000"/>
          <w:sz w:val="32"/>
          <w:szCs w:val="32"/>
        </w:rPr>
        <w:t>沟通对接。</w:t>
      </w:r>
    </w:p>
    <w:p>
      <w:pPr>
        <w:keepNext w:val="0"/>
        <w:keepLines w:val="0"/>
        <w:pageBreakBefore w:val="0"/>
        <w:widowControl w:val="0"/>
        <w:kinsoku/>
        <w:wordWrap/>
        <w:overflowPunct/>
        <w:topLinePunct w:val="0"/>
        <w:bidi w:val="0"/>
        <w:spacing w:line="560" w:lineRule="exact"/>
        <w:jc w:val="both"/>
        <w:textAlignment w:val="auto"/>
        <w:rPr>
          <w:rFonts w:hint="eastAsia" w:eastAsia="方正仿宋_GBK"/>
          <w:sz w:val="32"/>
          <w:szCs w:val="32"/>
          <w:lang w:eastAsia="zh-CN"/>
        </w:rPr>
      </w:pPr>
    </w:p>
    <w:p>
      <w:pPr>
        <w:keepNext w:val="0"/>
        <w:keepLines w:val="0"/>
        <w:pageBreakBefore w:val="0"/>
        <w:widowControl w:val="0"/>
        <w:kinsoku/>
        <w:wordWrap/>
        <w:overflowPunct/>
        <w:topLinePunct w:val="0"/>
        <w:bidi w:val="0"/>
        <w:spacing w:line="560" w:lineRule="exact"/>
        <w:ind w:firstLine="2240" w:firstLineChars="700"/>
        <w:jc w:val="both"/>
        <w:textAlignment w:val="auto"/>
        <w:rPr>
          <w:rFonts w:eastAsia="方正仿宋_GBK"/>
          <w:sz w:val="32"/>
          <w:szCs w:val="32"/>
        </w:rPr>
      </w:pPr>
      <w:r>
        <w:rPr>
          <w:rFonts w:hint="eastAsia" w:eastAsia="方正仿宋_GBK"/>
          <w:sz w:val="32"/>
          <w:szCs w:val="32"/>
          <w:lang w:eastAsia="zh-CN"/>
        </w:rPr>
        <w:t>陇川县</w:t>
      </w:r>
      <w:r>
        <w:rPr>
          <w:rFonts w:eastAsia="方正仿宋_GBK"/>
          <w:sz w:val="32"/>
          <w:szCs w:val="32"/>
        </w:rPr>
        <w:t>新型冠状病毒感染</w:t>
      </w:r>
      <w:r>
        <w:rPr>
          <w:rFonts w:hint="eastAsia" w:eastAsia="方正仿宋_GBK"/>
          <w:sz w:val="32"/>
          <w:szCs w:val="32"/>
          <w:lang w:val="en-US" w:eastAsia="zh-CN"/>
        </w:rPr>
        <w:t>的</w:t>
      </w:r>
      <w:r>
        <w:rPr>
          <w:rFonts w:eastAsia="方正仿宋_GBK"/>
          <w:sz w:val="32"/>
          <w:szCs w:val="32"/>
        </w:rPr>
        <w:t>肺炎疫情</w:t>
      </w:r>
    </w:p>
    <w:p>
      <w:pPr>
        <w:keepNext w:val="0"/>
        <w:keepLines w:val="0"/>
        <w:pageBreakBefore w:val="0"/>
        <w:widowControl w:val="0"/>
        <w:kinsoku/>
        <w:wordWrap/>
        <w:overflowPunct/>
        <w:topLinePunct w:val="0"/>
        <w:bidi w:val="0"/>
        <w:spacing w:line="560" w:lineRule="exact"/>
        <w:ind w:firstLine="3200" w:firstLineChars="1000"/>
        <w:jc w:val="both"/>
        <w:textAlignment w:val="auto"/>
        <w:rPr>
          <w:rFonts w:eastAsia="方正仿宋_GBK"/>
          <w:sz w:val="32"/>
          <w:szCs w:val="32"/>
        </w:rPr>
      </w:pPr>
      <w:r>
        <w:rPr>
          <w:rFonts w:eastAsia="方正仿宋_GBK"/>
          <w:sz w:val="32"/>
          <w:szCs w:val="32"/>
        </w:rPr>
        <w:t>防控工作指挥部办公室</w:t>
      </w:r>
    </w:p>
    <w:p>
      <w:pPr>
        <w:keepNext w:val="0"/>
        <w:keepLines w:val="0"/>
        <w:pageBreakBefore w:val="0"/>
        <w:widowControl w:val="0"/>
        <w:kinsoku/>
        <w:wordWrap/>
        <w:overflowPunct/>
        <w:topLinePunct w:val="0"/>
        <w:bidi w:val="0"/>
        <w:spacing w:line="560" w:lineRule="exact"/>
        <w:ind w:firstLine="3520" w:firstLineChars="1100"/>
        <w:jc w:val="both"/>
        <w:textAlignment w:val="auto"/>
        <w:rPr>
          <w:rFonts w:hint="default" w:ascii="Times New Roman" w:hAnsi="Times New Roman" w:eastAsia="方正仿宋_GBK" w:cs="Times New Roman"/>
          <w:sz w:val="32"/>
          <w:szCs w:val="32"/>
          <w:lang w:val="en-US" w:eastAsia="zh-CN"/>
        </w:rPr>
      </w:pPr>
      <w:r>
        <w:rPr>
          <w:rFonts w:eastAsia="方正仿宋_GBK"/>
          <w:sz w:val="32"/>
          <w:szCs w:val="32"/>
        </w:rPr>
        <w:t>2020年</w:t>
      </w:r>
      <w:r>
        <w:rPr>
          <w:rFonts w:hint="eastAsia" w:eastAsia="方正仿宋_GBK"/>
          <w:sz w:val="32"/>
          <w:szCs w:val="32"/>
          <w:lang w:val="en-US" w:eastAsia="zh-CN"/>
        </w:rPr>
        <w:t>2</w:t>
      </w:r>
      <w:r>
        <w:rPr>
          <w:rFonts w:eastAsia="方正仿宋_GBK"/>
          <w:sz w:val="32"/>
          <w:szCs w:val="32"/>
        </w:rPr>
        <w:t>月</w:t>
      </w:r>
      <w:r>
        <w:rPr>
          <w:rFonts w:hint="eastAsia" w:eastAsia="方正仿宋_GBK"/>
          <w:sz w:val="32"/>
          <w:szCs w:val="32"/>
          <w:lang w:val="en-US" w:eastAsia="zh-CN"/>
        </w:rPr>
        <w:t>3</w:t>
      </w:r>
      <w:r>
        <w:rPr>
          <w:rFonts w:eastAsia="方正仿宋_GBK"/>
          <w:sz w:val="32"/>
          <w:szCs w:val="32"/>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3C1821"/>
    <w:rsid w:val="08DE2BF3"/>
    <w:rsid w:val="0E85498B"/>
    <w:rsid w:val="23EA7A43"/>
    <w:rsid w:val="2887786F"/>
    <w:rsid w:val="39D01F10"/>
    <w:rsid w:val="45755C46"/>
    <w:rsid w:val="6608703C"/>
    <w:rsid w:val="680D6C22"/>
    <w:rsid w:val="6F3C1821"/>
    <w:rsid w:val="7C907BE0"/>
    <w:rsid w:val="7F8334B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ind w:firstLine="420"/>
    </w:pPr>
    <w:rPr>
      <w:rFonts w:eastAsia="宋体"/>
      <w:kern w:val="2"/>
      <w:sz w:val="21"/>
      <w:lang w:val="en-US" w:eastAsia="zh-CN"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2020-01-28T15:13:00Z</dcterms:created>
  <dc:creator>Administrator</dc:creator>
  <cp:lastModifiedBy>HY</cp:lastModifiedBy>
  <dcterms:modified xsi:type="dcterms:W3CDTF">2020-02-03T03:50:26Z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