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0" w:firstLineChars="20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陇川县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2017年烤烟收购价格公布</w:t>
      </w:r>
    </w:p>
    <w:p>
      <w:pPr>
        <w:widowControl/>
        <w:spacing w:line="360" w:lineRule="auto"/>
        <w:ind w:firstLine="707" w:firstLineChars="221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根据中国烟草总公司《关于2017年烟叶收购价格政策的有关通知》（中烟办[2017]33号）文件规定，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现将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陇川县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2017年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烤烟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收购价格政策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公布如下，请农民朋友们提前做好交售烟各项准备工作。</w:t>
      </w:r>
    </w:p>
    <w:p>
      <w:pPr>
        <w:spacing w:line="360" w:lineRule="auto"/>
        <w:ind w:firstLine="707" w:firstLineChars="22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根据《通知》对于种植区域的划分，陇川烟区属二价区；收购价格平均按照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1100元/50公斤执行；</w:t>
      </w:r>
    </w:p>
    <w:p>
      <w:pPr>
        <w:spacing w:line="360" w:lineRule="auto"/>
        <w:ind w:firstLine="707" w:firstLineChars="22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陇川县种植的烤烟品种为云烟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87，属于普通品种，不在提价范围内的特殊品种，收购价格与去年相比基本持平。</w:t>
      </w:r>
    </w:p>
    <w:p>
      <w:pPr>
        <w:widowControl/>
        <w:spacing w:line="360" w:lineRule="auto"/>
        <w:ind w:firstLine="672" w:firstLineChars="21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W w:w="9559" w:type="dxa"/>
        <w:tblInd w:w="-5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876"/>
        <w:gridCol w:w="49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59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全国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</w:rPr>
              <w:t>2017年烤烟价区表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价区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中准级（X2F级）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各价区所包括的地区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普通品种收购价格</w:t>
            </w:r>
          </w:p>
        </w:tc>
        <w:tc>
          <w:tcPr>
            <w:tcW w:w="496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一价区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1105元/50公斤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云南省玉溪市、昆明市、红河州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二价区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1100元/50公斤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云南省除玉溪市、昆明市、红河州以外的其他市（州）；贵州省、四川省、重庆市、湖南省、湖北省、福建省、浙江省、江西省、广东省、广西壮族自治区、山东省、河南省、安徽省皖南地区；陕西省安康市、商洛市、汉中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三价区</w:t>
            </w:r>
          </w:p>
        </w:tc>
        <w:tc>
          <w:tcPr>
            <w:tcW w:w="28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1050元/50公斤</w:t>
            </w:r>
          </w:p>
        </w:tc>
        <w:tc>
          <w:tcPr>
            <w:tcW w:w="496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陕西省除安康市、商洛市、汉中市以外其他地市；安徽省除皖南地区以外其他地市；甘肃省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四价区</w:t>
            </w:r>
          </w:p>
        </w:tc>
        <w:tc>
          <w:tcPr>
            <w:tcW w:w="2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1000元/50公斤</w:t>
            </w:r>
          </w:p>
        </w:tc>
        <w:tc>
          <w:tcPr>
            <w:tcW w:w="4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河北省、山西省、宁夏回族自治区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五价区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950元/50公斤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内蒙古自治区、辽宁省、吉林省、黑龙江省</w:t>
            </w:r>
          </w:p>
        </w:tc>
      </w:tr>
    </w:tbl>
    <w:p>
      <w:pPr>
        <w:spacing w:line="360" w:lineRule="auto"/>
        <w:ind w:firstLine="707" w:firstLineChars="221"/>
        <w:rPr>
          <w:rFonts w:hint="eastAsia" w:ascii="仿宋_GB2312" w:eastAsia="仿宋_GB2312"/>
          <w:sz w:val="32"/>
          <w:szCs w:val="32"/>
        </w:rPr>
      </w:pPr>
    </w:p>
    <w:p>
      <w:pPr>
        <w:ind w:firstLine="2160" w:firstLineChars="600"/>
        <w:jc w:val="both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陇川县</w:t>
      </w:r>
      <w:r>
        <w:rPr>
          <w:rFonts w:hint="eastAsia" w:ascii="方正小标宋简体" w:hAnsi="黑体" w:eastAsia="方正小标宋简体"/>
          <w:sz w:val="36"/>
          <w:szCs w:val="36"/>
        </w:rPr>
        <w:t>2017年烤烟收购价格表</w:t>
      </w:r>
    </w:p>
    <w:p>
      <w:pPr>
        <w:ind w:right="-907" w:rightChars="-432"/>
        <w:jc w:val="center"/>
        <w:rPr>
          <w:rFonts w:hint="eastAsia"/>
        </w:rPr>
      </w:pPr>
    </w:p>
    <w:p>
      <w:pPr>
        <w:ind w:right="-907" w:rightChars="-432"/>
        <w:jc w:val="center"/>
      </w:pPr>
      <w:r>
        <w:rPr>
          <w:rFonts w:hint="eastAsia"/>
        </w:rPr>
        <w:t xml:space="preserve">                                                              </w:t>
      </w:r>
    </w:p>
    <w:tbl>
      <w:tblPr>
        <w:tblStyle w:val="3"/>
        <w:tblW w:w="8933" w:type="dxa"/>
        <w:tblInd w:w="-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115"/>
        <w:gridCol w:w="1973"/>
        <w:gridCol w:w="2392"/>
        <w:gridCol w:w="18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15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级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二价区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/50公斤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收购价格（元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/公斤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C1F中桔一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39.60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C2F中桔二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C3F中桔三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30.60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C1L中柠一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36.00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C2L中柠二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31.80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B1F上桔一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32.00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B2F上桔二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B1L上柠一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B1R上红棕一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H1F完熟一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X1F下桔一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中等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C3L中柠三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27.40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X2F下桔二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C4F中桔四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26.40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C4L中柠四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23.60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X3F下桔三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X1L下柠一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X2L下柠二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B3F上桔三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B4F上桔四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B2L上柠二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B3L上柠三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B2R上红棕二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B3R上红棕三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H2F完熟二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X2V下微青二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C3V中微青三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17.80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B2V上微青二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13.60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B3V上微青三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S1光滑一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下等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B4L上柠四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6.00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X3L下柠三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X4L下柠四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X4F下桔四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S2光滑二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CX1K中下杂一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5.80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CX2K中下杂二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4.40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B1K上杂一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5.60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B2K上杂二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GY1青黄一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低等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B3K上杂三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2.80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GY2青黄二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2.60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text" w:tblpX="16308" w:tblpY="-18713"/>
        <w:tblOverlap w:val="never"/>
        <w:tblW w:w="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5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ind w:left="9266" w:leftChars="2584" w:hanging="3840" w:hangingChars="1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ntique Oliv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623F6"/>
    <w:rsid w:val="06C970DC"/>
    <w:rsid w:val="0A5F5D8F"/>
    <w:rsid w:val="14AC3300"/>
    <w:rsid w:val="16147758"/>
    <w:rsid w:val="176B5B8D"/>
    <w:rsid w:val="19A81759"/>
    <w:rsid w:val="21B01C73"/>
    <w:rsid w:val="275929B2"/>
    <w:rsid w:val="2B4D07A9"/>
    <w:rsid w:val="32F45AF1"/>
    <w:rsid w:val="359C1AA4"/>
    <w:rsid w:val="381C27AF"/>
    <w:rsid w:val="38FA78DF"/>
    <w:rsid w:val="3BCF16F2"/>
    <w:rsid w:val="3D6E3788"/>
    <w:rsid w:val="3DDB7C62"/>
    <w:rsid w:val="43155218"/>
    <w:rsid w:val="478F207D"/>
    <w:rsid w:val="4A20405F"/>
    <w:rsid w:val="4A8525D8"/>
    <w:rsid w:val="4D076629"/>
    <w:rsid w:val="4D5623F6"/>
    <w:rsid w:val="5349600C"/>
    <w:rsid w:val="55132637"/>
    <w:rsid w:val="664F723F"/>
    <w:rsid w:val="66C738F5"/>
    <w:rsid w:val="67126348"/>
    <w:rsid w:val="68827C7C"/>
    <w:rsid w:val="755130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2017-04-30T08:44:00Z</dcterms:created>
  <dc:creator>Administrator</dc:creator>
  <cp:lastModifiedBy>Administrator</cp:lastModifiedBy>
  <dcterms:modified xsi:type="dcterms:W3CDTF">2017-05-02T00:52:54Z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