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《陇川县王子树乡、城子镇、景罕镇、章凤镇土地利用总体规划（2015-2020年）修改方案（第一次修改）》听证会报名表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18"/>
          <w:szCs w:val="18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姓   名</w:t>
            </w:r>
          </w:p>
        </w:tc>
        <w:tc>
          <w:tcPr>
            <w:tcW w:w="57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性   别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年   龄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民   族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职   业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公民身份号码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通信地址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手机：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人大代表、政协委员</w:t>
            </w:r>
            <w:r>
              <w:rPr>
                <w:rFonts w:hint="eastAsia" w:ascii="方正黑体_GBK" w:eastAsia="方正黑体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黑体_GBK" w:eastAsia="方正黑体_GBK"/>
                <w:sz w:val="28"/>
                <w:szCs w:val="28"/>
              </w:rPr>
              <w:t>政府部门、其它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（注明身份所属机关）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_GBK" w:eastAsia="方正黑体_GBK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Times New Roman" w:hAnsi="Times New Roman" w:eastAsia="方正仿宋_GBK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8735B"/>
    <w:rsid w:val="1C8873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2020-12-12T09:39:00Z</dcterms:created>
  <dc:creator>杨世能</dc:creator>
  <cp:lastModifiedBy>杨世能</cp:lastModifiedBy>
  <dcterms:modified xsi:type="dcterms:W3CDTF">2020-12-12T09:39:18Z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