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德宏州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养老托育服务健康发展主要目标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5"/>
        <w:tblpPr w:leftFromText="180" w:rightFromText="180" w:vertAnchor="page" w:horzAnchor="page" w:tblpX="1543" w:tblpY="3257"/>
        <w:tblOverlap w:val="never"/>
        <w:tblW w:w="13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343"/>
        <w:gridCol w:w="1259"/>
        <w:gridCol w:w="1242"/>
        <w:gridCol w:w="1359"/>
        <w:gridCol w:w="1409"/>
        <w:gridCol w:w="1527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3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</w:rPr>
              <w:t>指标</w:t>
            </w:r>
          </w:p>
        </w:tc>
        <w:tc>
          <w:tcPr>
            <w:tcW w:w="52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度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</w:rPr>
              <w:t>目标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任务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指标属性</w:t>
            </w:r>
          </w:p>
        </w:tc>
        <w:tc>
          <w:tcPr>
            <w:tcW w:w="22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43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2022年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2023年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2024年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2025年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22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各地新建城区、新建居住（小）区配套建设社区养老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服务设施达标率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70%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约束性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护理型床位占养老机构床位总数比例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55%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55%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≧55%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约束性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社区日间照料机构覆盖率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70%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90%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约束性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生活不能自理特困人员集中供养率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45%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55%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≧60%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约束性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有集中供养意愿的特困人员集中供养率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约束性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居家适老化改造户数（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特殊困难老年人家庭）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户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户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户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共1000户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约束性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州民政局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乡镇、街道有老年学校占比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50%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50%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50%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50%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约束性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州委</w:t>
            </w:r>
            <w:bookmarkStart w:id="0" w:name="_GoBack"/>
            <w:bookmarkEnd w:id="0"/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老干部局、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医养结合优质服务单位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1家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1家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1家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/>
              </w:rPr>
              <w:t>2家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（共5家）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预期性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三级中医医院设置康复科比例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约束性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托育服务体系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逐步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建立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逐步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建立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逐步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建立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形成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预期性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每千人拥有3岁以下婴幼儿托位数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3.59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预期性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婴幼儿早期发展知识普及率、家长及婴幼儿照护者接受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科学育儿指导率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0%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90%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预期性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州卫生健康委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15"/>
          <w:szCs w:val="15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4022090</wp:posOffset>
              </wp:positionH>
              <wp:positionV relativeFrom="paragraph">
                <wp:posOffset>-170815</wp:posOffset>
              </wp:positionV>
              <wp:extent cx="1252220" cy="3251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.7pt;margin-top:-13.45pt;height:25.6pt;width:98.6pt;mso-position-horizontal-relative:margin;z-index:251659264;mso-width-relative:page;mso-height-relative:page;" filled="f" stroked="f" coordsize="21600,21600" o:gfxdata="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IZYbdkAAAAKAQAADwAAAAAAAAABACAAAAAiAAAAZHJzL2Rvd25y&#10;ZXYueG1sUEsBAhQAFAAAAAgAh07iQOoVvb42AgAAYg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0D80"/>
    <w:rsid w:val="01303127"/>
    <w:rsid w:val="0725091D"/>
    <w:rsid w:val="079252A8"/>
    <w:rsid w:val="135713B4"/>
    <w:rsid w:val="152E087C"/>
    <w:rsid w:val="1952125A"/>
    <w:rsid w:val="1FD66B8F"/>
    <w:rsid w:val="203B1E13"/>
    <w:rsid w:val="251F6F74"/>
    <w:rsid w:val="263F513E"/>
    <w:rsid w:val="2AA6554D"/>
    <w:rsid w:val="34740554"/>
    <w:rsid w:val="3A48022F"/>
    <w:rsid w:val="3CD253EA"/>
    <w:rsid w:val="407D205E"/>
    <w:rsid w:val="43BF4114"/>
    <w:rsid w:val="43C474DE"/>
    <w:rsid w:val="44BC0C59"/>
    <w:rsid w:val="451A7038"/>
    <w:rsid w:val="4AE237C6"/>
    <w:rsid w:val="53BA25DF"/>
    <w:rsid w:val="581A5D21"/>
    <w:rsid w:val="58954AC4"/>
    <w:rsid w:val="64F70049"/>
    <w:rsid w:val="65D61EB0"/>
    <w:rsid w:val="66D12B6C"/>
    <w:rsid w:val="685D1640"/>
    <w:rsid w:val="6BC43191"/>
    <w:rsid w:val="7166492C"/>
    <w:rsid w:val="72615AD1"/>
    <w:rsid w:val="76B43397"/>
    <w:rsid w:val="7BD2072F"/>
    <w:rsid w:val="7F71466B"/>
    <w:rsid w:val="EB6F4639"/>
    <w:rsid w:val="FEFAB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HAnsi" w:hAnsiTheme="minorHAnsi" w:cstheme="minorBidi"/>
      <w:kern w:val="2"/>
      <w:sz w:val="18"/>
      <w:szCs w:val="32"/>
    </w:r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eastAsia="宋体" w:asciiTheme="minorHAnsi" w:hAnsiTheme="minorHAnsi" w:cstheme="minorBidi"/>
      <w:kern w:val="0"/>
      <w:sz w:val="24"/>
      <w:szCs w:val="32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2022-04-26T08:47:00Z</dcterms:created>
  <dc:creator>惜曦</dc:creator>
  <cp:lastModifiedBy>Administrator</cp:lastModifiedBy>
  <cp:lastPrinted>2022-07-28T03:40:00Z</cp:lastPrinted>
  <dcterms:modified xsi:type="dcterms:W3CDTF">2024-02-26T01:02:48Z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C35893D947934351A650FB59131A1B65</vt:lpwstr>
  </property>
</Properties>
</file>