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4"/>
        <w:numPr>
          <w:ilvl w:val="0"/>
          <w:numId w:val="0"/>
        </w:numPr>
        <w:jc w:val="center"/>
        <w:rPr>
          <w:rFonts w:hint="eastAsia" w:ascii="方正小标宋_GBK" w:hAnsi="方正小标宋_GBK" w:eastAsia="方正小标宋_GBK" w:cs="方正小标宋_GBK"/>
          <w:sz w:val="44"/>
          <w:szCs w:val="44"/>
          <w:lang w:val="en-US" w:eastAsia="zh-CN"/>
        </w:rPr>
      </w:pPr>
    </w:p>
    <w:p>
      <w:pPr>
        <w:pStyle w:val="4"/>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行政执法主体资格公告有关信息</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left="0" w:leftChars="0" w:right="0" w:rightChars="0"/>
        <w:jc w:val="both"/>
        <w:textAlignment w:val="auto"/>
        <w:outlineLvl w:val="9"/>
        <w:rPr>
          <w:rFonts w:hint="eastAsia" w:ascii="方正小标宋_GBK" w:hAnsi="方正小标宋_GBK" w:eastAsia="方正小标宋_GBK" w:cs="方正小标宋_GBK"/>
          <w:sz w:val="32"/>
          <w:szCs w:val="44"/>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执法主体的名称（全称）</w:t>
      </w:r>
      <w:r>
        <w:rPr>
          <w:rFonts w:hint="eastAsia" w:ascii="方正仿宋_GBK" w:hAnsi="方正仿宋_GBK" w:eastAsia="方正仿宋_GBK" w:cs="方正仿宋_GBK"/>
          <w:b w:val="0"/>
          <w:bCs/>
          <w:sz w:val="32"/>
          <w:szCs w:val="32"/>
          <w:lang w:val="en-US" w:eastAsia="zh-CN"/>
        </w:rPr>
        <w:t>:陇川县城子镇人民政府</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w:t>
      </w:r>
      <w:r>
        <w:rPr>
          <w:rFonts w:hint="eastAsia" w:ascii="方正仿宋_GBK" w:hAnsi="方正仿宋_GBK" w:eastAsia="方正仿宋_GBK" w:cs="方正仿宋_GBK"/>
          <w:sz w:val="32"/>
          <w:szCs w:val="32"/>
          <w:lang w:val="en-US" w:eastAsia="zh-CN"/>
        </w:rPr>
        <w:t>李干志</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执法区域：</w:t>
      </w:r>
      <w:r>
        <w:rPr>
          <w:rFonts w:hint="eastAsia" w:ascii="方正仿宋_GBK" w:hAnsi="方正仿宋_GBK" w:eastAsia="方正仿宋_GBK" w:cs="方正仿宋_GBK"/>
          <w:sz w:val="32"/>
          <w:szCs w:val="32"/>
          <w:lang w:val="en-US" w:eastAsia="zh-CN"/>
        </w:rPr>
        <w:t>陇川县城子镇辖区内</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执法类别：</w:t>
      </w:r>
      <w:r>
        <w:rPr>
          <w:rFonts w:hint="eastAsia" w:ascii="方正仿宋_GBK" w:hAnsi="方正仿宋_GBK" w:eastAsia="方正仿宋_GBK" w:cs="方正仿宋_GBK"/>
          <w:sz w:val="32"/>
          <w:szCs w:val="32"/>
          <w:lang w:val="en-US" w:eastAsia="zh-CN"/>
        </w:rPr>
        <w:t>行政检查、行政强制、行政处罚</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sz w:val="32"/>
          <w:szCs w:val="32"/>
          <w:lang w:eastAsia="zh-CN"/>
        </w:rPr>
        <w:t>办公</w:t>
      </w: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b w:val="0"/>
          <w:bCs/>
          <w:sz w:val="32"/>
          <w:szCs w:val="32"/>
          <w:lang w:val="en-US" w:eastAsia="zh-CN"/>
        </w:rPr>
        <w:t>陇川县城子镇团结路10号</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六、监督</w:t>
      </w: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lang w:val="en-US" w:eastAsia="zh-CN"/>
        </w:rPr>
        <w:t>0692-7183411</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邮编：</w:t>
      </w:r>
      <w:r>
        <w:rPr>
          <w:rFonts w:hint="eastAsia" w:ascii="方正仿宋_GBK" w:hAnsi="方正仿宋_GBK" w:eastAsia="方正仿宋_GBK" w:cs="方正仿宋_GBK"/>
          <w:sz w:val="32"/>
          <w:szCs w:val="32"/>
          <w:lang w:val="en-US" w:eastAsia="zh-CN"/>
        </w:rPr>
        <w:t>678701</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七、主要执法依据（法律法规规章名称）：《地质灾害防治条例》第十五条、《云南省城乡规划条例》第三十条 、《云南省农村住房建设管理办法》（省住房城乡建设厅公告第29号） 第四条 、《中华人民共和国防洪法》第三十六条、 《气象灾害防御条例》第十九条、《中华人民共和国安全生产法》第六十二条、第六十三条、《中华人民共和国消防法》第三十一条 、《云南省消防条例》第十二条 、《中华人民共和国禁毒法》第十九条 、《中华人民共和国城乡规划法》第六十五条 、《地质灾害防治条例》第二十九条 、《中华人民共和国防汛条例》第三十三条、《中华人民共和国动物防疫法》 第十七条、《中华人民共和国电力法》第五十三条、《中华人民共和国城乡规划法》第六十五条在乡、《村庄和集镇规划建设管理条例》第三十七条、《村庄和集镇规划建设管理条例》第三十九条、《村庄和集镇规划建设管理条例》第四十条、《云南省乡镇船舶和渡口安全管理办法》第三十六条、《云南省乡镇船舶和渡口安全管理办法》（云南省人民政府令2012年第175号）第三十六条、《血吸虫病防治条例》第五十一条、</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《云南省德宏傣族景颇族自治州乡村清洁条例》第二十四条</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云南省德宏傣族景颇族自治州村庄规划建设管理条例》第二十四条、《中华人民共和国公路法》第四十四条、《中华人民共和国公路法》第四十七条、《中华人民共和国公路法》第四十八条、《中华人民共和国土地管理法》第七十八条、《农业机械安全监督管理条例》第五十二条、《农业机械安全监督管理条例》第二十三条、《中华人民共和国动物防疫法》第一百零八条、《饲料和饲料添加剂管理条例》第四十七条、《云南省渔业条例》第四十九条、《中华人民共和国防洪法》第二十二条、《中华人民共和国森林法》第七十四条、《云南省绿化造林条例》第二十五条、《森林防火条例》第四十九条、《中华人民共和国消防法》第二十八条、《中华人民共和国土地管理法》第七十五条、《基本农田保护条例》第三十二条、《城市公厕管理办法》（建设部令1990年第9号，住房城乡建设部令2011年第9号修正）第二十四条。</w:t>
      </w:r>
      <w:bookmarkStart w:id="0" w:name="_GoBack"/>
      <w:bookmarkEnd w:id="0"/>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82D65"/>
    <w:rsid w:val="0F982D65"/>
    <w:rsid w:val="28682E87"/>
    <w:rsid w:val="2B8C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2019-06-03T08:15:00Z</dcterms:created>
  <dc:creator>州法制办</dc:creator>
  <cp:lastModifiedBy>DELL</cp:lastModifiedBy>
  <cp:lastPrinted>2024-08-12T01:17:00Z</cp:lastPrinted>
  <dcterms:modified xsi:type="dcterms:W3CDTF">2024-08-14T07:10:40Z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