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仿宋" w:cs="Times New Roman"/>
          <w:sz w:val="32"/>
          <w:szCs w:val="32"/>
        </w:rPr>
      </w:pPr>
    </w:p>
    <w:p>
      <w:pPr>
        <w:pStyle w:val="2"/>
        <w:bidi w:val="0"/>
        <w:rPr>
          <w:rFonts w:hint="default"/>
        </w:rPr>
      </w:pPr>
      <w:r>
        <w:rPr>
          <w:rFonts w:hint="default"/>
        </w:rPr>
        <w:t>陇川县2019年度政府预算公开补充说明</w:t>
      </w:r>
    </w:p>
    <w:p>
      <w:pPr>
        <w:spacing w:line="560" w:lineRule="exact"/>
        <w:jc w:val="center"/>
        <w:rPr>
          <w:rFonts w:hint="default" w:ascii="Times New Roman" w:hAnsi="Times New Roman" w:eastAsia="仿宋" w:cs="Times New Roman"/>
          <w:sz w:val="32"/>
          <w:szCs w:val="32"/>
        </w:rPr>
      </w:pPr>
    </w:p>
    <w:p>
      <w:pPr>
        <w:numPr>
          <w:ilvl w:val="0"/>
          <w:numId w:val="1"/>
        </w:numPr>
        <w:spacing w:line="560" w:lineRule="exact"/>
        <w:ind w:firstLine="643" w:firstLineChars="200"/>
        <w:rPr>
          <w:rFonts w:hint="default" w:ascii="Times New Roman" w:hAnsi="Times New Roman" w:eastAsia="仿宋" w:cs="Times New Roman"/>
          <w:sz w:val="32"/>
          <w:szCs w:val="32"/>
          <w:lang w:bidi="ar"/>
        </w:rPr>
      </w:pPr>
      <w:r>
        <w:rPr>
          <w:rFonts w:hint="default" w:ascii="Times New Roman" w:hAnsi="Times New Roman" w:eastAsia="仿宋" w:cs="Times New Roman"/>
          <w:b/>
          <w:bCs/>
          <w:sz w:val="32"/>
          <w:szCs w:val="32"/>
          <w:lang w:bidi="ar"/>
        </w:rPr>
        <w:t>《云南省德宏州对陇川县政府性基金转移支付分地区分项目预算表》</w:t>
      </w:r>
    </w:p>
    <w:p>
      <w:pPr>
        <w:spacing w:line="560" w:lineRule="exact"/>
        <w:ind w:firstLine="640" w:firstLineChars="200"/>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该表为空表，原因是</w:t>
      </w:r>
      <w:r>
        <w:rPr>
          <w:rFonts w:hint="default" w:ascii="Times New Roman" w:hAnsi="Times New Roman" w:eastAsia="仿宋" w:cs="Times New Roman"/>
          <w:sz w:val="32"/>
          <w:szCs w:val="32"/>
        </w:rPr>
        <w:t>2019年度无</w:t>
      </w:r>
      <w:r>
        <w:rPr>
          <w:rFonts w:hint="default" w:ascii="Times New Roman" w:hAnsi="Times New Roman" w:eastAsia="仿宋" w:cs="Times New Roman"/>
          <w:sz w:val="32"/>
          <w:szCs w:val="32"/>
          <w:lang w:bidi="ar"/>
        </w:rPr>
        <w:t>政府性基金转移支付预告数，预算编制时也没有预测政府性基金转移支付收入，在公开校验时根据省财政厅预决算公开监督系统校验要求进行公开空表。</w:t>
      </w:r>
    </w:p>
    <w:p>
      <w:pPr>
        <w:numPr>
          <w:ilvl w:val="0"/>
          <w:numId w:val="2"/>
        </w:numPr>
        <w:spacing w:line="560" w:lineRule="exact"/>
        <w:ind w:firstLine="643" w:firstLineChars="200"/>
        <w:rPr>
          <w:rFonts w:hint="default" w:ascii="Times New Roman" w:hAnsi="Times New Roman" w:eastAsia="仿宋" w:cs="Times New Roman"/>
          <w:b/>
          <w:bCs/>
          <w:sz w:val="32"/>
          <w:szCs w:val="32"/>
          <w:lang w:bidi="ar"/>
        </w:rPr>
      </w:pPr>
      <w:r>
        <w:rPr>
          <w:rFonts w:hint="default" w:ascii="Times New Roman" w:hAnsi="Times New Roman" w:eastAsia="仿宋" w:cs="Times New Roman"/>
          <w:b/>
          <w:bCs/>
          <w:sz w:val="32"/>
          <w:szCs w:val="32"/>
          <w:lang w:bidi="ar"/>
        </w:rPr>
        <w:t>重大政策和重点项目等绩效目标说明</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为贯彻落实中央和省加大边境居民支持力度促进守边固边相关文件精神，为改善我县沿边居民群众的生活条件，将陇川县沿边定居群众生活补助项目等项目列为2019年度重点项目，具体绩效目标如下：</w:t>
      </w:r>
    </w:p>
    <w:p>
      <w:pPr>
        <w:wordWrap w:val="0"/>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1.陇川县沿边定居群众生活补助项目</w:t>
      </w:r>
      <w:r>
        <w:rPr>
          <w:rFonts w:hint="default" w:ascii="Times New Roman" w:hAnsi="Times New Roman" w:eastAsia="仿宋" w:cs="Times New Roman"/>
          <w:color w:val="000000"/>
          <w:sz w:val="32"/>
          <w:szCs w:val="32"/>
        </w:rPr>
        <w:t>。2019年预算安排</w:t>
      </w:r>
      <w:r>
        <w:rPr>
          <w:rFonts w:hint="default" w:ascii="Times New Roman" w:hAnsi="Times New Roman" w:eastAsia="仿宋" w:cs="Times New Roman"/>
          <w:sz w:val="32"/>
          <w:szCs w:val="32"/>
        </w:rPr>
        <w:t>陇川县沿边定居群众生活补助</w:t>
      </w:r>
      <w:r>
        <w:rPr>
          <w:rFonts w:hint="default" w:ascii="Times New Roman" w:hAnsi="Times New Roman" w:eastAsia="仿宋" w:cs="Times New Roman"/>
          <w:color w:val="000000"/>
          <w:sz w:val="32"/>
          <w:szCs w:val="32"/>
        </w:rPr>
        <w:t>5000万元。绩效目标：</w:t>
      </w:r>
      <w:r>
        <w:rPr>
          <w:rFonts w:hint="default" w:ascii="Times New Roman" w:hAnsi="Times New Roman" w:eastAsia="仿宋" w:cs="Times New Roman"/>
          <w:color w:val="000000"/>
          <w:kern w:val="0"/>
          <w:sz w:val="32"/>
          <w:szCs w:val="32"/>
        </w:rPr>
        <w:t>2019年</w:t>
      </w:r>
      <w:r>
        <w:rPr>
          <w:rFonts w:hint="default" w:ascii="Times New Roman" w:hAnsi="Times New Roman" w:eastAsia="仿宋" w:cs="Times New Roman"/>
          <w:color w:val="000000"/>
          <w:sz w:val="32"/>
          <w:szCs w:val="32"/>
        </w:rPr>
        <w:t>对符合条件的3个乡镇23个行政村325个村民小组的沿边定居群众进行发放，一定程度上解决了边境群众的基本生活，为提高边境定居群众的生活条件，将党和国家对边境一线居民的关怀落到实处，加强边民对党的信任和对民族的团结、巩固祖国边防。</w:t>
      </w:r>
    </w:p>
    <w:p>
      <w:pPr>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陇川县第二小学建设项目（边境地区转移支付资金安排）。项目总投资1437.26万元，其中：边境地区转移支付资金518.86万元、中央资金600万元，省级资金250.4万元，县级资金68万元。基本情况：项目资金主要用于新建教学楼一幢，四层框架结构，建筑面积3634平方米；新建学生宿舍楼一幢，三层框架结构，建筑面积2334平方米；篮球排球场，建筑面积1216平方米；新建安保室及校门。绩效目标：项目建成后将解决学校校舍不足的问题，受益师生1500余人，对全面提高教育教学质量和人才培养奠定良好的基础，促进教育教学质量的提升。</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陇川县“德宏边疆好声音—农村小喇叭”项目。2019年预算安排230万元。基本情况：主要在县、乡两级安装控制台，在村委会集中安装高音喇叭，在村民小组分散安装多模音柱等，项目涉及全县3个乡镇7个村委会90个村民小组。绩效目标：通过项目实施，有效破解新形势下基层宣传教育工作“开展难、深入难、接受难、持续难”问题。加强党建工作重要的宣传途径，传达党和政府的声音，指导人们生产生活传输渠道，实现农村理论政策宣传实体化和常态化。全县3个乡镇7个村委会90个村民小组23883人受益。</w:t>
      </w:r>
    </w:p>
    <w:p>
      <w:pPr>
        <w:wordWrap w:val="0"/>
        <w:ind w:firstLine="640" w:firstLineChars="200"/>
        <w:rPr>
          <w:rFonts w:hint="default" w:ascii="Times New Roman" w:hAnsi="Times New Roman" w:eastAsia="仿宋" w:cs="Times New Roman"/>
          <w:color w:val="333333"/>
          <w:sz w:val="32"/>
          <w:szCs w:val="32"/>
        </w:rPr>
      </w:pPr>
      <w:r>
        <w:rPr>
          <w:rFonts w:hint="default" w:ascii="Times New Roman" w:hAnsi="Times New Roman" w:eastAsia="仿宋" w:cs="Times New Roman"/>
          <w:color w:val="000000"/>
          <w:sz w:val="32"/>
          <w:szCs w:val="32"/>
        </w:rPr>
        <w:t>4.</w:t>
      </w:r>
      <w:r>
        <w:rPr>
          <w:rFonts w:hint="default" w:ascii="Times New Roman" w:hAnsi="Times New Roman" w:eastAsia="仿宋" w:cs="Times New Roman"/>
          <w:color w:val="333333"/>
          <w:sz w:val="32"/>
          <w:szCs w:val="32"/>
        </w:rPr>
        <w:t>地方头水库租用库区农田蓄水经费项目。2019年预算安排192.51万元。项目基本情况：租用库区712.99亩农田蓄水，预定期为20年。租金前6年为900元/亩；从第7年为990元/亩（即增长10%）；从第十三年为1089元/亩（即再增长10%），租金列入县级财政预算，支付方式为三年一付。绩效目标：本项目由户撒乡牵头组织兑付了曼捧村地方头上、中下、芒回、曼困、曼迫；潘乐村贺勐的蓄水区补偿工作，地头水库蓄水库区面积712.99亩，900元/亩，时间3年，金额192.51万元，已全部兑到农户手中，水库蓄水已达35万立方米。</w:t>
      </w:r>
    </w:p>
    <w:p>
      <w:pPr>
        <w:widowControl/>
        <w:spacing w:line="600" w:lineRule="atLeast"/>
        <w:ind w:firstLine="640" w:firstLineChars="200"/>
        <w:jc w:val="left"/>
        <w:rPr>
          <w:rFonts w:hint="default" w:ascii="Times New Roman" w:hAnsi="Times New Roman" w:eastAsia="仿宋" w:cs="Times New Roman"/>
          <w:color w:val="333333"/>
          <w:kern w:val="0"/>
          <w:sz w:val="32"/>
          <w:szCs w:val="32"/>
        </w:rPr>
      </w:pPr>
      <w:r>
        <w:rPr>
          <w:rFonts w:hint="default" w:ascii="Times New Roman" w:hAnsi="Times New Roman" w:eastAsia="仿宋" w:cs="Times New Roman"/>
          <w:color w:val="333333"/>
          <w:sz w:val="32"/>
          <w:szCs w:val="32"/>
        </w:rPr>
        <w:t>5.陇川县户撒乡曼捧等5个村土地</w:t>
      </w:r>
      <w:bookmarkStart w:id="0" w:name="_GoBack"/>
      <w:bookmarkEnd w:id="0"/>
      <w:r>
        <w:rPr>
          <w:rFonts w:hint="eastAsia" w:ascii="Times New Roman" w:hAnsi="Times New Roman" w:eastAsia="仿宋" w:cs="Times New Roman"/>
          <w:color w:val="333333"/>
          <w:sz w:val="32"/>
          <w:szCs w:val="32"/>
          <w:lang w:eastAsia="zh-CN"/>
        </w:rPr>
        <w:t>整治</w:t>
      </w:r>
      <w:r>
        <w:rPr>
          <w:rFonts w:hint="default" w:ascii="Times New Roman" w:hAnsi="Times New Roman" w:eastAsia="仿宋" w:cs="Times New Roman"/>
          <w:color w:val="333333"/>
          <w:sz w:val="32"/>
          <w:szCs w:val="32"/>
        </w:rPr>
        <w:t>项目。项目预算投资：4764.79万元，2019年预算安排1309.73万元。项目基本情况：该项目主要涉及土地平整工程、农田水利工程和田间道路工程3方面，建设规模：1300.7918公顷。绩效目标：</w:t>
      </w:r>
      <w:r>
        <w:rPr>
          <w:rFonts w:hint="default" w:ascii="Times New Roman" w:hAnsi="Times New Roman" w:eastAsia="仿宋" w:cs="Times New Roman"/>
          <w:color w:val="333333"/>
          <w:kern w:val="0"/>
          <w:sz w:val="32"/>
          <w:szCs w:val="32"/>
        </w:rPr>
        <w:t>通过项目的实施,能极大地改善项目区的基础设施条件,方便项目区群众生产生活,经济效益、社会效益和生态效益显著。</w:t>
      </w:r>
    </w:p>
    <w:p>
      <w:pPr>
        <w:widowControl/>
        <w:spacing w:line="600" w:lineRule="atLeast"/>
        <w:ind w:firstLine="643" w:firstLineChars="200"/>
        <w:rPr>
          <w:rFonts w:hint="default" w:ascii="Times New Roman" w:hAnsi="Times New Roman" w:eastAsia="仿宋" w:cs="Times New Roman"/>
          <w:color w:val="333333"/>
          <w:sz w:val="32"/>
          <w:szCs w:val="32"/>
        </w:rPr>
      </w:pPr>
      <w:r>
        <w:rPr>
          <w:rFonts w:hint="default" w:ascii="Times New Roman" w:hAnsi="Times New Roman" w:eastAsia="仿宋" w:cs="Times New Roman"/>
          <w:b/>
          <w:color w:val="333333"/>
          <w:kern w:val="0"/>
          <w:sz w:val="32"/>
          <w:szCs w:val="32"/>
        </w:rPr>
        <w:t>6.2016年解决移民突出问题和产业发展项目。2019年预算安排167.61万元。基本情况：</w:t>
      </w:r>
      <w:r>
        <w:rPr>
          <w:rFonts w:hint="default" w:ascii="Times New Roman" w:hAnsi="Times New Roman" w:eastAsia="仿宋" w:cs="Times New Roman"/>
          <w:color w:val="333333"/>
          <w:sz w:val="32"/>
          <w:szCs w:val="32"/>
        </w:rPr>
        <w:t>在勐约乡建设标准蚕桑基地3600亩；规划建设养蚕大棚72000平方米；蚕桑样板基地建设600亩，新建机耕路4300m，路基路面宽均为4.0 m，路面为砂砾石路面；新建取水坝1座，30m3净水池1个，500m3蓄水池1个，输水管道6000m；购置小蚕种3600张，蚕具（纸板方格簇）购置450000片；计划开展种桑养蚕技术培训和指导5期，每期培训200人次。绩效目标：通过该项目的建设实施，充分利用当地自然资源优势，发展多种经营，提高土地利用率，加快农业种植结构的调整步伐，促进农业和农村经济的增产增收。项目效益明显，能够有效缓解项目区群众生产生活和生态保护的矛盾，促进农业和农村经济的发展，增加农民经济收入，确保农村社会稳定，实现民族团结，巩固边防稳定具有重大意义。</w:t>
      </w:r>
    </w:p>
    <w:p>
      <w:pPr>
        <w:spacing w:line="560" w:lineRule="exact"/>
        <w:ind w:firstLine="640" w:firstLineChars="200"/>
        <w:rPr>
          <w:rFonts w:hint="default" w:ascii="Times New Roman" w:hAnsi="Times New Roman" w:eastAsia="仿宋" w:cs="Times New Roman"/>
          <w:sz w:val="32"/>
          <w:szCs w:val="32"/>
          <w:lang w:bidi="ar"/>
        </w:rPr>
      </w:pPr>
    </w:p>
    <w:p>
      <w:pPr>
        <w:numPr>
          <w:ilvl w:val="0"/>
          <w:numId w:val="2"/>
        </w:numPr>
        <w:spacing w:line="560" w:lineRule="exact"/>
        <w:ind w:firstLine="643" w:firstLineChars="200"/>
        <w:rPr>
          <w:rFonts w:hint="default" w:ascii="Times New Roman" w:hAnsi="Times New Roman" w:eastAsia="仿宋" w:cs="Times New Roman"/>
          <w:b/>
          <w:bCs/>
          <w:sz w:val="32"/>
          <w:szCs w:val="32"/>
          <w:lang w:bidi="ar"/>
        </w:rPr>
      </w:pPr>
      <w:r>
        <w:rPr>
          <w:rFonts w:hint="default" w:ascii="Times New Roman" w:hAnsi="Times New Roman" w:eastAsia="仿宋" w:cs="Times New Roman"/>
          <w:b/>
          <w:bCs/>
          <w:sz w:val="32"/>
          <w:szCs w:val="32"/>
          <w:lang w:bidi="ar"/>
        </w:rPr>
        <w:t>云南省德宏州陇川县国有资本经营预算转移支付表云南省德宏州对陇川县国有资本经营转移支付分地区项目表（单位：万元）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364"/>
        <w:gridCol w:w="1432"/>
        <w:gridCol w:w="1213"/>
        <w:gridCol w:w="1310"/>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预算单位</w:t>
            </w:r>
          </w:p>
        </w:tc>
        <w:tc>
          <w:tcPr>
            <w:tcW w:w="1364"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资金性质</w:t>
            </w:r>
          </w:p>
        </w:tc>
        <w:tc>
          <w:tcPr>
            <w:tcW w:w="1432"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指标来源</w:t>
            </w:r>
          </w:p>
        </w:tc>
        <w:tc>
          <w:tcPr>
            <w:tcW w:w="1213"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项目分类</w:t>
            </w:r>
          </w:p>
        </w:tc>
        <w:tc>
          <w:tcPr>
            <w:tcW w:w="1310"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功能分类</w:t>
            </w:r>
          </w:p>
        </w:tc>
        <w:tc>
          <w:tcPr>
            <w:tcW w:w="1991"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2019年预算数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p>
        </w:tc>
        <w:tc>
          <w:tcPr>
            <w:tcW w:w="1364"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p>
        </w:tc>
        <w:tc>
          <w:tcPr>
            <w:tcW w:w="1432"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p>
        </w:tc>
        <w:tc>
          <w:tcPr>
            <w:tcW w:w="1213"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p>
        </w:tc>
        <w:tc>
          <w:tcPr>
            <w:tcW w:w="1310"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p>
        </w:tc>
        <w:tc>
          <w:tcPr>
            <w:tcW w:w="1991"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p>
        </w:tc>
        <w:tc>
          <w:tcPr>
            <w:tcW w:w="1364"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p>
        </w:tc>
        <w:tc>
          <w:tcPr>
            <w:tcW w:w="1432"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p>
        </w:tc>
        <w:tc>
          <w:tcPr>
            <w:tcW w:w="1213"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p>
        </w:tc>
        <w:tc>
          <w:tcPr>
            <w:tcW w:w="1310"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p>
        </w:tc>
        <w:tc>
          <w:tcPr>
            <w:tcW w:w="1991"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p>
        </w:tc>
        <w:tc>
          <w:tcPr>
            <w:tcW w:w="1364"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p>
        </w:tc>
        <w:tc>
          <w:tcPr>
            <w:tcW w:w="1432"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p>
        </w:tc>
        <w:tc>
          <w:tcPr>
            <w:tcW w:w="1213"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p>
        </w:tc>
        <w:tc>
          <w:tcPr>
            <w:tcW w:w="1310"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p>
        </w:tc>
        <w:tc>
          <w:tcPr>
            <w:tcW w:w="1991" w:type="dxa"/>
            <w:noWrap w:val="0"/>
            <w:vAlign w:val="top"/>
          </w:tcPr>
          <w:p>
            <w:pPr>
              <w:keepNext w:val="0"/>
              <w:keepLines w:val="0"/>
              <w:suppressLineNumbers w:val="0"/>
              <w:spacing w:before="0" w:beforeAutospacing="0" w:after="0" w:afterAutospacing="0" w:line="560" w:lineRule="exact"/>
              <w:ind w:left="0" w:right="0"/>
              <w:rPr>
                <w:rFonts w:hint="default" w:ascii="Times New Roman" w:hAnsi="Times New Roman" w:eastAsia="仿宋" w:cs="Times New Roman"/>
                <w:sz w:val="32"/>
                <w:szCs w:val="32"/>
                <w:lang w:bidi="ar"/>
              </w:rPr>
            </w:pPr>
          </w:p>
        </w:tc>
      </w:tr>
    </w:tbl>
    <w:p>
      <w:pPr>
        <w:spacing w:line="560" w:lineRule="exact"/>
        <w:ind w:firstLine="640" w:firstLineChars="200"/>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该表为空表，原因是陇川县</w:t>
      </w:r>
      <w:r>
        <w:rPr>
          <w:rFonts w:hint="default" w:ascii="Times New Roman" w:hAnsi="Times New Roman" w:eastAsia="仿宋" w:cs="Times New Roman"/>
          <w:sz w:val="32"/>
          <w:szCs w:val="32"/>
        </w:rPr>
        <w:t>2019年度无</w:t>
      </w:r>
      <w:r>
        <w:rPr>
          <w:rFonts w:hint="default" w:ascii="Times New Roman" w:hAnsi="Times New Roman" w:eastAsia="仿宋" w:cs="Times New Roman"/>
          <w:sz w:val="32"/>
          <w:szCs w:val="32"/>
          <w:lang w:bidi="ar"/>
        </w:rPr>
        <w:t>国有资本经营预算转移支付预告数。</w:t>
      </w:r>
    </w:p>
    <w:p>
      <w:pPr>
        <w:spacing w:line="560" w:lineRule="exact"/>
        <w:ind w:firstLine="640" w:firstLineChars="200"/>
        <w:rPr>
          <w:rFonts w:hint="default" w:ascii="Times New Roman" w:hAnsi="Times New Roman" w:eastAsia="仿宋" w:cs="Times New Roman"/>
          <w:sz w:val="32"/>
          <w:szCs w:val="32"/>
          <w:lang w:bidi="ar"/>
        </w:rPr>
      </w:pPr>
    </w:p>
    <w:p>
      <w:pPr>
        <w:spacing w:line="560" w:lineRule="exact"/>
        <w:ind w:firstLine="640" w:firstLineChars="200"/>
        <w:rPr>
          <w:rFonts w:hint="default" w:ascii="Times New Roman" w:hAnsi="Times New Roman" w:eastAsia="仿宋" w:cs="Times New Roman"/>
          <w:sz w:val="32"/>
          <w:szCs w:val="32"/>
          <w:lang w:bidi="ar"/>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F7353C"/>
    <w:multiLevelType w:val="singleLevel"/>
    <w:tmpl w:val="5DF7353C"/>
    <w:lvl w:ilvl="0" w:tentative="0">
      <w:start w:val="2"/>
      <w:numFmt w:val="chineseCounting"/>
      <w:suff w:val="nothing"/>
      <w:lvlText w:val="%1、"/>
      <w:lvlJc w:val="left"/>
    </w:lvl>
  </w:abstractNum>
  <w:abstractNum w:abstractNumId="1">
    <w:nsid w:val="5DF73E94"/>
    <w:multiLevelType w:val="singleLevel"/>
    <w:tmpl w:val="5DF73E94"/>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C7FFB"/>
    <w:rsid w:val="009E1184"/>
    <w:rsid w:val="00D307E7"/>
    <w:rsid w:val="056709F7"/>
    <w:rsid w:val="0B3748DE"/>
    <w:rsid w:val="0E3F0C6D"/>
    <w:rsid w:val="0F5E4794"/>
    <w:rsid w:val="107B087E"/>
    <w:rsid w:val="16FB2E70"/>
    <w:rsid w:val="1ACA1C43"/>
    <w:rsid w:val="1F2A6F07"/>
    <w:rsid w:val="20C571BA"/>
    <w:rsid w:val="268423A4"/>
    <w:rsid w:val="27DA34EA"/>
    <w:rsid w:val="347C7583"/>
    <w:rsid w:val="3BA759FD"/>
    <w:rsid w:val="3F1938D8"/>
    <w:rsid w:val="3F7F75BF"/>
    <w:rsid w:val="3F822E05"/>
    <w:rsid w:val="48062A25"/>
    <w:rsid w:val="4C953969"/>
    <w:rsid w:val="54494787"/>
    <w:rsid w:val="56FC7FFB"/>
    <w:rsid w:val="5C04588A"/>
    <w:rsid w:val="5FDD3534"/>
    <w:rsid w:val="60D74DAA"/>
    <w:rsid w:val="67486037"/>
    <w:rsid w:val="6E2B57DE"/>
    <w:rsid w:val="6FB35217"/>
    <w:rsid w:val="701C2322"/>
    <w:rsid w:val="7B1B15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0"/>
    <w:rPr>
      <w:rFonts w:ascii="Calibri" w:hAnsi="Calibri"/>
      <w:kern w:val="2"/>
      <w:sz w:val="18"/>
      <w:szCs w:val="18"/>
    </w:rPr>
  </w:style>
  <w:style w:type="character" w:customStyle="1" w:styleId="9">
    <w:name w:val="页脚 Char"/>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58</Words>
  <Characters>334</Characters>
  <Lines>2</Lines>
  <Paragraphs>1</Paragraphs>
  <TotalTime>4</TotalTime>
  <ScaleCrop>false</ScaleCrop>
  <LinksUpToDate>false</LinksUpToDate>
  <CharactersWithSpaces>391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2019-12-16T07:21:00Z</dcterms:created>
  <dc:creator>Administrator</dc:creator>
  <cp:lastModifiedBy>Administrator</cp:lastModifiedBy>
  <dcterms:modified xsi:type="dcterms:W3CDTF">2024-11-07T01:18:02Z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2805D584A44C47C59B68C03FC7F53B78</vt:lpwstr>
  </property>
</Properties>
</file>