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eastAsia="方正小标宋简体"/>
          <w:sz w:val="44"/>
          <w:szCs w:val="44"/>
          <w:lang w:val="en-US"/>
        </w:rPr>
      </w:pPr>
      <w:r>
        <w:rPr>
          <w:rFonts w:hint="eastAsia" w:ascii="方正小标宋_GBK" w:eastAsia="方正小标宋_GBK"/>
          <w:color w:val="333333"/>
          <w:sz w:val="44"/>
          <w:szCs w:val="44"/>
          <w:lang w:eastAsia="zh-CN"/>
        </w:rPr>
        <w:t>陇川县疾病预防控制中心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(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世行贷款结核项目偿债资金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)</w:t>
      </w:r>
      <w:bookmarkStart w:id="0" w:name="_GoBack"/>
      <w:bookmarkEnd w:id="0"/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陇川县疾控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中心负责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instrText xml:space="preserve"> HYPERLINK "http://www.so.com/s?q=%E8%BE%96%E5%8C%BA&amp;ie=utf-8&amp;src=internal_wenda_recommend_textn"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辖区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内疾病预防控制具体工作的管理和落实；负责辖区内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instrText xml:space="preserve"> HYPERLINK "http://www.so.com/s?q=%E7%96%AB%E8%8B%97&amp;ie=utf-8&amp;src=internal_wenda_recommend_textn"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疫苗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使用管理，组织实施免疫、消毒、控制病媒生物的危害；负责辖区内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instrText xml:space="preserve"> HYPERLINK "http://www.so.com/s?q=%E7%AA%81%E5%8F%91%E5%85%AC%E5%85%B1%E5%8D%AB%E7%94%9F%E4%BA%8B%E4%BB%B6&amp;ie=utf-8&amp;src=internal_wenda_recommend_textn"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突发公共卫生事件</w:t>
      </w:r>
      <w:r>
        <w:rPr>
          <w:rFonts w:hint="eastAsia" w:ascii="方正仿宋_GBK" w:hAnsi="方正仿宋_GBK" w:eastAsia="方正仿宋_GBK" w:cs="方正仿宋_GBK"/>
          <w:sz w:val="32"/>
          <w:szCs w:val="28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</w:rPr>
        <w:t>的监测调查与信息收集、报告，落实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具体控制措施；开展病原微生物常规检验和常见污染物的检验；承担卫生行政部门委托的与卫生监督执法相关的检验检测任务；指导辖区内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"http://www.so.com/s?q=%E5%8C%BB%E7%96%97%E5%8D%AB%E7%94%9F%E6%9C%BA%E6%9E%84&amp;ie=utf-8&amp;src=internal_wenda_recommend_textn"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医疗卫生机构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、城市社区卫生组织和农村乡(镇)卫生院开展卫生防病工作，负责考核和评价，对从事疾病预防控制相关工作的人员进行培训；负责疫情和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"http://www.so.com/s?q=%E5%85%AC%E5%85%B1%E5%8D%AB%E7%94%9F&amp;ie=utf-8&amp;src=internal_wenda_recommend_textn"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公共卫生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健康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"http://www.so.com/s?q=%E5%8D%B1%E5%AE%B3%E5%9B%A0%E7%B4%A0&amp;ie=utf-8&amp;src=internal_wenda_recommend_textn"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危害因素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监测、报告，指导乡、村和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instrText xml:space="preserve"> HYPERLINK "http://www.so.com/s?q=%E6%9C%89%E5%85%B3%E9%83%A8%E9%97%A8&amp;ie=utf-8&amp;src=internal_wenda_recommend_textn" \t "https://wenda.so.com/q/_blank" </w:instrTex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有关部门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收集、报告疫情；开展卫生宣传教育与健康促进活动，普及卫生防病知识。</w:t>
      </w:r>
    </w:p>
    <w:p>
      <w:pPr>
        <w:numPr>
          <w:ilvl w:val="0"/>
          <w:numId w:val="0"/>
        </w:numPr>
        <w:autoSpaceDE w:val="0"/>
        <w:rPr>
          <w:rFonts w:hint="eastAsia" w:ascii="方正仿宋_GBK"/>
        </w:rPr>
      </w:pP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中国结核病防治项目《贷款协议》和《三方赠款协议》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实施主体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陇川县疾病预防控制中心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世行贷款结核项目偿债资金：更好地促进结核病的控制工作，提高结核人的发现率和治愈率，有效控制结核病的流行传播。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2、项目预期投入情况；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世行贷款结核项目偿债资金：</w:t>
      </w:r>
      <w:r>
        <w:rPr>
          <w:rFonts w:hint="eastAsia" w:ascii="方正仿宋_GBK" w:hAnsi="方正仿宋_GBK" w:eastAsia="方正仿宋_GBK" w:cs="方正仿宋_GBK"/>
          <w:sz w:val="32"/>
          <w:szCs w:val="28"/>
          <w:lang w:val="en-US" w:eastAsia="zh-CN"/>
        </w:rPr>
        <w:t>6万元</w:t>
      </w:r>
      <w:r>
        <w:rPr>
          <w:rFonts w:hint="eastAsia" w:ascii="方正仿宋_GBK" w:hAnsi="方正仿宋_GBK" w:cs="方正仿宋_GBK"/>
          <w:sz w:val="32"/>
          <w:szCs w:val="28"/>
          <w:lang w:val="en-US" w:eastAsia="zh-CN"/>
        </w:rPr>
        <w:t>.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3、项目的绩效目标，包括总目标和阶段性目标；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有效控制结核病传播</w:t>
      </w:r>
      <w:r>
        <w:rPr>
          <w:rFonts w:hint="eastAsia" w:ascii="方正仿宋_GBK" w:hAnsi="方正仿宋_GBK" w:cs="方正仿宋_GBK"/>
          <w:sz w:val="32"/>
          <w:szCs w:val="28"/>
          <w:lang w:val="en-US" w:eastAsia="zh-CN"/>
        </w:rPr>
        <w:t>,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提高陇川县人居生活环境。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4、预期主要的经济、社会和生态效益。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促进结核病的控制工作，提高结核人的发现率和治愈率，有效控制结核病的流行传播。提高陇川县人居生活水平。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五、实施周期</w:t>
      </w:r>
      <w:r>
        <w:rPr>
          <w:rFonts w:hint="eastAsia" w:ascii="方正仿宋_GBK"/>
          <w:lang w:val="en-US" w:eastAsia="zh-CN"/>
        </w:rPr>
        <w:t>:一年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六、本年度预算安排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世行贷款结核项目偿债资金：</w:t>
      </w:r>
      <w:r>
        <w:rPr>
          <w:rFonts w:hint="eastAsia" w:ascii="方正仿宋_GBK" w:hAnsi="方正仿宋_GBK" w:eastAsia="方正仿宋_GBK" w:cs="方正仿宋_GBK"/>
          <w:sz w:val="32"/>
          <w:szCs w:val="28"/>
          <w:lang w:val="en-US" w:eastAsia="zh-CN"/>
        </w:rPr>
        <w:t>6万元。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七、绩效目标和指标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有效控制结核病传播</w:t>
      </w:r>
      <w:r>
        <w:rPr>
          <w:rFonts w:hint="eastAsia" w:ascii="方正仿宋_GBK" w:hAnsi="方正仿宋_GBK" w:cs="方正仿宋_GBK"/>
          <w:sz w:val="32"/>
          <w:szCs w:val="28"/>
          <w:lang w:val="en-US" w:eastAsia="zh-CN"/>
        </w:rPr>
        <w:t>,</w:t>
      </w:r>
      <w:r>
        <w:rPr>
          <w:rFonts w:hint="eastAsia" w:ascii="方正仿宋_GBK" w:hAnsi="方正仿宋_GBK" w:eastAsia="方正仿宋_GBK" w:cs="方正仿宋_GBK"/>
          <w:sz w:val="32"/>
          <w:szCs w:val="28"/>
          <w:lang w:eastAsia="zh-CN"/>
        </w:rPr>
        <w:t>提高陇川县人居生活环境。</w:t>
      </w:r>
    </w:p>
    <w:p>
      <w:pPr>
        <w:rPr>
          <w:rFonts w:hint="eastAsia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B56A9"/>
    <w:multiLevelType w:val="singleLevel"/>
    <w:tmpl w:val="5E4B56A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23A3355A"/>
    <w:rsid w:val="2FA92F35"/>
    <w:rsid w:val="3CAE0E32"/>
    <w:rsid w:val="3F4915E3"/>
    <w:rsid w:val="407805C6"/>
    <w:rsid w:val="41720EEA"/>
    <w:rsid w:val="49E32E45"/>
    <w:rsid w:val="5CA0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2020-02-21T02:33:49Z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