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陇川县机关事务管理局</w:t>
      </w:r>
      <w:r>
        <w:rPr>
          <w:rFonts w:hint="eastAsia" w:ascii="Times New Roman" w:hAnsi="Times New Roman" w:eastAsia="方正小标宋_GBK" w:cs="Times New Roman"/>
          <w:i w:val="0"/>
          <w:caps w:val="0"/>
          <w:color w:val="000000" w:themeColor="text1"/>
          <w:spacing w:val="0"/>
          <w:kern w:val="0"/>
          <w:sz w:val="44"/>
          <w:szCs w:val="44"/>
          <w:lang w:val="en-US" w:eastAsia="zh-CN" w:bidi="ar"/>
          <w14:textFill>
            <w14:solidFill>
              <w14:schemeClr w14:val="tx1"/>
            </w14:solidFill>
          </w14:textFill>
        </w:rPr>
        <w:t>2022</w:t>
      </w: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年部门预算</w:t>
      </w:r>
      <w:r>
        <w:rPr>
          <w:rFonts w:hint="eastAsia" w:ascii="方正小标宋_GBK" w:hAnsi="方正小标宋_GBK" w:eastAsia="方正小标宋_GBK" w:cs="方正小标宋_GBK"/>
          <w:i w:val="0"/>
          <w:caps w:val="0"/>
          <w:color w:val="auto"/>
          <w:spacing w:val="0"/>
          <w:sz w:val="44"/>
          <w:szCs w:val="44"/>
          <w:shd w:val="clear" w:color="auto" w:fill="auto"/>
          <w:lang w:val="en-US" w:eastAsia="zh-CN"/>
        </w:rPr>
        <w:t>政府大院及交流房运行专项经费项目绩效</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项目概述</w:t>
      </w:r>
    </w:p>
    <w:p>
      <w:pPr>
        <w:snapToGrid w:val="0"/>
        <w:spacing w:line="520" w:lineRule="exact"/>
        <w:ind w:firstLine="640" w:firstLineChars="200"/>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sz w:val="32"/>
          <w:szCs w:val="32"/>
          <w:lang w:val="en-US" w:eastAsia="zh-CN"/>
        </w:rPr>
        <w:t>项目单位基本情况：</w:t>
      </w:r>
      <w:r>
        <w:rPr>
          <w:rFonts w:hint="default" w:ascii="Times New Roman" w:hAnsi="Times New Roman" w:eastAsia="方正仿宋_GBK" w:cs="Times New Roman"/>
          <w:sz w:val="32"/>
          <w:szCs w:val="32"/>
        </w:rPr>
        <w:t>2002年组建陇川县人民政府机关事务管理中心（后改局），隶属县人民政府的副局级单位，内设中心办公室、文印服务股，根据陇办发〔2019〕42号文件对机关事务管理局职能进行了重新定位，并将陇川县政府接待办公室划并入陇川县机关事务管理局，设立办公室、资产房产综合监管股、公共机构节能管理股、公务用车管理股、服务保障股、接待股、机关财务核算管理股7个股室。</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auto"/>
          <w:spacing w:val="0"/>
          <w:sz w:val="32"/>
          <w:szCs w:val="32"/>
          <w:shd w:val="clear" w:color="auto" w:fill="auto"/>
          <w:lang w:val="en-US" w:eastAsia="zh-CN"/>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项目名称：</w:t>
      </w:r>
      <w:r>
        <w:rPr>
          <w:rFonts w:hint="eastAsia" w:ascii="Times New Roman" w:hAnsi="Times New Roman" w:eastAsia="方正仿宋_GBK" w:cs="Times New Roman"/>
          <w:i w:val="0"/>
          <w:caps w:val="0"/>
          <w:color w:val="auto"/>
          <w:spacing w:val="0"/>
          <w:sz w:val="32"/>
          <w:szCs w:val="32"/>
          <w:shd w:val="clear" w:color="auto" w:fill="auto"/>
          <w:lang w:val="en-US" w:eastAsia="zh-CN"/>
        </w:rPr>
        <w:t>政府大院及交流房运行专项经费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（二）项目地址：</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大院及干部交流房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（三）项目内容、规模及估算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政府大院及交流房运行维护资金属于财政一般公共预算年初预算安排资金，主要用于机关事务局管理的县委、</w:t>
      </w:r>
      <w:r>
        <w:rPr>
          <w:rFonts w:hint="eastAsia" w:eastAsia="方正仿宋_GBK"/>
          <w:color w:val="000000" w:themeColor="text1"/>
          <w:sz w:val="32"/>
          <w:szCs w:val="32"/>
          <w:lang w:val="en-US" w:eastAsia="zh-CN"/>
          <w14:textFill>
            <w14:solidFill>
              <w14:schemeClr w14:val="tx1"/>
            </w14:solidFill>
          </w14:textFill>
        </w:rPr>
        <w:t>县</w:t>
      </w:r>
      <w:r>
        <w:rPr>
          <w:rFonts w:hint="eastAsia" w:eastAsia="方正仿宋_GBK"/>
          <w:color w:val="000000" w:themeColor="text1"/>
          <w:sz w:val="32"/>
          <w:szCs w:val="32"/>
          <w14:textFill>
            <w14:solidFill>
              <w14:schemeClr w14:val="tx1"/>
            </w14:solidFill>
          </w14:textFill>
        </w:rPr>
        <w:t>政府、人大、纪委等部门使用的房屋、场地运行维护方面的维修维护</w:t>
      </w:r>
      <w:r>
        <w:rPr>
          <w:rFonts w:hint="eastAsia" w:eastAsia="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预计支出1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0万元</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项目绩效目标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完成2022年至</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2024年</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政府大院及交流房水电、花草树木养护、大楼电梯检修维护、文印耗材及设备更新、零星修缮修护、消防设备更新安全，以确保大院及交流房的整体安全、清洁。</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二、立项依据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年预算批复</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三、实施主体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陇川县机关事务管理局</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四、实施方案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（一）项目可行性</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贯彻执行有关机关事务工作法规政策和规章制度，拟订机关事务工作规章制度并组织实施。开展机关事务工作理论研究。负责拟订机关后勤体制改革政策、制度</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推进全县机关后勤体制改革</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组织实施县级机关后勤体制改革。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（二）总体思路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1、立足目前资产规模水平、促进现有资产安全高效运行，充分发挥现有资产的使用效率。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2、确保水、电畅通，确保各使用单位的正常公务需求。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3、加强环境卫生、大院美化绿化和</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大中型会议、县级公务接待的服务和公务活动区域的安保、服务工作。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（三）实施方式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全额纳入县级财力安排保障，并随项目进度逐月安排。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（四）预期成果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全面改善</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大院、房屋使用单位工作环境，切实解决后顾之忧，轻车上阵、高效工作</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政府大院及交流房水电、花草树木养护、大楼电梯检修维护、文印耗材及设备更新、零星修缮维护、消防设备更新、会务保障</w:t>
      </w:r>
      <w:r>
        <w:rPr>
          <w:rFonts w:hint="eastAsia" w:eastAsia="方正仿宋_GBK"/>
          <w:color w:val="000000" w:themeColor="text1"/>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五、实施周期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年至202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六、本年度预算安排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本年预算安排</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150</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七、年度绩效目标设定情况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通过加强对机关会场和会议中心各种设备的维护保养，使会务服务工作更加规范化、制度化，能够全面提升会议服务水平，确保县委、县政府各场(次)会议的顺利召开；通过</w:t>
      </w:r>
      <w:r>
        <w:rPr>
          <w:rFonts w:hint="eastAsia" w:ascii="方正仿宋_GBK" w:hAnsi="方正仿宋_GBK" w:eastAsia="方正仿宋_GBK" w:cs="方正仿宋_GBK"/>
          <w:sz w:val="32"/>
          <w:szCs w:val="32"/>
        </w:rPr>
        <w:t>加大安全、维稳、来访的登记、巡查力度，能够确保政府大院安全稳定。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sz w:val="32"/>
          <w:szCs w:val="32"/>
          <w:lang w:bidi="ar"/>
        </w:rPr>
        <w:t>组织开</w:t>
      </w:r>
      <w:r>
        <w:rPr>
          <w:rFonts w:hint="eastAsia" w:ascii="方正仿宋_GBK" w:hAnsi="方正仿宋_GBK" w:eastAsia="方正仿宋_GBK" w:cs="方正仿宋_GBK"/>
          <w:sz w:val="32"/>
          <w:szCs w:val="32"/>
        </w:rPr>
        <w:t>展公共机构节能宣传培训、节能改造、能耗统计、能耗监测、监督检查和考核评价等工作，</w:t>
      </w:r>
      <w:r>
        <w:rPr>
          <w:rFonts w:hint="eastAsia" w:ascii="方正仿宋_GBK" w:hAnsi="方正仿宋_GBK" w:eastAsia="方正仿宋_GBK" w:cs="方正仿宋_GBK"/>
          <w:sz w:val="32"/>
          <w:szCs w:val="32"/>
          <w:lang w:bidi="ar"/>
        </w:rPr>
        <w:t>使各机构增强节约能源、保护环境的意识，自觉成为节能的宣传者、推动者、实践者，对促进经济社会全面协调可持续发展具有重要意义</w:t>
      </w:r>
      <w:r>
        <w:rPr>
          <w:rFonts w:hint="eastAsia" w:ascii="方正仿宋_GBK" w:hAnsi="方正仿宋_GBK" w:eastAsia="方正仿宋_GBK" w:cs="方正仿宋_GBK"/>
          <w:sz w:val="32"/>
          <w:szCs w:val="32"/>
          <w:lang w:eastAsia="zh-CN" w:bidi="ar"/>
        </w:rPr>
        <w:t>。</w:t>
      </w:r>
    </w:p>
    <w:p/>
    <w:p/>
    <w:p/>
    <w:p/>
    <w:p/>
    <w:p/>
    <w:p/>
    <w:p/>
    <w:p/>
    <w:p/>
    <w:p/>
    <w:p/>
    <w:p/>
    <w:p/>
    <w:p/>
    <w:p/>
    <w:p/>
    <w:p/>
    <w:p/>
    <w:p/>
    <w:p/>
    <w:p/>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陇川县机关事务管理局</w:t>
      </w:r>
      <w:r>
        <w:rPr>
          <w:rFonts w:hint="eastAsia" w:ascii="Times New Roman" w:hAnsi="Times New Roman" w:eastAsia="方正小标宋_GBK" w:cs="Times New Roman"/>
          <w:i w:val="0"/>
          <w:caps w:val="0"/>
          <w:color w:val="000000" w:themeColor="text1"/>
          <w:spacing w:val="0"/>
          <w:kern w:val="0"/>
          <w:sz w:val="44"/>
          <w:szCs w:val="44"/>
          <w:lang w:val="en-US" w:eastAsia="zh-CN" w:bidi="ar"/>
          <w14:textFill>
            <w14:solidFill>
              <w14:schemeClr w14:val="tx1"/>
            </w14:solidFill>
          </w14:textFill>
        </w:rPr>
        <w:t>2022</w:t>
      </w: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年部门预算平台车辆运行维护及新能源车租赁专项经费</w:t>
      </w:r>
      <w:r>
        <w:rPr>
          <w:rFonts w:hint="eastAsia" w:ascii="方正小标宋_GBK" w:hAnsi="方正小标宋_GBK" w:eastAsia="方正小标宋_GBK" w:cs="方正小标宋_GBK"/>
          <w:i w:val="0"/>
          <w:caps w:val="0"/>
          <w:color w:val="auto"/>
          <w:spacing w:val="0"/>
          <w:sz w:val="44"/>
          <w:szCs w:val="44"/>
          <w:shd w:val="clear" w:color="auto" w:fill="auto"/>
          <w:lang w:val="en-US" w:eastAsia="zh-CN"/>
        </w:rPr>
        <w:t>项目</w:t>
      </w: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绩效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一、项目概述</w:t>
      </w:r>
    </w:p>
    <w:p>
      <w:pPr>
        <w:snapToGrid w:val="0"/>
        <w:spacing w:line="520" w:lineRule="exact"/>
        <w:ind w:firstLine="640" w:firstLineChars="200"/>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sz w:val="32"/>
          <w:szCs w:val="32"/>
          <w:lang w:val="en-US" w:eastAsia="zh-CN"/>
        </w:rPr>
        <w:t>项目单位基本情况：</w:t>
      </w:r>
      <w:r>
        <w:rPr>
          <w:rFonts w:hint="default" w:ascii="Times New Roman" w:hAnsi="Times New Roman" w:eastAsia="方正仿宋_GBK" w:cs="Times New Roman"/>
          <w:sz w:val="32"/>
          <w:szCs w:val="32"/>
        </w:rPr>
        <w:t>2002年组建陇川县人民政府机关事务管理中心（后改局），隶属县人民政府的副局级单位，内设中心办公室、文印服务股，根据陇办发〔2019〕42号文件对机关事务管理局职能进行了重新定位，并将陇川县政府接待办公室划并入陇川县机关事务管理局，设立办公室、资产房产综合监管股、公共机构节能管理股、公务用车管理股、服务保障股、接待股、机关财务核算管理股7个股室。</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项目名称：</w:t>
      </w:r>
      <w:r>
        <w:rPr>
          <w:rFonts w:hint="eastAsia" w:ascii="方正仿宋_GBK" w:hAnsi="方正仿宋_GBK" w:eastAsia="方正仿宋_GBK" w:cs="方正仿宋_GBK"/>
          <w:i w:val="0"/>
          <w:caps w:val="0"/>
          <w:color w:val="000000" w:themeColor="text1"/>
          <w:spacing w:val="0"/>
          <w:kern w:val="0"/>
          <w:sz w:val="32"/>
          <w:szCs w:val="32"/>
          <w:lang w:val="en-US" w:eastAsia="zh-CN" w:bidi="ar"/>
          <w14:textFill>
            <w14:solidFill>
              <w14:schemeClr w14:val="tx1"/>
            </w14:solidFill>
          </w14:textFill>
        </w:rPr>
        <w:t>平台车辆运行维护及新能源车租赁专项经费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（二）项目地址：</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大院</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公车平台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（三）项目内容、规模及估算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目前集中管理车辆保有量</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1辆，</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其中：燃油车辆41辆</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新能源车辆10辆，</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预计支出</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18</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万元</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（四）项目绩效目标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1、完成2022年全县18辆新能源汽车融资租赁费、公车平台51辆车辆保障经费；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2、健全公务用车车辆监督管理、车辆管理规范透明，监督制约切实有力，监管问责严格有效；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3、探索公车平台运行模式，推动新能源汽车推广应用工作，确保全县公务用车行驶安全。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二、立项依据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年预算批复</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三、实施主体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陇川县机关事务管理局</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四、实施方案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（一）项目可行性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负责制定涉改单位公务用车管理规章制度并组织实施，会同有关部门推进全县公务用车制度改革工作。负责指导、监督全县公务用车管理工作</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负责县级公务用车的编制、配备、更新、处置及牌证管理工作。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（二）总体思路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加快车改老旧车辆的更新购置，降低车辆运行成本，确保车改单位的公务出行需求</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（三）实施方式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全额纳入县级财力安排保障，并随项目进度逐月安排。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（四）预期成果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平台51辆车辆安全、正常运行使用</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，融资租赁18辆新能源汽车，完成相关手续，并投入使用。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五、实施周期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年至202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六、本年度预算安排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本年预算安排</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18</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七、年度绩效目标设定情况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kern w:val="0"/>
          <w:sz w:val="32"/>
          <w:szCs w:val="32"/>
        </w:rPr>
        <w:t>严把平台车辆的维修关，实行一车一账，严格按程序对公务用车进行调度维护，能有效控制公车运行维护经费成本</w:t>
      </w:r>
      <w:r>
        <w:rPr>
          <w:rFonts w:hint="eastAsia" w:ascii="方正仿宋_GBK" w:hAnsi="方正仿宋_GBK" w:eastAsia="方正仿宋_GBK" w:cs="方正仿宋_GBK"/>
          <w:sz w:val="32"/>
          <w:szCs w:val="32"/>
          <w:lang w:bidi="ar"/>
        </w:rPr>
        <w:t>要意义</w:t>
      </w:r>
      <w:r>
        <w:rPr>
          <w:rFonts w:hint="eastAsia" w:ascii="方正仿宋_GBK" w:hAnsi="方正仿宋_GBK" w:eastAsia="方正仿宋_GBK" w:cs="方正仿宋_GBK"/>
          <w:sz w:val="32"/>
          <w:szCs w:val="32"/>
          <w:lang w:eastAsia="zh-CN" w:bidi="ar"/>
        </w:rPr>
        <w:t>。</w:t>
      </w:r>
    </w:p>
    <w:p>
      <w:pPr>
        <w:pageBreakBefore w:val="0"/>
        <w:widowControl w:val="0"/>
        <w:shd w:val="clear" w:color="auto" w:fill="FFFFFF"/>
        <w:kinsoku/>
        <w:wordWrap/>
        <w:overflowPunct/>
        <w:topLinePunct w:val="0"/>
        <w:autoSpaceDE/>
        <w:autoSpaceDN/>
        <w:bidi w:val="0"/>
        <w:adjustRightInd/>
        <w:spacing w:line="56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保障公务用车服务管理平台有序运转。</w:t>
      </w:r>
      <w:r>
        <w:rPr>
          <w:rFonts w:hint="default" w:ascii="Times New Roman" w:hAnsi="Times New Roman" w:eastAsia="方正仿宋_GBK" w:cs="Times New Roman"/>
          <w:kern w:val="0"/>
          <w:sz w:val="32"/>
          <w:szCs w:val="32"/>
        </w:rPr>
        <w:t> 进一步完善公务用车平台建设，严格执行用车审批制度，科学、合理调配车辆，做到有条不紊。加油实行一车</w:t>
      </w:r>
      <w:bookmarkStart w:id="0" w:name="_GoBack"/>
      <w:bookmarkEnd w:id="0"/>
      <w:r>
        <w:rPr>
          <w:rFonts w:hint="eastAsia" w:ascii="Times New Roman" w:hAnsi="Times New Roman" w:eastAsia="方正仿宋_GBK" w:cs="Times New Roman"/>
          <w:kern w:val="0"/>
          <w:sz w:val="32"/>
          <w:szCs w:val="32"/>
          <w:lang w:eastAsia="zh-CN"/>
        </w:rPr>
        <w:t>一台账</w:t>
      </w:r>
      <w:r>
        <w:rPr>
          <w:rFonts w:hint="default" w:ascii="Times New Roman" w:hAnsi="Times New Roman" w:eastAsia="方正仿宋_GBK" w:cs="Times New Roman"/>
          <w:kern w:val="0"/>
          <w:sz w:val="32"/>
          <w:szCs w:val="32"/>
        </w:rPr>
        <w:t>，每次加油进行油量、里程数、金额登记、核对。严把平台车辆的维修关，实行一车一帐，严格按程序对公务用车进行检修，有效控制车辆运行成本，杜绝不良行为。</w:t>
      </w:r>
      <w:r>
        <w:rPr>
          <w:rFonts w:hint="default" w:ascii="Times New Roman" w:hAnsi="Times New Roman" w:eastAsia="方正仿宋_GBK" w:cs="Times New Roman"/>
          <w:sz w:val="32"/>
          <w:szCs w:val="32"/>
        </w:rPr>
        <w:t>严格执行上级关于公车管理“六个不得”、“八个不准”要求。</w:t>
      </w:r>
    </w:p>
    <w:p/>
    <w:p/>
    <w:p/>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陇川县机关事务管理局</w:t>
      </w:r>
      <w:r>
        <w:rPr>
          <w:rFonts w:hint="eastAsia" w:ascii="Times New Roman" w:hAnsi="Times New Roman" w:eastAsia="方正小标宋_GBK" w:cs="Times New Roman"/>
          <w:i w:val="0"/>
          <w:caps w:val="0"/>
          <w:color w:val="000000" w:themeColor="text1"/>
          <w:spacing w:val="0"/>
          <w:kern w:val="0"/>
          <w:sz w:val="44"/>
          <w:szCs w:val="44"/>
          <w:lang w:val="en-US" w:eastAsia="zh-CN" w:bidi="ar"/>
          <w14:textFill>
            <w14:solidFill>
              <w14:schemeClr w14:val="tx1"/>
            </w14:solidFill>
          </w14:textFill>
        </w:rPr>
        <w:t>2022</w:t>
      </w: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年部门预算全县接待专项经费</w:t>
      </w:r>
      <w:r>
        <w:rPr>
          <w:rFonts w:hint="eastAsia" w:ascii="方正小标宋_GBK" w:hAnsi="方正小标宋_GBK" w:eastAsia="方正小标宋_GBK" w:cs="方正小标宋_GBK"/>
          <w:i w:val="0"/>
          <w:caps w:val="0"/>
          <w:color w:val="auto"/>
          <w:spacing w:val="0"/>
          <w:sz w:val="44"/>
          <w:szCs w:val="44"/>
          <w:shd w:val="clear" w:color="auto" w:fill="auto"/>
          <w:lang w:val="en-US" w:eastAsia="zh-CN"/>
        </w:rPr>
        <w:t>项目</w:t>
      </w:r>
      <w:r>
        <w:rPr>
          <w:rFonts w:hint="eastAsia" w:ascii="方正小标宋_GBK" w:hAnsi="方正小标宋_GBK" w:eastAsia="方正小标宋_GBK" w:cs="方正小标宋_GBK"/>
          <w:i w:val="0"/>
          <w:caps w:val="0"/>
          <w:color w:val="000000" w:themeColor="text1"/>
          <w:spacing w:val="0"/>
          <w:kern w:val="0"/>
          <w:sz w:val="44"/>
          <w:szCs w:val="44"/>
          <w:lang w:val="en-US" w:eastAsia="zh-CN" w:bidi="ar"/>
          <w14:textFill>
            <w14:solidFill>
              <w14:schemeClr w14:val="tx1"/>
            </w14:solidFill>
          </w14:textFill>
        </w:rPr>
        <w:t>绩效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一、项目概述</w:t>
      </w:r>
    </w:p>
    <w:p>
      <w:pPr>
        <w:snapToGrid w:val="0"/>
        <w:spacing w:line="520" w:lineRule="exact"/>
        <w:ind w:firstLine="640" w:firstLineChars="200"/>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sz w:val="32"/>
          <w:szCs w:val="32"/>
          <w:lang w:val="en-US" w:eastAsia="zh-CN"/>
        </w:rPr>
        <w:t>项目单位基本情况：</w:t>
      </w:r>
      <w:r>
        <w:rPr>
          <w:rFonts w:hint="default" w:ascii="Times New Roman" w:hAnsi="Times New Roman" w:eastAsia="方正仿宋_GBK" w:cs="Times New Roman"/>
          <w:sz w:val="32"/>
          <w:szCs w:val="32"/>
        </w:rPr>
        <w:t>2002年组建陇川县人民政府机关事务管理中心（后改局），隶属县人民政府的副局级单位，内设中心办公室、文印服务股，根据陇办发〔2019〕42号文件对机关事务管理局职能进行了重新定位，并将陇川县政府接待办公室划并入陇川县机关事务管理局，设立办公室、资产房产综合监管股、公共机构节能管理股、公务用车管理股、服务保障股、接待股、机关财务核算管理股7个股室。</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项目名称：</w:t>
      </w:r>
      <w:r>
        <w:rPr>
          <w:rFonts w:hint="eastAsia" w:ascii="方正仿宋_GBK" w:hAnsi="方正仿宋_GBK" w:eastAsia="方正仿宋_GBK" w:cs="方正仿宋_GBK"/>
          <w:i w:val="0"/>
          <w:caps w:val="0"/>
          <w:color w:val="000000" w:themeColor="text1"/>
          <w:spacing w:val="0"/>
          <w:kern w:val="0"/>
          <w:sz w:val="32"/>
          <w:szCs w:val="32"/>
          <w:lang w:val="en-US" w:eastAsia="zh-CN" w:bidi="ar"/>
          <w14:textFill>
            <w14:solidFill>
              <w14:schemeClr w14:val="tx1"/>
            </w14:solidFill>
          </w14:textFill>
        </w:rPr>
        <w:t>全县接待专项经费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（二）项目地址：</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陇川县机关事务管理局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（三）项目内容、规模及估算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公务接待按县级接待</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批次700次，接待人</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次</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2000</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人、全年需接待费1</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8</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0万元。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（四）项目绩效目标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完成2022年中央和省州领导及县委、人大、政府、政协的上级机关领导的接待，有</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领导参加的外地党政代表团来陇考察接待，</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领导参加的应邀来我县的国外来宾、各界知名人士、学者、记者、客商和重点招商引资项目、重大活动接待，</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县委县政府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领导交办的其他工作。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二、立项依据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年预算批复</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三、实施主体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陇川县机关事务管理局</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四、实施方案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（一）项目可行性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真贯彻中央八项规定，严格落实《陇川县党政机关国内公务接待管理规定》，反对铺张浪费的重要批示精神落实到具体接待工作中，坚决杜绝浪费现象的发生，进一步做好简化公务接待、降低接待经费开支。坚持学习制度规范化，理论水平有新提高。坚持每周综合例会、业务例会，“两个例会”学习制度不变，努力提升接待人员能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（二）总体思路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公务接待制度化、工作水平有新成效。深入贯彻落实科学发展观，积极服务于我县改革发展稳定大局，充分发挥接待工作的窗口作用，精心组织每一项活动，热情接待每一位宾客，强化接待部门的职能作用，提升公务接待的管理水平，提高了接待队伍素质，改善接待条件，展示了我县良好形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（三）实施方式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全额纳入县级财力安排保障，并随项目进度逐月安排。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（四）预期成果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严格落实《陇川县党政机关国内公务接待管理规定》，将反对铺张浪费的重要批示精神落实到具体接待工作中，通过</w:t>
      </w:r>
      <w:r>
        <w:rPr>
          <w:rFonts w:hint="default" w:ascii="Times New Roman" w:hAnsi="Times New Roman" w:eastAsia="方正仿宋_GBK" w:cs="Times New Roman"/>
          <w:sz w:val="32"/>
          <w:szCs w:val="32"/>
          <w:lang w:bidi="ar"/>
        </w:rPr>
        <w:t>抓好党风廉政思想教育和对中央、省、州县有关严禁公款大吃大喝，严格接待费管理的文件学习，教育大家在接待工作中按照有关规定，严格控制接待成本，严格控制陪餐人员，严禁超标准、超范围安排接待。本着又好又省的原则，勤俭节约地做好接待工作，</w:t>
      </w:r>
      <w:r>
        <w:rPr>
          <w:rFonts w:hint="default" w:ascii="Times New Roman" w:hAnsi="Times New Roman" w:eastAsia="方正仿宋_GBK" w:cs="Times New Roman"/>
          <w:sz w:val="32"/>
          <w:szCs w:val="32"/>
        </w:rPr>
        <w:t>杜绝了铺张浪费的现象发生，降低了公务接待经费的开支。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五、实施周期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年至202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32"/>
          <w:szCs w:val="32"/>
          <w:lang w:val="en-US" w:eastAsia="zh-CN" w:bidi="ar"/>
          <w14:textFill>
            <w14:solidFill>
              <w14:schemeClr w14:val="tx1"/>
            </w14:solidFill>
          </w14:textFill>
        </w:rPr>
        <w:t>六、本年度预算安排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本年预算安排</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180</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七、年度绩效目标设定情况</w:t>
      </w:r>
    </w:p>
    <w:p>
      <w:pPr>
        <w:pageBreakBefore w:val="0"/>
        <w:widowControl w:val="0"/>
        <w:kinsoku/>
        <w:wordWrap/>
        <w:overflowPunct/>
        <w:topLinePunct w:val="0"/>
        <w:autoSpaceDE/>
        <w:autoSpaceDN/>
        <w:bidi w:val="0"/>
        <w:adjustRightInd/>
        <w:spacing w:line="560" w:lineRule="atLeas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通过提升公务接待的管理水平，提高了接待队伍素质，改善了接待条件，通过督促各定点餐厅制定具有地方特色餐饮菜单，展示了具有地方特色的餐饮文化，树立了陇川县委的良好形象，提升了陇川县在国际国内的知名度。</w:t>
      </w:r>
    </w:p>
    <w:p/>
    <w:p/>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4E9F0"/>
    <w:multiLevelType w:val="singleLevel"/>
    <w:tmpl w:val="A9A4E9F0"/>
    <w:lvl w:ilvl="0" w:tentative="0">
      <w:start w:val="4"/>
      <w:numFmt w:val="chineseCounting"/>
      <w:suff w:val="nothing"/>
      <w:lvlText w:val="（%1）"/>
      <w:lvlJc w:val="left"/>
      <w:rPr>
        <w:rFonts w:hint="eastAsia"/>
      </w:rPr>
    </w:lvl>
  </w:abstractNum>
  <w:abstractNum w:abstractNumId="1">
    <w:nsid w:val="CBB1B0FE"/>
    <w:multiLevelType w:val="singleLevel"/>
    <w:tmpl w:val="CBB1B0FE"/>
    <w:lvl w:ilvl="0" w:tentative="0">
      <w:start w:val="1"/>
      <w:numFmt w:val="chineseCounting"/>
      <w:suff w:val="nothing"/>
      <w:lvlText w:val="（%1）"/>
      <w:lvlJc w:val="left"/>
      <w:rPr>
        <w:rFonts w:hint="eastAsia"/>
      </w:rPr>
    </w:lvl>
  </w:abstractNum>
  <w:abstractNum w:abstractNumId="2">
    <w:nsid w:val="28E05E15"/>
    <w:multiLevelType w:val="singleLevel"/>
    <w:tmpl w:val="28E05E15"/>
    <w:lvl w:ilvl="0" w:tentative="0">
      <w:start w:val="1"/>
      <w:numFmt w:val="chineseCounting"/>
      <w:suff w:val="nothing"/>
      <w:lvlText w:val="（%1）"/>
      <w:lvlJc w:val="left"/>
      <w:rPr>
        <w:rFonts w:hint="eastAsia"/>
      </w:rPr>
    </w:lvl>
  </w:abstractNum>
  <w:abstractNum w:abstractNumId="3">
    <w:nsid w:val="531B4B34"/>
    <w:multiLevelType w:val="singleLevel"/>
    <w:tmpl w:val="531B4B3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D661F"/>
    <w:rsid w:val="152D638B"/>
    <w:rsid w:val="18987581"/>
    <w:rsid w:val="1BC75A8C"/>
    <w:rsid w:val="1C9415D4"/>
    <w:rsid w:val="1D47072D"/>
    <w:rsid w:val="23811CE3"/>
    <w:rsid w:val="241607F4"/>
    <w:rsid w:val="284F56F5"/>
    <w:rsid w:val="2CE20535"/>
    <w:rsid w:val="2FEC09EA"/>
    <w:rsid w:val="328E24A7"/>
    <w:rsid w:val="3A6416FD"/>
    <w:rsid w:val="510A7F86"/>
    <w:rsid w:val="703E3E86"/>
    <w:rsid w:val="739E29A6"/>
    <w:rsid w:val="78D105E0"/>
    <w:rsid w:val="79DD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2022-02-17T02:39:00Z</dcterms:created>
  <dc:creator>lenovo</dc:creator>
  <cp:lastModifiedBy>Administrator</cp:lastModifiedBy>
  <dcterms:modified xsi:type="dcterms:W3CDTF">2024-03-25T02:55:15Z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3D9F7332E835412DA1017AADBD764DC7</vt:lpwstr>
  </property>
</Properties>
</file>