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line="560" w:lineRule="exact"/>
        <w:ind w:left="2636" w:leftChars="209" w:hanging="2200" w:hangingChars="500"/>
        <w:jc w:val="both"/>
        <w:rPr>
          <w:rFonts w:hint="eastAsia" w:eastAsia="仿宋_GB2312" w:cs="Times New Roman"/>
          <w:b/>
          <w:bCs/>
          <w:kern w:val="2"/>
          <w:sz w:val="44"/>
          <w:szCs w:val="44"/>
          <w:lang w:val="en-US" w:eastAsia="zh-CN" w:bidi="ar-SA"/>
        </w:rPr>
      </w:pPr>
      <w:r>
        <w:rPr>
          <w:rFonts w:hint="eastAsia" w:eastAsia="仿宋_GB2312" w:cs="Times New Roman"/>
          <w:b/>
          <w:bCs/>
          <w:kern w:val="2"/>
          <w:sz w:val="44"/>
          <w:szCs w:val="44"/>
          <w:lang w:val="en-US" w:eastAsia="zh-CN" w:bidi="ar-SA"/>
        </w:rPr>
        <w:t>陇川县农业农村局2021年预算重点领域财政项目文本公开</w:t>
      </w:r>
    </w:p>
    <w:p>
      <w:pPr>
        <w:pStyle w:val="13"/>
        <w:spacing w:line="560" w:lineRule="exact"/>
        <w:ind w:left="2640" w:hanging="2640" w:hangingChars="600"/>
        <w:jc w:val="both"/>
        <w:rPr>
          <w:rFonts w:hint="eastAsia" w:eastAsia="仿宋_GB2312" w:cs="Times New Roman"/>
          <w:b/>
          <w:bCs/>
          <w:kern w:val="2"/>
          <w:sz w:val="44"/>
          <w:szCs w:val="44"/>
          <w:lang w:val="en-US" w:eastAsia="zh-CN" w:bidi="ar-SA"/>
        </w:rPr>
      </w:pPr>
    </w:p>
    <w:p>
      <w:pPr>
        <w:pStyle w:val="13"/>
        <w:numPr>
          <w:ilvl w:val="0"/>
          <w:numId w:val="0"/>
        </w:numPr>
        <w:spacing w:line="560" w:lineRule="exact"/>
        <w:jc w:val="both"/>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一、项目名称</w:t>
      </w:r>
      <w:bookmarkStart w:id="0" w:name="_GoBack"/>
      <w:bookmarkEnd w:id="0"/>
    </w:p>
    <w:p>
      <w:pPr>
        <w:pStyle w:val="13"/>
        <w:keepNext w:val="0"/>
        <w:keepLines w:val="0"/>
        <w:pageBreakBefore w:val="0"/>
        <w:numPr>
          <w:ilvl w:val="0"/>
          <w:numId w:val="0"/>
        </w:numPr>
        <w:kinsoku/>
        <w:wordWrap/>
        <w:overflowPunct/>
        <w:topLinePunct w:val="0"/>
        <w:autoSpaceDE/>
        <w:autoSpaceDN/>
        <w:bidi w:val="0"/>
        <w:adjustRightInd/>
        <w:spacing w:line="560" w:lineRule="exact"/>
        <w:ind w:right="0" w:righ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重大动物疫病防控工作经费。</w:t>
      </w:r>
    </w:p>
    <w:p>
      <w:pPr>
        <w:pStyle w:val="13"/>
        <w:keepNext w:val="0"/>
        <w:keepLines w:val="0"/>
        <w:pageBreakBefore w:val="0"/>
        <w:numPr>
          <w:ilvl w:val="0"/>
          <w:numId w:val="0"/>
        </w:numPr>
        <w:kinsoku/>
        <w:wordWrap/>
        <w:overflowPunct/>
        <w:topLinePunct w:val="0"/>
        <w:autoSpaceDE/>
        <w:autoSpaceDN/>
        <w:bidi w:val="0"/>
        <w:adjustRightInd/>
        <w:spacing w:line="560" w:lineRule="exact"/>
        <w:ind w:right="0" w:rightChars="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二、立项依据</w:t>
      </w:r>
    </w:p>
    <w:p>
      <w:pPr>
        <w:keepNext w:val="0"/>
        <w:keepLines w:val="0"/>
        <w:pageBreakBefore w:val="0"/>
        <w:widowControl/>
        <w:suppressLineNumbers w:val="0"/>
        <w:shd w:val="clear" w:fill="FFFFFF"/>
        <w:kinsoku/>
        <w:wordWrap/>
        <w:overflowPunct/>
        <w:topLinePunct w:val="0"/>
        <w:autoSpaceDE/>
        <w:autoSpaceDN/>
        <w:bidi w:val="0"/>
        <w:adjustRightInd/>
        <w:snapToGrid w:val="0"/>
        <w:spacing w:beforeAutospacing="0" w:afterAutospacing="0" w:line="60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000000"/>
          <w:kern w:val="2"/>
          <w:sz w:val="32"/>
          <w:szCs w:val="32"/>
          <w:shd w:val="clear" w:fill="FFFFFF"/>
          <w:lang w:val="en-US" w:eastAsia="zh-CN" w:bidi="ar"/>
        </w:rPr>
        <w:t>根据《中华人民共和国动物防疫法》第八章第62条、第64条、第65条。</w:t>
      </w:r>
    </w:p>
    <w:p>
      <w:pPr>
        <w:pStyle w:val="13"/>
        <w:keepNext w:val="0"/>
        <w:keepLines w:val="0"/>
        <w:pageBreakBefore w:val="0"/>
        <w:numPr>
          <w:ilvl w:val="0"/>
          <w:numId w:val="0"/>
        </w:numPr>
        <w:kinsoku/>
        <w:wordWrap/>
        <w:overflowPunct/>
        <w:topLinePunct w:val="0"/>
        <w:autoSpaceDE/>
        <w:autoSpaceDN/>
        <w:bidi w:val="0"/>
        <w:adjustRightInd/>
        <w:spacing w:line="560" w:lineRule="exact"/>
        <w:ind w:right="0" w:rightChars="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三、项目实施单位</w:t>
      </w:r>
    </w:p>
    <w:p>
      <w:pPr>
        <w:pStyle w:val="13"/>
        <w:keepNext w:val="0"/>
        <w:keepLines w:val="0"/>
        <w:pageBreakBefore w:val="0"/>
        <w:numPr>
          <w:ilvl w:val="0"/>
          <w:numId w:val="0"/>
        </w:numPr>
        <w:kinsoku/>
        <w:wordWrap/>
        <w:overflowPunct/>
        <w:topLinePunct w:val="0"/>
        <w:autoSpaceDE/>
        <w:autoSpaceDN/>
        <w:bidi w:val="0"/>
        <w:adjustRightInd/>
        <w:spacing w:line="560" w:lineRule="exact"/>
        <w:ind w:right="0" w:righ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陇川县农业农村局动物疫病预防控制中心</w:t>
      </w:r>
    </w:p>
    <w:p>
      <w:pPr>
        <w:pStyle w:val="13"/>
        <w:keepNext w:val="0"/>
        <w:keepLines w:val="0"/>
        <w:pageBreakBefore w:val="0"/>
        <w:numPr>
          <w:ilvl w:val="0"/>
          <w:numId w:val="0"/>
        </w:numPr>
        <w:kinsoku/>
        <w:wordWrap/>
        <w:overflowPunct/>
        <w:topLinePunct w:val="0"/>
        <w:autoSpaceDE/>
        <w:autoSpaceDN/>
        <w:bidi w:val="0"/>
        <w:adjustRightInd/>
        <w:spacing w:line="560" w:lineRule="exact"/>
        <w:ind w:right="0" w:rightChars="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四、项目基本情况</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Style w:val="9"/>
          <w:rFonts w:hint="eastAsia" w:ascii="仿宋_GB2312" w:hAnsi="仿宋_GB2312" w:eastAsia="仿宋_GB2312" w:cs="仿宋_GB2312"/>
          <w:sz w:val="32"/>
          <w:szCs w:val="32"/>
          <w:lang w:val="en-US" w:eastAsia="zh-CN"/>
        </w:rPr>
      </w:pPr>
      <w:r>
        <w:rPr>
          <w:rStyle w:val="9"/>
          <w:rFonts w:hint="eastAsia" w:ascii="仿宋_GB2312" w:hAnsi="仿宋_GB2312" w:eastAsia="仿宋_GB2312" w:cs="仿宋_GB2312"/>
          <w:sz w:val="32"/>
          <w:szCs w:val="32"/>
          <w:lang w:eastAsia="zh-CN"/>
        </w:rPr>
        <w:t>陇川县农业农村局动物预报预防控制中心为陇川县重大动物疫病防控指挥部工作领导小组下设的公室，现有干部职工</w:t>
      </w:r>
      <w:r>
        <w:rPr>
          <w:rStyle w:val="9"/>
          <w:rFonts w:hint="eastAsia" w:ascii="仿宋_GB2312" w:hAnsi="仿宋_GB2312" w:eastAsia="仿宋_GB2312" w:cs="仿宋_GB2312"/>
          <w:sz w:val="32"/>
          <w:szCs w:val="32"/>
          <w:lang w:val="en-US" w:eastAsia="zh-CN"/>
        </w:rPr>
        <w:t>6人，其中专业技术人员6人；具有高级兽医师职称4人；中级兽医师职称2人；助理兽医师1人。其主要工作职能为：</w:t>
      </w:r>
    </w:p>
    <w:p>
      <w:pPr>
        <w:spacing w:line="5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1、根据兽医行政主管部门的要求，提出动物疫病防控方面有关的法规和政策建议</w:t>
      </w:r>
      <w:r>
        <w:rPr>
          <w:rFonts w:hint="eastAsia" w:ascii="仿宋_GB2312" w:hAnsi="仿宋_GB2312" w:eastAsia="仿宋_GB2312" w:cs="仿宋_GB2312"/>
          <w:kern w:val="0"/>
          <w:sz w:val="32"/>
          <w:szCs w:val="32"/>
          <w:lang w:eastAsia="zh-CN"/>
        </w:rPr>
        <w:t>。</w:t>
      </w:r>
    </w:p>
    <w:p>
      <w:pPr>
        <w:spacing w:line="5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2、研究提出重大动物疫病（包括人畜共患病）预防控制规划、扑灭计划、应急预案建议；指导、监督重大动物疫病预防、控制和扑灭工作，指导人畜共患病防治工作。</w:t>
      </w:r>
    </w:p>
    <w:p>
      <w:pPr>
        <w:spacing w:line="5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3、研究提出动物疫病防治技术规范建议，经批准后组织实施。</w:t>
      </w:r>
    </w:p>
    <w:p>
      <w:pPr>
        <w:spacing w:line="5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4、负责全县动物疫情收集、汇总、分析及重大动物疫情预报预警工作。</w:t>
      </w:r>
    </w:p>
    <w:p>
      <w:pPr>
        <w:spacing w:line="5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5、指导全县动物疫情监测体系建设，组织实施动物疫病监测工作</w:t>
      </w:r>
      <w:r>
        <w:rPr>
          <w:rFonts w:hint="eastAsia" w:ascii="仿宋_GB2312" w:hAnsi="仿宋_GB2312" w:eastAsia="仿宋_GB2312" w:cs="仿宋_GB2312"/>
          <w:sz w:val="32"/>
          <w:szCs w:val="32"/>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6、承担全县动物病源微生物实验室诊断检测工作。</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、承担全县兽医人员的业务培训及科普宣传工作。</w:t>
      </w:r>
    </w:p>
    <w:p>
      <w:pPr>
        <w:spacing w:line="5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、完成上级交办的其他工作</w:t>
      </w:r>
      <w:r>
        <w:rPr>
          <w:rFonts w:hint="eastAsia" w:ascii="仿宋_GB2312" w:hAnsi="仿宋_GB2312" w:eastAsia="仿宋_GB2312" w:cs="仿宋_GB2312"/>
          <w:sz w:val="32"/>
          <w:szCs w:val="32"/>
          <w:lang w:eastAsia="zh-CN"/>
        </w:rPr>
        <w:t>。</w:t>
      </w:r>
    </w:p>
    <w:p>
      <w:pPr>
        <w:pStyle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五、项目实施内容</w:t>
      </w:r>
    </w:p>
    <w:p>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1、重大动物疫病强制免疫密度达90%，免疫抗体合格率常年保持70%以上；确保我县不发生区域性重大动物疫情。</w:t>
      </w:r>
    </w:p>
    <w:p>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2、订购重大动物疫病常规疫苗；保证重大动物疫病常规疫苗疫储备，确保免疫密度；提高免疫抗体合格率。</w:t>
      </w:r>
    </w:p>
    <w:p>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3、完成全县重大动物疫情排查、流行病学调查紧急免疫和疑似重大动物疫情处置工作，确保我县不发生区域性重大动物疫情。</w:t>
      </w:r>
    </w:p>
    <w:p>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4、开展全县重大动物疫病防控工作。在全县9个乡镇开展重大动物疫病免疫，确保全年畜禽群体免疫密度达90%以上；开展重大动物疫病监测完成禽流感、口蹄疫、小反刍兽疫免疫效果监。</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六、资金安排情况</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280" w:firstLineChars="4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项目安排资金20万元。</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b/>
          <w:bCs/>
          <w:sz w:val="32"/>
          <w:szCs w:val="32"/>
          <w:lang w:val="en-US" w:eastAsia="zh-CN"/>
        </w:rPr>
      </w:pPr>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七、项目实施计划</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2021年1月—2021年12月完成相关工作。</w:t>
      </w:r>
    </w:p>
    <w:p>
      <w:pPr>
        <w:pStyle w:val="2"/>
        <w:numPr>
          <w:ilvl w:val="0"/>
          <w:numId w:val="0"/>
        </w:numPr>
        <w:ind w:leftChars="-200" w:firstLine="320" w:firstLineChars="1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八、项目实施成效</w:t>
      </w:r>
    </w:p>
    <w:p>
      <w:pPr>
        <w:pStyle w:val="13"/>
        <w:numPr>
          <w:ilvl w:val="0"/>
          <w:numId w:val="0"/>
        </w:numPr>
        <w:spacing w:line="560" w:lineRule="exact"/>
        <w:ind w:firstLine="640" w:firstLineChars="200"/>
        <w:jc w:val="left"/>
        <w:rPr>
          <w:rFonts w:hint="eastAsia" w:ascii="仿宋_GB2312" w:hAnsi="仿宋_GB2312" w:eastAsia="仿宋_GB2312" w:cs="仿宋_GB2312"/>
          <w:color w:val="000000"/>
          <w:kern w:val="0"/>
          <w:sz w:val="32"/>
          <w:szCs w:val="32"/>
          <w:shd w:val="clear" w:fill="FFFFFF"/>
        </w:rPr>
      </w:pPr>
      <w:r>
        <w:rPr>
          <w:rFonts w:hint="eastAsia" w:ascii="仿宋_GB2312" w:hAnsi="仿宋_GB2312" w:eastAsia="仿宋_GB2312" w:cs="仿宋_GB2312"/>
          <w:b w:val="0"/>
          <w:bCs w:val="0"/>
          <w:color w:val="auto"/>
          <w:sz w:val="32"/>
          <w:szCs w:val="32"/>
        </w:rPr>
        <w:t>通过</w:t>
      </w:r>
      <w:r>
        <w:rPr>
          <w:rFonts w:hint="eastAsia" w:ascii="仿宋_GB2312" w:hAnsi="仿宋_GB2312" w:eastAsia="仿宋_GB2312" w:cs="仿宋_GB2312"/>
          <w:b w:val="0"/>
          <w:bCs w:val="0"/>
          <w:color w:val="auto"/>
          <w:sz w:val="32"/>
          <w:szCs w:val="32"/>
          <w:lang w:eastAsia="zh-CN"/>
        </w:rPr>
        <w:t>该</w:t>
      </w:r>
      <w:r>
        <w:rPr>
          <w:rFonts w:hint="eastAsia" w:ascii="仿宋_GB2312" w:hAnsi="仿宋_GB2312" w:eastAsia="仿宋_GB2312" w:cs="仿宋_GB2312"/>
          <w:b w:val="0"/>
          <w:bCs w:val="0"/>
          <w:color w:val="auto"/>
          <w:sz w:val="32"/>
          <w:szCs w:val="32"/>
        </w:rPr>
        <w:t>项目的实施以重大动物疫病防控为重点有效预防和控制重大动物疫病发生和流行，降低畜禽死亡率，提高畜禽的养殖效益工作</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sz w:val="32"/>
          <w:szCs w:val="32"/>
          <w:lang w:eastAsia="zh-CN"/>
        </w:rPr>
        <w:t>加强边境动物疫病防控能力，杜绝重大动物疫病的发生及流行，确保全县不发生区域性重大动物疫情；未发生大规模随意抛弃病死畜禽事件，</w:t>
      </w:r>
      <w:r>
        <w:rPr>
          <w:rFonts w:hint="eastAsia" w:ascii="仿宋_GB2312" w:hAnsi="仿宋_GB2312" w:eastAsia="仿宋_GB2312" w:cs="仿宋_GB2312"/>
          <w:b w:val="0"/>
          <w:bCs w:val="0"/>
          <w:color w:val="auto"/>
          <w:sz w:val="32"/>
          <w:szCs w:val="32"/>
        </w:rPr>
        <w:t>保障市场肉</w:t>
      </w:r>
      <w:r>
        <w:rPr>
          <w:rFonts w:hint="eastAsia" w:ascii="仿宋_GB2312" w:hAnsi="仿宋_GB2312" w:eastAsia="仿宋_GB2312" w:cs="仿宋_GB2312"/>
          <w:b w:val="0"/>
          <w:bCs w:val="0"/>
          <w:color w:val="auto"/>
          <w:sz w:val="32"/>
          <w:szCs w:val="32"/>
          <w:lang w:eastAsia="zh-CN"/>
        </w:rPr>
        <w:t>、奶、蛋</w:t>
      </w:r>
      <w:r>
        <w:rPr>
          <w:rFonts w:hint="eastAsia" w:ascii="仿宋_GB2312" w:hAnsi="仿宋_GB2312" w:eastAsia="仿宋_GB2312" w:cs="仿宋_GB2312"/>
          <w:b w:val="0"/>
          <w:bCs w:val="0"/>
          <w:color w:val="auto"/>
          <w:sz w:val="32"/>
          <w:szCs w:val="32"/>
        </w:rPr>
        <w:t>供给稳定</w:t>
      </w:r>
      <w:r>
        <w:rPr>
          <w:rFonts w:hint="eastAsia" w:ascii="仿宋_GB2312" w:hAnsi="仿宋_GB2312" w:eastAsia="仿宋_GB2312" w:cs="仿宋_GB2312"/>
          <w:sz w:val="32"/>
          <w:szCs w:val="32"/>
          <w:lang w:eastAsia="zh-CN"/>
        </w:rPr>
        <w:t>。进一步提升我县边境动物疫病防疫能力，防止重大动物疫病的发生、流行，保障了广大人民群众的生命财产安全、促进我县畜牧业健康发展。</w:t>
      </w:r>
    </w:p>
    <w:p>
      <w:pPr>
        <w:pStyle w:val="3"/>
        <w:rPr>
          <w:rFonts w:hint="eastAsia" w:ascii="仿宋_GB2312" w:hAnsi="仿宋_GB2312" w:eastAsia="仿宋_GB2312" w:cs="仿宋_GB2312"/>
          <w:sz w:val="32"/>
          <w:szCs w:val="32"/>
          <w:lang w:val="en-US" w:eastAsia="zh-CN"/>
        </w:rPr>
      </w:pPr>
    </w:p>
    <w:p>
      <w:pPr>
        <w:pStyle w:val="3"/>
        <w:numPr>
          <w:ilvl w:val="0"/>
          <w:numId w:val="0"/>
        </w:numPr>
        <w:rPr>
          <w:rFonts w:hint="eastAsia" w:ascii="仿宋_GB2312" w:hAnsi="仿宋_GB2312" w:eastAsia="仿宋_GB2312" w:cs="仿宋_GB2312"/>
          <w:sz w:val="32"/>
          <w:szCs w:val="32"/>
          <w:lang w:val="en-US" w:eastAsia="zh-CN"/>
        </w:rPr>
      </w:pPr>
    </w:p>
    <w:p>
      <w:pPr>
        <w:pStyle w:val="13"/>
        <w:numPr>
          <w:ilvl w:val="0"/>
          <w:numId w:val="0"/>
        </w:numPr>
        <w:spacing w:line="560" w:lineRule="exact"/>
        <w:jc w:val="left"/>
        <w:rPr>
          <w:rFonts w:hint="eastAsia" w:ascii="仿宋_GB2312" w:hAnsi="仿宋_GB2312" w:eastAsia="仿宋_GB2312" w:cs="仿宋_GB2312"/>
          <w:color w:val="000000"/>
          <w:kern w:val="0"/>
          <w:sz w:val="32"/>
          <w:szCs w:val="32"/>
          <w:shd w:val="clear" w:fill="FFFFFF"/>
        </w:rPr>
      </w:pPr>
    </w:p>
    <w:p>
      <w:pPr>
        <w:adjustRightInd w:val="0"/>
        <w:spacing w:line="560" w:lineRule="exact"/>
        <w:ind w:firstLine="640" w:firstLineChars="200"/>
        <w:rPr>
          <w:rFonts w:hint="eastAsia" w:ascii="仿宋_GB2312" w:hAnsi="仿宋_GB2312" w:eastAsia="仿宋_GB2312" w:cs="仿宋_GB2312"/>
          <w:b w:val="0"/>
          <w:bCs w:val="0"/>
          <w:color w:val="auto"/>
          <w:kern w:val="0"/>
          <w:sz w:val="32"/>
          <w:szCs w:val="32"/>
          <w:lang w:val="en-US" w:eastAsia="zh-CN" w:bidi="ar-SA"/>
        </w:rPr>
      </w:pPr>
    </w:p>
    <w:sectPr>
      <w:headerReference r:id="rId3" w:type="default"/>
      <w:footerReference r:id="rId4" w:type="default"/>
      <w:footerReference r:id="rId5" w:type="even"/>
      <w:pgSz w:w="11906" w:h="16838"/>
      <w:pgMar w:top="2098" w:right="1474" w:bottom="1985" w:left="1588" w:header="851" w:footer="1134"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script"/>
    <w:pitch w:val="default"/>
    <w:sig w:usb0="00000001" w:usb1="080E0000" w:usb2="00000000" w:usb3="00000000" w:csb0="00040000" w:csb1="00000000"/>
  </w:font>
  <w:font w:name="方正楷体_GBK">
    <w:altName w:val="Arial Unicode MS"/>
    <w:panose1 w:val="03000509000000000000"/>
    <w:charset w:val="86"/>
    <w:family w:val="script"/>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hruti">
    <w:panose1 w:val="020B0502040204020203"/>
    <w:charset w:val="00"/>
    <w:family w:val="auto"/>
    <w:pitch w:val="default"/>
    <w:sig w:usb0="00040003" w:usb1="00000000" w:usb2="00000000" w:usb3="00000000" w:csb0="00000001" w:csb1="00000000"/>
  </w:font>
  <w:font w:name="Century Gothic">
    <w:panose1 w:val="020B0502020202020204"/>
    <w:charset w:val="00"/>
    <w:family w:val="auto"/>
    <w:pitch w:val="default"/>
    <w:sig w:usb0="00000287" w:usb1="00000000" w:usb2="00000000" w:usb3="00000000" w:csb0="2000009F" w:csb1="DFD7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Univers">
    <w:altName w:val="Shruti"/>
    <w:panose1 w:val="020B0603020202030204"/>
    <w:charset w:val="00"/>
    <w:family w:val="swiss"/>
    <w:pitch w:val="default"/>
    <w:sig w:usb0="00000000" w:usb1="00000000" w:usb2="00000000" w:usb3="00000000" w:csb0="00000093" w:csb1="00000000"/>
  </w:font>
  <w:font w:name="楷体">
    <w:panose1 w:val="02010609060101010101"/>
    <w:charset w:val="86"/>
    <w:family w:val="modern"/>
    <w:pitch w:val="default"/>
    <w:sig w:usb0="800002BF" w:usb1="38CF7CFA" w:usb2="00000016" w:usb3="00000000" w:csb0="00040001" w:csb1="00000000"/>
  </w:font>
  <w:font w:name="Segoe Print">
    <w:panose1 w:val="020008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Verdana">
    <w:panose1 w:val="020B0604030504040204"/>
    <w:charset w:val="00"/>
    <w:family w:val="auto"/>
    <w:pitch w:val="default"/>
    <w:sig w:usb0="A10006FF" w:usb1="4000205B" w:usb2="00000010" w:usb3="00000000" w:csb0="2000019F" w:csb1="00000000"/>
  </w:font>
  <w:font w:name="Wingdings">
    <w:panose1 w:val="05000000000000000000"/>
    <w:charset w:val="00"/>
    <w:family w:val="auto"/>
    <w:pitch w:val="default"/>
    <w:sig w:usb0="00000000" w:usb1="00000000" w:usb2="00000000" w:usb3="00000000" w:csb0="80000000" w:csb1="00000000"/>
  </w:font>
  <w:font w:name="??_GB2312">
    <w:altName w:val="Latha"/>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方正黑体_GBK">
    <w:altName w:val="Arial Unicode MS"/>
    <w:panose1 w:val="03000509000000000000"/>
    <w:charset w:val="86"/>
    <w:family w:val="auto"/>
    <w:pitch w:val="default"/>
    <w:sig w:usb0="00000000" w:usb1="0000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PingFang SC">
    <w:altName w:val="Latha"/>
    <w:panose1 w:val="00000000000000000000"/>
    <w:charset w:val="00"/>
    <w:family w:val="auto"/>
    <w:pitch w:val="default"/>
    <w:sig w:usb0="00000000" w:usb1="00000000" w:usb2="00000000" w:usb3="00000000" w:csb0="0000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准圆简体">
    <w:altName w:val="宋体"/>
    <w:panose1 w:val="02010601030101010101"/>
    <w:charset w:val="86"/>
    <w:family w:val="auto"/>
    <w:pitch w:val="default"/>
    <w:sig w:usb0="00000000" w:usb1="00000000" w:usb2="00000000" w:usb3="00000000" w:csb0="00040000" w:csb1="00000000"/>
  </w:font>
  <w:font w:name="方正大标宋简体">
    <w:altName w:val="宋体"/>
    <w:panose1 w:val="02010601030101010101"/>
    <w:charset w:val="86"/>
    <w:family w:val="auto"/>
    <w:pitch w:val="default"/>
    <w:sig w:usb0="00000000" w:usb1="00000000" w:usb2="00000000" w:usb3="00000000" w:csb0="00040000" w:csb1="00000000"/>
  </w:font>
  <w:font w:name="方正大黑简体">
    <w:altName w:val="黑体"/>
    <w:panose1 w:val="02010601030101010101"/>
    <w:charset w:val="86"/>
    <w:family w:val="auto"/>
    <w:pitch w:val="default"/>
    <w:sig w:usb0="00000000" w:usb1="00000000" w:usb2="00000000" w:usb3="00000000" w:csb0="00040000" w:csb1="00000000"/>
  </w:font>
  <w:font w:name="方正姚体简体">
    <w:altName w:val="宋体"/>
    <w:panose1 w:val="02010601030101010101"/>
    <w:charset w:val="86"/>
    <w:family w:val="auto"/>
    <w:pitch w:val="default"/>
    <w:sig w:usb0="00000000" w:usb1="00000000" w:usb2="00000000" w:usb3="00000000" w:csb0="00040000" w:csb1="00000000"/>
  </w:font>
  <w:font w:name="方正宋三简体">
    <w:altName w:val="宋体"/>
    <w:panose1 w:val="02010601030101010101"/>
    <w:charset w:val="86"/>
    <w:family w:val="auto"/>
    <w:pitch w:val="default"/>
    <w:sig w:usb0="00000000" w:usb1="00000000" w:usb2="00000000" w:usb3="00000000" w:csb0="00040000" w:csb1="00000000"/>
  </w:font>
  <w:font w:name="方正宋黑简体">
    <w:altName w:val="宋体"/>
    <w:panose1 w:val="02010601030101010101"/>
    <w:charset w:val="86"/>
    <w:family w:val="auto"/>
    <w:pitch w:val="default"/>
    <w:sig w:usb0="00000000" w:usb1="00000000" w:usb2="00000000" w:usb3="00000000" w:csb0="00040000" w:csb1="00000000"/>
  </w:font>
  <w:font w:name="方正康体简体">
    <w:altName w:val="宋体"/>
    <w:panose1 w:val="02010601030101010101"/>
    <w:charset w:val="86"/>
    <w:family w:val="auto"/>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Meiryo">
    <w:panose1 w:val="020B0604030504040204"/>
    <w:charset w:val="80"/>
    <w:family w:val="auto"/>
    <w:pitch w:val="default"/>
    <w:sig w:usb0="E10102FF" w:usb1="EAC7FFFF" w:usb2="00010012" w:usb3="00000000" w:csb0="6002009F" w:csb1="DFD70000"/>
  </w:font>
  <w:font w:name="新宋体">
    <w:panose1 w:val="02010609030101010101"/>
    <w:charset w:val="86"/>
    <w:family w:val="auto"/>
    <w:pitch w:val="default"/>
    <w:sig w:usb0="00000003" w:usb1="288F0000" w:usb2="00000006" w:usb3="00000000" w:csb0="00040001" w:csb1="00000000"/>
  </w:font>
  <w:font w:name="Dotum">
    <w:panose1 w:val="020B0600000101010101"/>
    <w:charset w:val="81"/>
    <w:family w:val="auto"/>
    <w:pitch w:val="default"/>
    <w:sig w:usb0="B00002AF" w:usb1="69D77CFB" w:usb2="00000030" w:usb3="00000000" w:csb0="4008009F" w:csb1="DFD70000"/>
  </w:font>
  <w:font w:name="MingLiU-ExtB">
    <w:panose1 w:val="02020500000000000000"/>
    <w:charset w:val="88"/>
    <w:family w:val="auto"/>
    <w:pitch w:val="default"/>
    <w:sig w:usb0="8000002F" w:usb1="02000008" w:usb2="00000000" w:usb3="00000000" w:csb0="00100001" w:csb1="00000000"/>
  </w:font>
  <w:font w:name="MingLiU_HKSCS-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0000012" w:usb3="00000000" w:csb0="4002009F" w:csb1="DFD7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mSun-ExtB">
    <w:panose1 w:val="02010609060101010101"/>
    <w:charset w:val="86"/>
    <w:family w:val="auto"/>
    <w:pitch w:val="default"/>
    <w:sig w:usb0="00000001" w:usb1="02000000" w:usb2="00000000" w:usb3="00000000" w:csb0="00040001" w:csb1="00000000"/>
  </w:font>
  <w:font w:name="Angsana New">
    <w:panose1 w:val="02020603050405020304"/>
    <w:charset w:val="00"/>
    <w:family w:val="auto"/>
    <w:pitch w:val="default"/>
    <w:sig w:usb0="81000003" w:usb1="00000000" w:usb2="00000000" w:usb3="00000000" w:csb0="00010001" w:csb1="00000000"/>
  </w:font>
  <w:font w:name="Aparajita">
    <w:panose1 w:val="020B0604020202020204"/>
    <w:charset w:val="00"/>
    <w:family w:val="auto"/>
    <w:pitch w:val="default"/>
    <w:sig w:usb0="00008003" w:usb1="00000000" w:usb2="00000000" w:usb3="00000000" w:csb0="00000001" w:csb1="00000000"/>
  </w:font>
  <w:font w:name="Arabic Typesetting">
    <w:panose1 w:val="03020402040406030203"/>
    <w:charset w:val="00"/>
    <w:family w:val="auto"/>
    <w:pitch w:val="default"/>
    <w:sig w:usb0="A000206F" w:usb1="C0000000" w:usb2="00000008" w:usb3="00000000" w:csb0="200000D3" w:csb1="00000000"/>
  </w:font>
  <w:font w:name="Cambria Math">
    <w:panose1 w:val="02040503050406030204"/>
    <w:charset w:val="00"/>
    <w:family w:val="auto"/>
    <w:pitch w:val="default"/>
    <w:sig w:usb0="A00002EF" w:usb1="420020EB" w:usb2="00000000" w:usb3="00000000" w:csb0="2000009F" w:csb1="00000000"/>
  </w:font>
  <w:font w:name="Candara">
    <w:panose1 w:val="020E0502030303020204"/>
    <w:charset w:val="00"/>
    <w:family w:val="auto"/>
    <w:pitch w:val="default"/>
    <w:sig w:usb0="A00002EF" w:usb1="4000204B" w:usb2="00000000" w:usb3="00000000" w:csb0="2000009F" w:csb1="00000000"/>
  </w:font>
  <w:font w:name="CordiaUPC">
    <w:panose1 w:val="020B0304020202090204"/>
    <w:charset w:val="00"/>
    <w:family w:val="auto"/>
    <w:pitch w:val="default"/>
    <w:sig w:usb0="81000003" w:usb1="00000000" w:usb2="00000000" w:usb3="00000000" w:csb0="00010001" w:csb1="00000000"/>
  </w:font>
  <w:font w:name="Courier New">
    <w:panose1 w:val="02070309020205020404"/>
    <w:charset w:val="00"/>
    <w:family w:val="auto"/>
    <w:pitch w:val="default"/>
    <w:sig w:usb0="E0002AFF" w:usb1="C0007843" w:usb2="00000009" w:usb3="00000000" w:csb0="400001FF" w:csb1="FFFF0000"/>
  </w:font>
  <w:font w:name="Kartika">
    <w:panose1 w:val="02020503030404060203"/>
    <w:charset w:val="00"/>
    <w:family w:val="auto"/>
    <w:pitch w:val="default"/>
    <w:sig w:usb0="00800003" w:usb1="00000000" w:usb2="00000000" w:usb3="00000000" w:csb0="00000001" w:csb1="00000000"/>
  </w:font>
  <w:font w:name="Lao UI">
    <w:panose1 w:val="020B0502040204020203"/>
    <w:charset w:val="00"/>
    <w:family w:val="auto"/>
    <w:pitch w:val="default"/>
    <w:sig w:usb0="02000003" w:usb1="00000000" w:usb2="00000000" w:usb3="00000000" w:csb0="00000001" w:csb1="00000000"/>
  </w:font>
  <w:font w:name="Rod">
    <w:altName w:val="PMingLiU-ExtB"/>
    <w:panose1 w:val="02030509050101010101"/>
    <w:charset w:val="00"/>
    <w:family w:val="auto"/>
    <w:pitch w:val="default"/>
    <w:sig w:usb0="00000000" w:usb1="00000000" w:usb2="00000000" w:usb3="00000000" w:csb0="00000020" w:csb1="00200000"/>
  </w:font>
  <w:font w:name="Simplified Arabic">
    <w:panose1 w:val="02020803050405020304"/>
    <w:charset w:val="00"/>
    <w:family w:val="auto"/>
    <w:pitch w:val="default"/>
    <w:sig w:usb0="00002003" w:usb1="00000000" w:usb2="00000000" w:usb3="00000000" w:csb0="00000041" w:csb1="20080000"/>
  </w:font>
  <w:font w:name="Segoe UI Semibold">
    <w:panose1 w:val="020B0702040204020203"/>
    <w:charset w:val="00"/>
    <w:family w:val="auto"/>
    <w:pitch w:val="default"/>
    <w:sig w:usb0="E00002FF" w:usb1="4000A47B" w:usb2="00000001" w:usb3="00000000" w:csb0="2000019F" w:csb1="00000000"/>
  </w:font>
  <w:font w:name="Miriam">
    <w:altName w:val="NumberOnly"/>
    <w:panose1 w:val="020B0502050101010101"/>
    <w:charset w:val="00"/>
    <w:family w:val="auto"/>
    <w:pitch w:val="default"/>
    <w:sig w:usb0="00000000" w:usb1="00000000" w:usb2="00000000" w:usb3="00000000" w:csb0="00000020" w:csb1="00200000"/>
  </w:font>
  <w:font w:name="Mangal">
    <w:panose1 w:val="02040503050203030202"/>
    <w:charset w:val="00"/>
    <w:family w:val="auto"/>
    <w:pitch w:val="default"/>
    <w:sig w:usb0="00008003" w:usb1="00000000" w:usb2="00000000" w:usb3="00000000" w:csb0="00000001" w:csb1="00000000"/>
  </w:font>
  <w:font w:name="IrisUPC">
    <w:panose1 w:val="020B0604020202090204"/>
    <w:charset w:val="00"/>
    <w:family w:val="auto"/>
    <w:pitch w:val="default"/>
    <w:sig w:usb0="01000007" w:usb1="00000002" w:usb2="00000000" w:usb3="00000000" w:csb0="00010001" w:csb1="00000000"/>
  </w:font>
  <w:font w:name="方正中等线简体">
    <w:altName w:val="宋体"/>
    <w:panose1 w:val="02010601030101010101"/>
    <w:charset w:val="86"/>
    <w:family w:val="auto"/>
    <w:pitch w:val="default"/>
    <w:sig w:usb0="00000000" w:usb1="00000000" w:usb2="00000000" w:usb3="00000000" w:csb0="00040000" w:csb1="00000000"/>
  </w:font>
  <w:font w:name="方正书宋简体">
    <w:altName w:val="宋体"/>
    <w:panose1 w:val="02010601030101010101"/>
    <w:charset w:val="86"/>
    <w:family w:val="auto"/>
    <w:pitch w:val="default"/>
    <w:sig w:usb0="00000000" w:usb1="00000000" w:usb2="00000000" w:usb3="00000000" w:csb0="00040000" w:csb1="00000000"/>
  </w:font>
  <w:font w:name="方正仿宋简体">
    <w:altName w:val="Arial Unicode MS"/>
    <w:panose1 w:val="02010601030101010101"/>
    <w:charset w:val="86"/>
    <w:family w:val="auto"/>
    <w:pitch w:val="default"/>
    <w:sig w:usb0="00000000" w:usb1="00000000" w:usb2="00000000" w:usb3="00000000" w:csb0="00040000" w:csb1="00000000"/>
  </w:font>
  <w:font w:name="方正彩云简体">
    <w:altName w:val="宋体"/>
    <w:panose1 w:val="02010601030101010101"/>
    <w:charset w:val="86"/>
    <w:family w:val="auto"/>
    <w:pitch w:val="default"/>
    <w:sig w:usb0="00000000" w:usb1="00000000" w:usb2="00000000" w:usb3="00000000" w:csb0="00040000" w:csb1="00000000"/>
  </w:font>
  <w:font w:name="方正报宋简体">
    <w:altName w:val="宋体"/>
    <w:panose1 w:val="02010601030101010101"/>
    <w:charset w:val="86"/>
    <w:family w:val="auto"/>
    <w:pitch w:val="default"/>
    <w:sig w:usb0="00000000" w:usb1="00000000" w:usb2="00000000" w:usb3="00000000" w:csb0="00040000" w:csb1="00000000"/>
  </w:font>
  <w:font w:name="方正新报宋简体">
    <w:altName w:val="Arial Unicode MS"/>
    <w:panose1 w:val="02010601030101010101"/>
    <w:charset w:val="86"/>
    <w:family w:val="auto"/>
    <w:pitch w:val="default"/>
    <w:sig w:usb0="00000000" w:usb1="00000000" w:usb2="00000000" w:usb3="00000000" w:csb0="00040000" w:csb1="00000000"/>
  </w:font>
  <w:font w:name="方正新舒体简体">
    <w:altName w:val="宋体"/>
    <w:panose1 w:val="02010601030101010101"/>
    <w:charset w:val="86"/>
    <w:family w:val="auto"/>
    <w:pitch w:val="default"/>
    <w:sig w:usb0="00000000" w:usb1="00000000" w:usb2="00000000" w:usb3="00000000" w:csb0="00040000" w:csb1="00000000"/>
  </w:font>
  <w:font w:name="方正楷体简体">
    <w:altName w:val="宋体"/>
    <w:panose1 w:val="02010601030101010101"/>
    <w:charset w:val="86"/>
    <w:family w:val="auto"/>
    <w:pitch w:val="default"/>
    <w:sig w:usb0="00000000" w:usb1="00000000" w:usb2="00000000" w:usb3="00000000" w:csb0="00040000" w:csb1="00000000"/>
  </w:font>
  <w:font w:name="方正水柱简体">
    <w:altName w:val="Arial Unicode MS"/>
    <w:panose1 w:val="02010601030101010101"/>
    <w:charset w:val="86"/>
    <w:family w:val="auto"/>
    <w:pitch w:val="default"/>
    <w:sig w:usb0="00000000" w:usb1="00000000" w:usb2="00000000" w:usb3="00000000" w:csb0="00040000" w:csb1="00000000"/>
  </w:font>
  <w:font w:name="方正琥珀简体">
    <w:altName w:val="Arial Unicode MS"/>
    <w:panose1 w:val="02010601030101010101"/>
    <w:charset w:val="86"/>
    <w:family w:val="auto"/>
    <w:pitch w:val="default"/>
    <w:sig w:usb0="00000000" w:usb1="00000000" w:usb2="00000000" w:usb3="00000000" w:csb0="00040000" w:csb1="00000000"/>
  </w:font>
  <w:font w:name="方正美黑简体">
    <w:altName w:val="黑体"/>
    <w:panose1 w:val="02010601030101010101"/>
    <w:charset w:val="86"/>
    <w:family w:val="auto"/>
    <w:pitch w:val="default"/>
    <w:sig w:usb0="00000000" w:usb1="00000000" w:usb2="00000000" w:usb3="00000000" w:csb0="00040000" w:csb1="00000000"/>
  </w:font>
  <w:font w:name="方正隶变简体">
    <w:altName w:val="隶书"/>
    <w:panose1 w:val="02010601030101010101"/>
    <w:charset w:val="86"/>
    <w:family w:val="auto"/>
    <w:pitch w:val="default"/>
    <w:sig w:usb0="00000000" w:usb1="00000000" w:usb2="00000000" w:usb3="00000000" w:csb0="00040000" w:csb1="00000000"/>
  </w:font>
  <w:font w:name="方正黄草简体">
    <w:altName w:val="宋体"/>
    <w:panose1 w:val="02010601030101010101"/>
    <w:charset w:val="86"/>
    <w:family w:val="auto"/>
    <w:pitch w:val="default"/>
    <w:sig w:usb0="00000000" w:usb1="00000000" w:usb2="00000000" w:usb3="00000000" w:csb0="00040000" w:csb1="00000000"/>
  </w:font>
  <w:font w:name="方正舒体简体">
    <w:altName w:val="宋体"/>
    <w:panose1 w:val="02010601030101010101"/>
    <w:charset w:val="86"/>
    <w:family w:val="auto"/>
    <w:pitch w:val="default"/>
    <w:sig w:usb0="00000000" w:usb1="00000000" w:usb2="00000000" w:usb3="00000000" w:csb0="00040000" w:csb1="00000000"/>
  </w:font>
  <w:font w:name="方正黑体简体">
    <w:altName w:val="Arial Unicode MS"/>
    <w:panose1 w:val="02010601030101010101"/>
    <w:charset w:val="86"/>
    <w:family w:val="auto"/>
    <w:pitch w:val="default"/>
    <w:sig w:usb0="00000000" w:usb1="00000000" w:usb2="00000000" w:usb3="00000000" w:csb0="00040000" w:csb1="00000000"/>
  </w:font>
  <w:font w:name="DotumChe">
    <w:panose1 w:val="020B0609000101010101"/>
    <w:charset w:val="81"/>
    <w:family w:val="auto"/>
    <w:pitch w:val="default"/>
    <w:sig w:usb0="B00002AF" w:usb1="69D77CFB" w:usb2="00000030" w:usb3="00000000" w:csb0="4008009F" w:csb1="DFD70000"/>
  </w:font>
  <w:font w:name="Microsoft JhengHei">
    <w:panose1 w:val="020B0604030504040204"/>
    <w:charset w:val="88"/>
    <w:family w:val="auto"/>
    <w:pitch w:val="default"/>
    <w:sig w:usb0="00000087" w:usb1="28AF4000" w:usb2="00000016" w:usb3="00000000" w:csb0="00100009" w:csb1="00000000"/>
  </w:font>
  <w:font w:name="Andalus">
    <w:panose1 w:val="02020603050405020304"/>
    <w:charset w:val="00"/>
    <w:family w:val="auto"/>
    <w:pitch w:val="default"/>
    <w:sig w:usb0="00002003" w:usb1="80000000" w:usb2="00000008" w:usb3="00000000" w:csb0="00000041" w:csb1="20080000"/>
  </w:font>
  <w:font w:name="MS PGothic">
    <w:panose1 w:val="020B0600070205080204"/>
    <w:charset w:val="80"/>
    <w:family w:val="auto"/>
    <w:pitch w:val="default"/>
    <w:sig w:usb0="E00002FF" w:usb1="6AC7FDFB" w:usb2="00000012" w:usb3="00000000" w:csb0="4002009F" w:csb1="DFD70000"/>
  </w:font>
  <w:font w:name="DFKai-SB">
    <w:altName w:val="MingLiU"/>
    <w:panose1 w:val="03000509000000000000"/>
    <w:charset w:val="88"/>
    <w:family w:val="auto"/>
    <w:pitch w:val="default"/>
    <w:sig w:usb0="00000000" w:usb1="00000000" w:usb2="00000016" w:usb3="00000000" w:csb0="00100001" w:csb1="00000000"/>
  </w:font>
  <w:font w:name="方正隶二简体">
    <w:altName w:val="隶书"/>
    <w:panose1 w:val="02010601030101010101"/>
    <w:charset w:val="86"/>
    <w:family w:val="auto"/>
    <w:pitch w:val="default"/>
    <w:sig w:usb0="00000000" w:usb1="00000000" w:usb2="00000000" w:usb3="00000000" w:csb0="00040000" w:csb1="00000000"/>
  </w:font>
  <w:font w:name="方正超粗黑简体">
    <w:altName w:val="黑体"/>
    <w:panose1 w:val="02010601030101010101"/>
    <w:charset w:val="86"/>
    <w:family w:val="auto"/>
    <w:pitch w:val="default"/>
    <w:sig w:usb0="00000000" w:usb1="00000000" w:usb2="00000000" w:usb3="00000000" w:csb0="00040000" w:csb1="00000000"/>
  </w:font>
  <w:font w:name="Calibri">
    <w:panose1 w:val="020F0502020204030204"/>
    <w:charset w:val="86"/>
    <w:family w:val="swiss"/>
    <w:pitch w:val="default"/>
    <w:sig w:usb0="A00002EF" w:usb1="4000207B" w:usb2="00000000" w:usb3="00000000" w:csb0="2000009F" w:csb1="00000000"/>
  </w:font>
  <w:font w:name="Latha">
    <w:panose1 w:val="020B0604020202020204"/>
    <w:charset w:val="00"/>
    <w:family w:val="auto"/>
    <w:pitch w:val="default"/>
    <w:sig w:usb0="00100003"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Estrangelo Edessa">
    <w:panose1 w:val="03080600000000000000"/>
    <w:charset w:val="00"/>
    <w:family w:val="auto"/>
    <w:pitch w:val="default"/>
    <w:sig w:usb0="80002043" w:usb1="00000000" w:usb2="00000080" w:usb3="00000000" w:csb0="00000001" w:csb1="00000000"/>
  </w:font>
  <w:font w:name="MingLiU">
    <w:panose1 w:val="02020509000000000000"/>
    <w:charset w:val="88"/>
    <w:family w:val="auto"/>
    <w:pitch w:val="default"/>
    <w:sig w:usb0="A00002FF" w:usb1="28CFFCFA" w:usb2="00000016" w:usb3="00000000" w:csb0="00100001" w:csb1="00000000"/>
  </w:font>
  <w:font w:name="宋体-PUA">
    <w:altName w:val="宋体"/>
    <w:panose1 w:val="02010600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Fonts w:hint="eastAsia" w:eastAsia="宋体"/>
        <w:sz w:val="24"/>
        <w:szCs w:val="24"/>
        <w:lang w:val="en-US" w:eastAsia="zh-CN"/>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２</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２</w:t>
                    </w:r>
                    <w:r>
                      <w:rPr>
                        <w:rFonts w:hint="eastAsia"/>
                        <w:lang w:eastAsia="zh-CN"/>
                      </w:rP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tabs>
        <w:tab w:val="center" w:pos="4320"/>
        <w:tab w:val="right" w:pos="8640"/>
        <w:tab w:val="clear" w:pos="4153"/>
        <w:tab w:val="clear" w:pos="8306"/>
      </w:tabs>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0E3BDC"/>
    <w:rsid w:val="04375205"/>
    <w:rsid w:val="045D5504"/>
    <w:rsid w:val="054A6469"/>
    <w:rsid w:val="08A35996"/>
    <w:rsid w:val="08E92B54"/>
    <w:rsid w:val="09636C8C"/>
    <w:rsid w:val="0A7B5230"/>
    <w:rsid w:val="0ACF56C8"/>
    <w:rsid w:val="0AD83349"/>
    <w:rsid w:val="0B015262"/>
    <w:rsid w:val="0F57060A"/>
    <w:rsid w:val="0F6428DA"/>
    <w:rsid w:val="114A651E"/>
    <w:rsid w:val="11BC2374"/>
    <w:rsid w:val="13F6577C"/>
    <w:rsid w:val="17AF11CD"/>
    <w:rsid w:val="1D4E1334"/>
    <w:rsid w:val="200E3BDC"/>
    <w:rsid w:val="20CF3BD2"/>
    <w:rsid w:val="23D23DC3"/>
    <w:rsid w:val="27E60730"/>
    <w:rsid w:val="2BC91EBF"/>
    <w:rsid w:val="2BF65528"/>
    <w:rsid w:val="2C031085"/>
    <w:rsid w:val="2D02702E"/>
    <w:rsid w:val="2D0A7711"/>
    <w:rsid w:val="313338D8"/>
    <w:rsid w:val="31CA6DBF"/>
    <w:rsid w:val="34E22EBE"/>
    <w:rsid w:val="353B3DB4"/>
    <w:rsid w:val="372A10F7"/>
    <w:rsid w:val="3BE4436B"/>
    <w:rsid w:val="3F3A1014"/>
    <w:rsid w:val="40AA40C0"/>
    <w:rsid w:val="43084A5A"/>
    <w:rsid w:val="46200372"/>
    <w:rsid w:val="46FA69BF"/>
    <w:rsid w:val="47C05EF6"/>
    <w:rsid w:val="4C9D19FC"/>
    <w:rsid w:val="4D1201BB"/>
    <w:rsid w:val="50E50F57"/>
    <w:rsid w:val="51DA5F61"/>
    <w:rsid w:val="5A873348"/>
    <w:rsid w:val="5EDB5001"/>
    <w:rsid w:val="5EF3705A"/>
    <w:rsid w:val="5F5A0E19"/>
    <w:rsid w:val="60E42E58"/>
    <w:rsid w:val="612A6F47"/>
    <w:rsid w:val="61CA183F"/>
    <w:rsid w:val="623F6E71"/>
    <w:rsid w:val="66891E31"/>
    <w:rsid w:val="668D696B"/>
    <w:rsid w:val="671903FA"/>
    <w:rsid w:val="69B43F62"/>
    <w:rsid w:val="6BB6068C"/>
    <w:rsid w:val="6C3C4C11"/>
    <w:rsid w:val="6C6B0B35"/>
    <w:rsid w:val="6C6F055D"/>
    <w:rsid w:val="6EF63416"/>
    <w:rsid w:val="6FFF4BDE"/>
    <w:rsid w:val="7057035C"/>
    <w:rsid w:val="71F57D1D"/>
    <w:rsid w:val="73C079B1"/>
    <w:rsid w:val="73D662A2"/>
    <w:rsid w:val="75FB7E52"/>
    <w:rsid w:val="7683462E"/>
    <w:rsid w:val="77646A51"/>
    <w:rsid w:val="791E3ADA"/>
    <w:rsid w:val="7B224DD4"/>
    <w:rsid w:val="7B9C62C9"/>
    <w:rsid w:val="7D492D0B"/>
    <w:rsid w:val="7D93248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9">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customStyle="1" w:styleId="2">
    <w:name w:val="图表目录1"/>
    <w:basedOn w:val="3"/>
    <w:next w:val="3"/>
    <w:qFormat/>
    <w:uiPriority w:val="0"/>
    <w:pPr>
      <w:ind w:left="200" w:leftChars="200" w:hanging="200" w:hangingChars="200"/>
    </w:pPr>
    <w:rPr>
      <w:rFonts w:ascii="Calibri" w:hAnsi="Calibri" w:cs="黑体"/>
    </w:r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Calibri" w:hAnsi="Calibri" w:eastAsia="宋体" w:cs="黑体"/>
      <w:kern w:val="2"/>
      <w:sz w:val="21"/>
      <w:szCs w:val="24"/>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tabs>
        <w:tab w:val="right" w:leader="dot" w:pos="8948"/>
      </w:tabs>
      <w:spacing w:after="156" w:afterLines="50" w:line="400" w:lineRule="exact"/>
      <w:jc w:val="left"/>
    </w:pPr>
    <w:rPr>
      <w:rFonts w:ascii="仿宋" w:hAnsi="仿宋" w:eastAsia="仿宋" w:cs="Arial"/>
      <w:b/>
      <w:bCs/>
      <w:caps/>
      <w:color w:val="000000"/>
      <w:spacing w:val="6"/>
      <w:sz w:val="32"/>
      <w:szCs w:val="32"/>
    </w:rPr>
  </w:style>
  <w:style w:type="paragraph" w:styleId="8">
    <w:name w:val="Title"/>
    <w:basedOn w:val="1"/>
    <w:next w:val="1"/>
    <w:qFormat/>
    <w:uiPriority w:val="0"/>
    <w:pPr>
      <w:spacing w:before="240" w:after="60" w:line="640" w:lineRule="exact"/>
      <w:ind w:firstLine="200" w:firstLineChars="200"/>
      <w:jc w:val="center"/>
      <w:outlineLvl w:val="0"/>
    </w:pPr>
    <w:rPr>
      <w:rFonts w:ascii="等线 Light" w:hAnsi="等线 Light" w:eastAsia="仿宋"/>
      <w:b/>
      <w:bCs/>
      <w:color w:val="000000"/>
      <w:sz w:val="44"/>
      <w:szCs w:val="32"/>
    </w:rPr>
  </w:style>
  <w:style w:type="character" w:styleId="10">
    <w:name w:val="page number"/>
    <w:basedOn w:val="9"/>
    <w:qFormat/>
    <w:uiPriority w:val="0"/>
  </w:style>
  <w:style w:type="character" w:styleId="11">
    <w:name w:val="Hyperlink"/>
    <w:unhideWhenUsed/>
    <w:qFormat/>
    <w:uiPriority w:val="99"/>
    <w:rPr>
      <w:color w:val="0563C1"/>
      <w:u w:val="single"/>
    </w:rPr>
  </w:style>
  <w:style w:type="paragraph" w:customStyle="1" w:styleId="1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2019-11-12T02:52:00Z</dcterms:created>
  <dc:creator>Administrator</dc:creator>
  <cp:lastModifiedBy>Administrator</cp:lastModifiedBy>
  <dcterms:modified xsi:type="dcterms:W3CDTF">2021-02-24T01:59:40Z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