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重大政策和重点项目等绩效执行结果说明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1.对</w:t>
      </w:r>
      <w:r>
        <w:rPr>
          <w:rFonts w:hint="eastAsia"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 w:cs="方正小标宋简体"/>
          <w:sz w:val="32"/>
          <w:szCs w:val="32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年度部分项目开展绩效评价：选取城子镇姐乌农贸市场改造项目（一期工程）资金（陇川县城子镇人民政府）、全县平安创建工作经费（中国共产党陇川县委员会政法委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员会）、全县综治维稳工作经费（中国共产党陇川县委员会政法委员会）、提案办理专项资金--推荐河长制建设，加大河道整治力度经费（陇川县水利局）等项目开展绩效评价工作</w:t>
      </w:r>
      <w:r>
        <w:rPr>
          <w:rFonts w:hint="eastAsia" w:ascii="Times New Roman" w:hAnsi="Times New Roman" w:eastAsia="方正仿宋_GBK"/>
          <w:b/>
          <w:bCs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仿宋"/>
          <w:sz w:val="32"/>
          <w:szCs w:val="32"/>
        </w:rPr>
        <w:t>自查工作于2019年10月10日已经完成。目前选定</w:t>
      </w:r>
      <w:r>
        <w:rPr>
          <w:rFonts w:hint="eastAsia" w:ascii="Times New Roman" w:hAnsi="Times New Roman" w:eastAsia="方正仿宋_GBK"/>
          <w:sz w:val="32"/>
          <w:szCs w:val="32"/>
        </w:rPr>
        <w:t>陇川县城子镇人民政府、陇川县水利局为抽查对象，聘请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云南谛祥会计师事务所</w:t>
      </w:r>
      <w:r>
        <w:rPr>
          <w:rFonts w:hint="eastAsia" w:ascii="Times New Roman" w:hAnsi="Times New Roman" w:eastAsia="方正仿宋_GBK"/>
          <w:sz w:val="32"/>
          <w:szCs w:val="32"/>
        </w:rPr>
        <w:t>对抽查对象进行整体支出绩效评价。通过对城子镇2018年度绩效目标完成、财政资金落实、使用情况、项目管理、财务管理、完成绩效目标采取的管理制度和措施等情况进行评价，结合城子镇的实际情况，对照《项目支出绩效评价共性指标体系框架》进行量化打分，城子镇2018年城子镇姐乌农贸市场改造（一期工程）项目经费支出绩效评价量化考核评价分值为92.80分，考核等次为良。陇川县水利局财政支出项目绩效评价量化考核评价分值为85.10分，考核等次为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2.对201</w:t>
      </w:r>
      <w:r>
        <w:rPr>
          <w:rFonts w:hint="eastAsia" w:ascii="Times New Roman" w:hAnsi="Times New Roman" w:eastAsia="方正仿宋_GBK" w:cs="方正小标宋简体"/>
          <w:sz w:val="32"/>
          <w:szCs w:val="32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度县直部门整体支出开展绩效评价：选取陇川县陇把镇人民政府、陇川县民族宗教事务局、陇川县统计局、陇川县工商业联合会、陇川县森林公安局、陇川县红十字会、陇川县民族中学等7家单位进行自评，自评内容主要包括：单位整体基本支出、项目支出和资产运行，以及涉及到的职责履行、履职效益等绩效情况。</w:t>
      </w:r>
      <w:r>
        <w:rPr>
          <w:rFonts w:hint="eastAsia" w:ascii="Times New Roman" w:hAnsi="Times New Roman" w:eastAsia="方正仿宋_GBK" w:cs="仿宋"/>
          <w:sz w:val="32"/>
          <w:szCs w:val="32"/>
        </w:rPr>
        <w:t>自查工作于2019年10月10日已经完成。</w:t>
      </w:r>
      <w:r>
        <w:rPr>
          <w:rFonts w:hint="eastAsia" w:ascii="Times New Roman" w:hAnsi="Times New Roman" w:eastAsia="方正仿宋_GBK"/>
          <w:sz w:val="32"/>
          <w:szCs w:val="32"/>
        </w:rPr>
        <w:t>选定陇川县统计局、陇川县民族中学为抽查对象，聘请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云南谛祥会计师事务所</w:t>
      </w:r>
      <w:r>
        <w:rPr>
          <w:rFonts w:hint="eastAsia" w:ascii="Times New Roman" w:hAnsi="Times New Roman" w:eastAsia="方正仿宋_GBK"/>
          <w:sz w:val="32"/>
          <w:szCs w:val="32"/>
        </w:rPr>
        <w:t>对抽查对象进行整体支出绩效评价。</w:t>
      </w:r>
      <w:r>
        <w:rPr>
          <w:rFonts w:hint="eastAsia" w:ascii="Times New Roman" w:hAnsi="Times New Roman" w:eastAsia="仿宋" w:cs="仿宋"/>
          <w:sz w:val="32"/>
          <w:szCs w:val="32"/>
        </w:rPr>
        <w:t>经过评价，陇川县统计局2</w:t>
      </w:r>
      <w:r>
        <w:rPr>
          <w:rFonts w:ascii="Times New Roman" w:hAnsi="Times New Roman" w:eastAsia="仿宋" w:cs="仿宋"/>
          <w:sz w:val="32"/>
          <w:szCs w:val="32"/>
        </w:rPr>
        <w:t>018</w:t>
      </w:r>
      <w:r>
        <w:rPr>
          <w:rFonts w:hint="eastAsia" w:ascii="Times New Roman" w:hAnsi="Times New Roman" w:eastAsia="仿宋" w:cs="仿宋"/>
          <w:sz w:val="32"/>
          <w:szCs w:val="32"/>
        </w:rPr>
        <w:t>年度部门整体支出绩效得分为97分，结果为优。</w:t>
      </w:r>
      <w:r>
        <w:rPr>
          <w:rFonts w:hint="eastAsia" w:ascii="Times New Roman" w:hAnsi="Times New Roman" w:eastAsia="方正仿宋_GBK"/>
          <w:sz w:val="32"/>
          <w:szCs w:val="32"/>
        </w:rPr>
        <w:t>陇川县民族中学2018年度部门整体支出绩效得分为88.65分，结果为良。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2020-10-23T07:36:03Z</dcterms:created>
  <dc:creator>lcgk</dc:creator>
  <cp:lastModifiedBy>lcgk</cp:lastModifiedBy>
  <dcterms:modified xsi:type="dcterms:W3CDTF">2020-10-23T07:37:48Z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