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2DEA6">
      <w:pPr>
        <w:tabs>
          <w:tab w:val="left" w:pos="0"/>
          <w:tab w:val="left" w:pos="284"/>
        </w:tabs>
        <w:spacing w:line="360" w:lineRule="auto"/>
        <w:jc w:val="center"/>
        <w:rPr>
          <w:rFonts w:ascii="黑体" w:hAnsi="黑体" w:eastAsia="黑体"/>
          <w:b/>
          <w:sz w:val="36"/>
          <w:szCs w:val="32"/>
        </w:rPr>
      </w:pPr>
    </w:p>
    <w:p w14:paraId="42D11795">
      <w:pPr>
        <w:tabs>
          <w:tab w:val="left" w:pos="0"/>
          <w:tab w:val="left" w:pos="284"/>
        </w:tabs>
        <w:spacing w:line="360" w:lineRule="auto"/>
        <w:jc w:val="center"/>
        <w:rPr>
          <w:rFonts w:ascii="黑体" w:hAnsi="黑体" w:eastAsia="黑体"/>
          <w:b/>
          <w:sz w:val="36"/>
          <w:szCs w:val="32"/>
        </w:rPr>
      </w:pPr>
    </w:p>
    <w:p w14:paraId="73F01077">
      <w:pPr>
        <w:tabs>
          <w:tab w:val="left" w:pos="0"/>
          <w:tab w:val="left" w:pos="284"/>
        </w:tabs>
        <w:spacing w:line="360" w:lineRule="auto"/>
        <w:jc w:val="center"/>
        <w:rPr>
          <w:rFonts w:ascii="黑体" w:hAnsi="黑体" w:eastAsia="黑体"/>
          <w:b/>
          <w:sz w:val="36"/>
          <w:szCs w:val="32"/>
        </w:rPr>
      </w:pPr>
    </w:p>
    <w:p w14:paraId="4EABC85A">
      <w:pPr>
        <w:tabs>
          <w:tab w:val="left" w:pos="0"/>
          <w:tab w:val="left" w:pos="284"/>
        </w:tabs>
        <w:spacing w:line="360" w:lineRule="auto"/>
        <w:jc w:val="center"/>
        <w:rPr>
          <w:rFonts w:ascii="黑体" w:hAnsi="黑体" w:eastAsia="黑体"/>
          <w:b/>
          <w:sz w:val="84"/>
          <w:szCs w:val="84"/>
        </w:rPr>
      </w:pPr>
      <w:r>
        <w:rPr>
          <w:rFonts w:hint="eastAsia" w:ascii="黑体" w:hAnsi="黑体" w:eastAsia="黑体"/>
          <w:b/>
          <w:sz w:val="84"/>
          <w:szCs w:val="84"/>
        </w:rPr>
        <w:t>陇川县城市抗震防灾专项规划</w:t>
      </w:r>
    </w:p>
    <w:p w14:paraId="0746AD4B">
      <w:pPr>
        <w:tabs>
          <w:tab w:val="left" w:pos="0"/>
          <w:tab w:val="left" w:pos="284"/>
        </w:tabs>
        <w:spacing w:line="360" w:lineRule="auto"/>
        <w:jc w:val="center"/>
        <w:rPr>
          <w:rFonts w:ascii="黑体" w:hAnsi="黑体" w:eastAsia="黑体"/>
          <w:b/>
          <w:sz w:val="48"/>
          <w:szCs w:val="32"/>
        </w:rPr>
      </w:pPr>
      <w:r>
        <w:rPr>
          <w:rFonts w:hint="eastAsia" w:ascii="黑体" w:hAnsi="黑体" w:eastAsia="黑体"/>
          <w:b/>
          <w:sz w:val="48"/>
          <w:szCs w:val="32"/>
        </w:rPr>
        <w:t>（2</w:t>
      </w:r>
      <w:r>
        <w:rPr>
          <w:rFonts w:ascii="黑体" w:hAnsi="黑体" w:eastAsia="黑体"/>
          <w:b/>
          <w:sz w:val="48"/>
          <w:szCs w:val="32"/>
        </w:rPr>
        <w:t>020</w:t>
      </w:r>
      <w:r>
        <w:rPr>
          <w:rFonts w:hint="eastAsia" w:ascii="黑体" w:hAnsi="黑体" w:eastAsia="黑体"/>
          <w:b/>
          <w:sz w:val="48"/>
          <w:szCs w:val="32"/>
        </w:rPr>
        <w:t>—2</w:t>
      </w:r>
      <w:r>
        <w:rPr>
          <w:rFonts w:ascii="黑体" w:hAnsi="黑体" w:eastAsia="黑体"/>
          <w:b/>
          <w:sz w:val="48"/>
          <w:szCs w:val="32"/>
        </w:rPr>
        <w:t>030年</w:t>
      </w:r>
      <w:r>
        <w:rPr>
          <w:rFonts w:hint="eastAsia" w:ascii="黑体" w:hAnsi="黑体" w:eastAsia="黑体"/>
          <w:b/>
          <w:sz w:val="48"/>
          <w:szCs w:val="32"/>
        </w:rPr>
        <w:t>）</w:t>
      </w:r>
    </w:p>
    <w:p w14:paraId="636DADB3">
      <w:pPr>
        <w:tabs>
          <w:tab w:val="left" w:pos="0"/>
          <w:tab w:val="left" w:pos="284"/>
        </w:tabs>
        <w:spacing w:line="360" w:lineRule="auto"/>
        <w:jc w:val="center"/>
        <w:rPr>
          <w:rFonts w:ascii="黑体" w:hAnsi="黑体" w:eastAsia="黑体"/>
          <w:b/>
          <w:sz w:val="48"/>
          <w:szCs w:val="32"/>
        </w:rPr>
      </w:pPr>
    </w:p>
    <w:p w14:paraId="29E332E9">
      <w:pPr>
        <w:tabs>
          <w:tab w:val="left" w:pos="0"/>
          <w:tab w:val="left" w:pos="284"/>
        </w:tabs>
        <w:spacing w:line="360" w:lineRule="auto"/>
        <w:jc w:val="center"/>
        <w:rPr>
          <w:rFonts w:ascii="黑体" w:hAnsi="黑体" w:eastAsia="黑体"/>
          <w:b/>
          <w:sz w:val="48"/>
          <w:szCs w:val="32"/>
        </w:rPr>
      </w:pPr>
      <w:r>
        <w:rPr>
          <w:rFonts w:hint="eastAsia" w:ascii="黑体" w:hAnsi="黑体" w:eastAsia="黑体"/>
          <w:b/>
          <w:sz w:val="48"/>
          <w:szCs w:val="32"/>
        </w:rPr>
        <w:t>文本 图集</w:t>
      </w:r>
    </w:p>
    <w:p w14:paraId="0202B3A1">
      <w:pPr>
        <w:tabs>
          <w:tab w:val="left" w:pos="0"/>
          <w:tab w:val="left" w:pos="284"/>
        </w:tabs>
        <w:spacing w:line="360" w:lineRule="auto"/>
        <w:jc w:val="center"/>
        <w:rPr>
          <w:rFonts w:ascii="黑体" w:hAnsi="黑体" w:eastAsia="黑体"/>
          <w:b/>
          <w:sz w:val="36"/>
          <w:szCs w:val="32"/>
        </w:rPr>
      </w:pPr>
    </w:p>
    <w:p w14:paraId="79D3923A">
      <w:pPr>
        <w:tabs>
          <w:tab w:val="left" w:pos="0"/>
          <w:tab w:val="left" w:pos="284"/>
        </w:tabs>
        <w:spacing w:line="360" w:lineRule="auto"/>
        <w:jc w:val="center"/>
        <w:rPr>
          <w:rFonts w:ascii="黑体" w:hAnsi="黑体" w:eastAsia="黑体"/>
          <w:b/>
          <w:sz w:val="36"/>
          <w:szCs w:val="32"/>
        </w:rPr>
      </w:pPr>
    </w:p>
    <w:p w14:paraId="01D5FCA7">
      <w:pPr>
        <w:tabs>
          <w:tab w:val="left" w:pos="0"/>
          <w:tab w:val="left" w:pos="284"/>
        </w:tabs>
        <w:spacing w:line="360" w:lineRule="auto"/>
        <w:jc w:val="center"/>
        <w:rPr>
          <w:rFonts w:ascii="黑体" w:hAnsi="黑体" w:eastAsia="黑体"/>
          <w:b/>
          <w:sz w:val="36"/>
          <w:szCs w:val="32"/>
        </w:rPr>
      </w:pPr>
    </w:p>
    <w:p w14:paraId="78337518">
      <w:pPr>
        <w:tabs>
          <w:tab w:val="left" w:pos="0"/>
          <w:tab w:val="left" w:pos="284"/>
        </w:tabs>
        <w:spacing w:line="360" w:lineRule="auto"/>
        <w:jc w:val="center"/>
        <w:rPr>
          <w:rFonts w:ascii="黑体" w:hAnsi="黑体" w:eastAsia="黑体"/>
          <w:b/>
          <w:sz w:val="36"/>
          <w:szCs w:val="32"/>
        </w:rPr>
      </w:pPr>
    </w:p>
    <w:p w14:paraId="7EBEE77A">
      <w:pPr>
        <w:tabs>
          <w:tab w:val="left" w:pos="0"/>
          <w:tab w:val="left" w:pos="284"/>
        </w:tabs>
        <w:spacing w:line="360" w:lineRule="auto"/>
        <w:jc w:val="center"/>
        <w:rPr>
          <w:rFonts w:ascii="黑体" w:hAnsi="黑体" w:eastAsia="黑体"/>
          <w:b/>
          <w:sz w:val="36"/>
          <w:szCs w:val="32"/>
        </w:rPr>
      </w:pPr>
    </w:p>
    <w:p w14:paraId="7E69E37A">
      <w:pPr>
        <w:tabs>
          <w:tab w:val="left" w:pos="0"/>
          <w:tab w:val="left" w:pos="284"/>
        </w:tabs>
        <w:spacing w:line="360" w:lineRule="auto"/>
        <w:jc w:val="center"/>
        <w:rPr>
          <w:rFonts w:ascii="黑体" w:hAnsi="黑体" w:eastAsia="黑体"/>
          <w:b/>
          <w:sz w:val="36"/>
          <w:szCs w:val="32"/>
        </w:rPr>
      </w:pPr>
      <w:r>
        <w:rPr>
          <w:rFonts w:ascii="黑体" w:hAnsi="黑体" w:eastAsia="黑体"/>
          <w:b/>
          <w:sz w:val="36"/>
          <w:szCs w:val="32"/>
        </w:rPr>
        <w:t>陇川县人民政府</w:t>
      </w:r>
    </w:p>
    <w:p w14:paraId="2C993945">
      <w:pPr>
        <w:tabs>
          <w:tab w:val="left" w:pos="0"/>
          <w:tab w:val="left" w:pos="284"/>
        </w:tabs>
        <w:spacing w:line="360" w:lineRule="auto"/>
        <w:jc w:val="center"/>
        <w:rPr>
          <w:rFonts w:ascii="黑体" w:hAnsi="黑体" w:eastAsia="黑体"/>
          <w:b/>
          <w:sz w:val="36"/>
          <w:szCs w:val="32"/>
        </w:rPr>
      </w:pPr>
      <w:r>
        <w:rPr>
          <w:rFonts w:ascii="黑体" w:hAnsi="黑体" w:eastAsia="黑体"/>
          <w:b/>
          <w:sz w:val="36"/>
          <w:szCs w:val="32"/>
        </w:rPr>
        <w:t>云南省设计院集团有限公司</w:t>
      </w:r>
    </w:p>
    <w:p w14:paraId="2B77324F">
      <w:pPr>
        <w:tabs>
          <w:tab w:val="left" w:pos="0"/>
          <w:tab w:val="left" w:pos="284"/>
        </w:tabs>
        <w:spacing w:line="520" w:lineRule="exact"/>
        <w:jc w:val="center"/>
        <w:rPr>
          <w:rFonts w:ascii="黑体" w:hAnsi="黑体" w:eastAsia="黑体"/>
          <w:b/>
          <w:sz w:val="36"/>
          <w:szCs w:val="32"/>
        </w:rPr>
        <w:sectPr>
          <w:footerReference r:id="rId3" w:type="default"/>
          <w:pgSz w:w="23814" w:h="16840" w:orient="landscape"/>
          <w:pgMar w:top="1797" w:right="1440" w:bottom="1797" w:left="1440" w:header="851" w:footer="992" w:gutter="0"/>
          <w:cols w:space="1194" w:num="1"/>
          <w:titlePg/>
          <w:docGrid w:linePitch="312" w:charSpace="0"/>
        </w:sectPr>
      </w:pPr>
      <w:r>
        <w:rPr>
          <w:rFonts w:hint="eastAsia" w:ascii="黑体" w:hAnsi="黑体" w:eastAsia="黑体"/>
          <w:b/>
          <w:sz w:val="36"/>
          <w:szCs w:val="32"/>
        </w:rPr>
        <w:t>2</w:t>
      </w:r>
      <w:r>
        <w:rPr>
          <w:rFonts w:ascii="黑体" w:hAnsi="黑体" w:eastAsia="黑体"/>
          <w:b/>
          <w:sz w:val="36"/>
          <w:szCs w:val="32"/>
        </w:rPr>
        <w:t>020年8</w:t>
      </w:r>
      <w:r>
        <w:rPr>
          <w:rFonts w:hint="eastAsia" w:ascii="黑体" w:hAnsi="黑体" w:eastAsia="黑体"/>
          <w:b/>
          <w:sz w:val="36"/>
          <w:szCs w:val="32"/>
        </w:rPr>
        <w:t>月</w:t>
      </w:r>
    </w:p>
    <w:p w14:paraId="37464529">
      <w:pPr>
        <w:pStyle w:val="21"/>
      </w:pPr>
      <w:r>
        <w:rPr>
          <w:rFonts w:hint="eastAsia"/>
        </w:rPr>
        <w:t xml:space="preserve">目 </w:t>
      </w:r>
      <w:r>
        <w:t xml:space="preserve"> </w:t>
      </w:r>
      <w:r>
        <w:rPr>
          <w:rFonts w:hint="eastAsia"/>
        </w:rPr>
        <w:t>录</w:t>
      </w:r>
    </w:p>
    <w:p w14:paraId="634FC5C5">
      <w:pPr>
        <w:pStyle w:val="21"/>
        <w:rPr>
          <w:b w:val="0"/>
          <w:bCs w:val="0"/>
          <w:sz w:val="21"/>
          <w:szCs w:val="22"/>
        </w:rPr>
      </w:pPr>
      <w:r>
        <w:fldChar w:fldCharType="begin"/>
      </w:r>
      <w:r>
        <w:instrText xml:space="preserve"> TOC \o "1-1" \h \z \u </w:instrText>
      </w:r>
      <w:r>
        <w:fldChar w:fldCharType="separate"/>
      </w:r>
      <w:r>
        <w:fldChar w:fldCharType="begin"/>
      </w:r>
      <w:r>
        <w:instrText xml:space="preserve"> HYPERLINK \l "_Toc46103257" </w:instrText>
      </w:r>
      <w:r>
        <w:fldChar w:fldCharType="separate"/>
      </w:r>
      <w:r>
        <w:rPr>
          <w:rStyle w:val="32"/>
          <w:rFonts w:hint="eastAsia" w:ascii="黑体" w:hAnsi="黑体" w:eastAsia="黑体"/>
          <w:b w:val="0"/>
          <w:color w:val="auto"/>
        </w:rPr>
        <w:t>第一章</w:t>
      </w:r>
      <w:r>
        <w:rPr>
          <w:b w:val="0"/>
          <w:bCs w:val="0"/>
          <w:sz w:val="21"/>
          <w:szCs w:val="22"/>
        </w:rPr>
        <w:tab/>
      </w:r>
      <w:r>
        <w:rPr>
          <w:rStyle w:val="32"/>
          <w:rFonts w:hint="eastAsia" w:ascii="黑体" w:hAnsi="黑体" w:eastAsia="黑体"/>
          <w:b w:val="0"/>
          <w:color w:val="auto"/>
        </w:rPr>
        <w:t>规划总则</w:t>
      </w:r>
      <w:r>
        <w:rPr>
          <w:b w:val="0"/>
        </w:rPr>
        <w:tab/>
      </w:r>
      <w:r>
        <w:rPr>
          <w:b w:val="0"/>
        </w:rPr>
        <w:fldChar w:fldCharType="begin"/>
      </w:r>
      <w:r>
        <w:rPr>
          <w:b w:val="0"/>
        </w:rPr>
        <w:instrText xml:space="preserve"> PAGEREF _Toc46103257 \h </w:instrText>
      </w:r>
      <w:r>
        <w:rPr>
          <w:b w:val="0"/>
        </w:rPr>
        <w:fldChar w:fldCharType="separate"/>
      </w:r>
      <w:r>
        <w:rPr>
          <w:b w:val="0"/>
        </w:rPr>
        <w:t>1</w:t>
      </w:r>
      <w:r>
        <w:rPr>
          <w:b w:val="0"/>
        </w:rPr>
        <w:fldChar w:fldCharType="end"/>
      </w:r>
      <w:r>
        <w:rPr>
          <w:b w:val="0"/>
        </w:rPr>
        <w:fldChar w:fldCharType="end"/>
      </w:r>
    </w:p>
    <w:p w14:paraId="380F8E69">
      <w:pPr>
        <w:pStyle w:val="21"/>
        <w:rPr>
          <w:b w:val="0"/>
          <w:bCs w:val="0"/>
          <w:sz w:val="21"/>
          <w:szCs w:val="22"/>
        </w:rPr>
      </w:pPr>
      <w:r>
        <w:fldChar w:fldCharType="begin"/>
      </w:r>
      <w:r>
        <w:instrText xml:space="preserve"> HYPERLINK \l "_Toc46103258" </w:instrText>
      </w:r>
      <w:r>
        <w:fldChar w:fldCharType="separate"/>
      </w:r>
      <w:r>
        <w:rPr>
          <w:rStyle w:val="32"/>
          <w:rFonts w:hint="eastAsia" w:ascii="黑体" w:hAnsi="黑体" w:eastAsia="黑体"/>
          <w:b w:val="0"/>
          <w:color w:val="auto"/>
        </w:rPr>
        <w:t>第二章</w:t>
      </w:r>
      <w:r>
        <w:rPr>
          <w:b w:val="0"/>
          <w:bCs w:val="0"/>
          <w:sz w:val="21"/>
          <w:szCs w:val="22"/>
        </w:rPr>
        <w:tab/>
      </w:r>
      <w:r>
        <w:rPr>
          <w:rStyle w:val="32"/>
          <w:rFonts w:hint="eastAsia" w:ascii="黑体" w:hAnsi="黑体" w:eastAsia="黑体"/>
          <w:b w:val="0"/>
          <w:color w:val="auto"/>
        </w:rPr>
        <w:t>抗震防灾总体布局</w:t>
      </w:r>
      <w:r>
        <w:rPr>
          <w:b w:val="0"/>
        </w:rPr>
        <w:tab/>
      </w:r>
      <w:r>
        <w:rPr>
          <w:b w:val="0"/>
        </w:rPr>
        <w:fldChar w:fldCharType="begin"/>
      </w:r>
      <w:r>
        <w:rPr>
          <w:b w:val="0"/>
        </w:rPr>
        <w:instrText xml:space="preserve"> PAGEREF _Toc46103258 \h </w:instrText>
      </w:r>
      <w:r>
        <w:rPr>
          <w:b w:val="0"/>
        </w:rPr>
        <w:fldChar w:fldCharType="separate"/>
      </w:r>
      <w:r>
        <w:rPr>
          <w:b w:val="0"/>
        </w:rPr>
        <w:t>2</w:t>
      </w:r>
      <w:r>
        <w:rPr>
          <w:b w:val="0"/>
        </w:rPr>
        <w:fldChar w:fldCharType="end"/>
      </w:r>
      <w:r>
        <w:rPr>
          <w:b w:val="0"/>
        </w:rPr>
        <w:fldChar w:fldCharType="end"/>
      </w:r>
    </w:p>
    <w:p w14:paraId="1AA37332">
      <w:pPr>
        <w:pStyle w:val="21"/>
        <w:rPr>
          <w:b w:val="0"/>
          <w:bCs w:val="0"/>
          <w:sz w:val="21"/>
          <w:szCs w:val="22"/>
        </w:rPr>
      </w:pPr>
      <w:r>
        <w:fldChar w:fldCharType="begin"/>
      </w:r>
      <w:r>
        <w:instrText xml:space="preserve"> HYPERLINK \l "_Toc46103259" </w:instrText>
      </w:r>
      <w:r>
        <w:fldChar w:fldCharType="separate"/>
      </w:r>
      <w:r>
        <w:rPr>
          <w:rStyle w:val="32"/>
          <w:rFonts w:hint="eastAsia" w:ascii="黑体" w:hAnsi="黑体" w:eastAsia="黑体"/>
          <w:b w:val="0"/>
          <w:color w:val="auto"/>
        </w:rPr>
        <w:t>第三章</w:t>
      </w:r>
      <w:r>
        <w:rPr>
          <w:b w:val="0"/>
          <w:bCs w:val="0"/>
          <w:sz w:val="21"/>
          <w:szCs w:val="22"/>
        </w:rPr>
        <w:tab/>
      </w:r>
      <w:r>
        <w:rPr>
          <w:rStyle w:val="32"/>
          <w:rFonts w:hint="eastAsia" w:ascii="黑体" w:hAnsi="黑体" w:eastAsia="黑体"/>
          <w:b w:val="0"/>
          <w:color w:val="auto"/>
        </w:rPr>
        <w:t>城市用地抗震性能评价</w:t>
      </w:r>
      <w:r>
        <w:rPr>
          <w:b w:val="0"/>
        </w:rPr>
        <w:tab/>
      </w:r>
      <w:r>
        <w:rPr>
          <w:b w:val="0"/>
        </w:rPr>
        <w:fldChar w:fldCharType="begin"/>
      </w:r>
      <w:r>
        <w:rPr>
          <w:b w:val="0"/>
        </w:rPr>
        <w:instrText xml:space="preserve"> PAGEREF _Toc46103259 \h </w:instrText>
      </w:r>
      <w:r>
        <w:rPr>
          <w:b w:val="0"/>
        </w:rPr>
        <w:fldChar w:fldCharType="separate"/>
      </w:r>
      <w:r>
        <w:rPr>
          <w:b w:val="0"/>
        </w:rPr>
        <w:t>3</w:t>
      </w:r>
      <w:r>
        <w:rPr>
          <w:b w:val="0"/>
        </w:rPr>
        <w:fldChar w:fldCharType="end"/>
      </w:r>
      <w:r>
        <w:rPr>
          <w:b w:val="0"/>
        </w:rPr>
        <w:fldChar w:fldCharType="end"/>
      </w:r>
    </w:p>
    <w:p w14:paraId="1B14D60E">
      <w:pPr>
        <w:pStyle w:val="21"/>
        <w:rPr>
          <w:b w:val="0"/>
          <w:bCs w:val="0"/>
          <w:sz w:val="21"/>
          <w:szCs w:val="22"/>
        </w:rPr>
      </w:pPr>
      <w:r>
        <w:fldChar w:fldCharType="begin"/>
      </w:r>
      <w:r>
        <w:instrText xml:space="preserve"> HYPERLINK \l "_Toc46103260" </w:instrText>
      </w:r>
      <w:r>
        <w:fldChar w:fldCharType="separate"/>
      </w:r>
      <w:r>
        <w:rPr>
          <w:rStyle w:val="32"/>
          <w:rFonts w:hint="eastAsia" w:ascii="黑体" w:hAnsi="黑体" w:eastAsia="黑体"/>
          <w:b w:val="0"/>
          <w:color w:val="auto"/>
        </w:rPr>
        <w:t>第四章</w:t>
      </w:r>
      <w:r>
        <w:rPr>
          <w:b w:val="0"/>
          <w:bCs w:val="0"/>
          <w:sz w:val="21"/>
          <w:szCs w:val="22"/>
        </w:rPr>
        <w:tab/>
      </w:r>
      <w:r>
        <w:rPr>
          <w:rStyle w:val="32"/>
          <w:rFonts w:hint="eastAsia" w:ascii="黑体" w:hAnsi="黑体" w:eastAsia="黑体"/>
          <w:b w:val="0"/>
          <w:color w:val="auto"/>
        </w:rPr>
        <w:t>城市建筑抗震防灾规划</w:t>
      </w:r>
      <w:r>
        <w:rPr>
          <w:b w:val="0"/>
        </w:rPr>
        <w:tab/>
      </w:r>
      <w:r>
        <w:rPr>
          <w:b w:val="0"/>
        </w:rPr>
        <w:fldChar w:fldCharType="begin"/>
      </w:r>
      <w:r>
        <w:rPr>
          <w:b w:val="0"/>
        </w:rPr>
        <w:instrText xml:space="preserve"> PAGEREF _Toc46103260 \h </w:instrText>
      </w:r>
      <w:r>
        <w:rPr>
          <w:b w:val="0"/>
        </w:rPr>
        <w:fldChar w:fldCharType="separate"/>
      </w:r>
      <w:r>
        <w:rPr>
          <w:b w:val="0"/>
        </w:rPr>
        <w:t>5</w:t>
      </w:r>
      <w:r>
        <w:rPr>
          <w:b w:val="0"/>
        </w:rPr>
        <w:fldChar w:fldCharType="end"/>
      </w:r>
      <w:r>
        <w:rPr>
          <w:b w:val="0"/>
        </w:rPr>
        <w:fldChar w:fldCharType="end"/>
      </w:r>
    </w:p>
    <w:p w14:paraId="37F16A52">
      <w:pPr>
        <w:pStyle w:val="21"/>
        <w:rPr>
          <w:b w:val="0"/>
          <w:bCs w:val="0"/>
          <w:sz w:val="21"/>
          <w:szCs w:val="22"/>
        </w:rPr>
      </w:pPr>
      <w:r>
        <w:fldChar w:fldCharType="begin"/>
      </w:r>
      <w:r>
        <w:instrText xml:space="preserve"> HYPERLINK \l "_Toc46103261" </w:instrText>
      </w:r>
      <w:r>
        <w:fldChar w:fldCharType="separate"/>
      </w:r>
      <w:r>
        <w:rPr>
          <w:rStyle w:val="32"/>
          <w:rFonts w:hint="eastAsia" w:ascii="黑体" w:hAnsi="黑体" w:eastAsia="黑体"/>
          <w:b w:val="0"/>
          <w:color w:val="auto"/>
        </w:rPr>
        <w:t>第五章</w:t>
      </w:r>
      <w:r>
        <w:rPr>
          <w:b w:val="0"/>
          <w:bCs w:val="0"/>
          <w:sz w:val="21"/>
          <w:szCs w:val="22"/>
        </w:rPr>
        <w:tab/>
      </w:r>
      <w:r>
        <w:rPr>
          <w:rStyle w:val="32"/>
          <w:rFonts w:hint="eastAsia" w:ascii="黑体" w:hAnsi="黑体" w:eastAsia="黑体"/>
          <w:b w:val="0"/>
          <w:color w:val="auto"/>
        </w:rPr>
        <w:t>保障系统抗震规划</w:t>
      </w:r>
      <w:r>
        <w:rPr>
          <w:b w:val="0"/>
        </w:rPr>
        <w:tab/>
      </w:r>
      <w:r>
        <w:rPr>
          <w:b w:val="0"/>
        </w:rPr>
        <w:fldChar w:fldCharType="begin"/>
      </w:r>
      <w:r>
        <w:rPr>
          <w:b w:val="0"/>
        </w:rPr>
        <w:instrText xml:space="preserve"> PAGEREF _Toc46103261 \h </w:instrText>
      </w:r>
      <w:r>
        <w:rPr>
          <w:b w:val="0"/>
        </w:rPr>
        <w:fldChar w:fldCharType="separate"/>
      </w:r>
      <w:r>
        <w:rPr>
          <w:b w:val="0"/>
        </w:rPr>
        <w:t>14</w:t>
      </w:r>
      <w:r>
        <w:rPr>
          <w:b w:val="0"/>
        </w:rPr>
        <w:fldChar w:fldCharType="end"/>
      </w:r>
      <w:r>
        <w:rPr>
          <w:b w:val="0"/>
        </w:rPr>
        <w:fldChar w:fldCharType="end"/>
      </w:r>
    </w:p>
    <w:p w14:paraId="386566B5">
      <w:pPr>
        <w:pStyle w:val="21"/>
        <w:rPr>
          <w:b w:val="0"/>
          <w:bCs w:val="0"/>
          <w:sz w:val="21"/>
          <w:szCs w:val="22"/>
        </w:rPr>
      </w:pPr>
      <w:r>
        <w:fldChar w:fldCharType="begin"/>
      </w:r>
      <w:r>
        <w:instrText xml:space="preserve"> HYPERLINK \l "_Toc46103262" </w:instrText>
      </w:r>
      <w:r>
        <w:fldChar w:fldCharType="separate"/>
      </w:r>
      <w:r>
        <w:rPr>
          <w:rStyle w:val="32"/>
          <w:rFonts w:hint="eastAsia" w:ascii="黑体" w:hAnsi="黑体" w:eastAsia="黑体"/>
          <w:b w:val="0"/>
          <w:color w:val="auto"/>
        </w:rPr>
        <w:t>第六章</w:t>
      </w:r>
      <w:r>
        <w:rPr>
          <w:b w:val="0"/>
          <w:bCs w:val="0"/>
          <w:sz w:val="21"/>
          <w:szCs w:val="22"/>
        </w:rPr>
        <w:tab/>
      </w:r>
      <w:r>
        <w:rPr>
          <w:rStyle w:val="32"/>
          <w:rFonts w:hint="eastAsia" w:ascii="黑体" w:hAnsi="黑体" w:eastAsia="黑体"/>
          <w:b w:val="0"/>
          <w:color w:val="auto"/>
        </w:rPr>
        <w:t>地震次生灾害防御规划</w:t>
      </w:r>
      <w:r>
        <w:rPr>
          <w:b w:val="0"/>
        </w:rPr>
        <w:tab/>
      </w:r>
      <w:r>
        <w:rPr>
          <w:b w:val="0"/>
        </w:rPr>
        <w:fldChar w:fldCharType="begin"/>
      </w:r>
      <w:r>
        <w:rPr>
          <w:b w:val="0"/>
        </w:rPr>
        <w:instrText xml:space="preserve"> PAGEREF _Toc46103262 \h </w:instrText>
      </w:r>
      <w:r>
        <w:rPr>
          <w:b w:val="0"/>
        </w:rPr>
        <w:fldChar w:fldCharType="separate"/>
      </w:r>
      <w:r>
        <w:rPr>
          <w:b w:val="0"/>
        </w:rPr>
        <w:t>22</w:t>
      </w:r>
      <w:r>
        <w:rPr>
          <w:b w:val="0"/>
        </w:rPr>
        <w:fldChar w:fldCharType="end"/>
      </w:r>
      <w:r>
        <w:rPr>
          <w:b w:val="0"/>
        </w:rPr>
        <w:fldChar w:fldCharType="end"/>
      </w:r>
    </w:p>
    <w:p w14:paraId="596FA983">
      <w:pPr>
        <w:pStyle w:val="21"/>
        <w:rPr>
          <w:b w:val="0"/>
          <w:bCs w:val="0"/>
          <w:sz w:val="21"/>
          <w:szCs w:val="22"/>
        </w:rPr>
      </w:pPr>
      <w:r>
        <w:fldChar w:fldCharType="begin"/>
      </w:r>
      <w:r>
        <w:instrText xml:space="preserve"> HYPERLINK \l "_Toc46103263" </w:instrText>
      </w:r>
      <w:r>
        <w:fldChar w:fldCharType="separate"/>
      </w:r>
      <w:r>
        <w:rPr>
          <w:rStyle w:val="32"/>
          <w:rFonts w:hint="eastAsia" w:ascii="黑体" w:hAnsi="黑体" w:eastAsia="黑体"/>
          <w:b w:val="0"/>
          <w:color w:val="auto"/>
        </w:rPr>
        <w:t>第七章</w:t>
      </w:r>
      <w:r>
        <w:rPr>
          <w:b w:val="0"/>
          <w:bCs w:val="0"/>
          <w:sz w:val="21"/>
          <w:szCs w:val="22"/>
        </w:rPr>
        <w:tab/>
      </w:r>
      <w:r>
        <w:rPr>
          <w:rStyle w:val="32"/>
          <w:rFonts w:hint="eastAsia" w:ascii="黑体" w:hAnsi="黑体" w:eastAsia="黑体"/>
          <w:b w:val="0"/>
          <w:color w:val="auto"/>
        </w:rPr>
        <w:t>避震疏散规划</w:t>
      </w:r>
      <w:r>
        <w:rPr>
          <w:b w:val="0"/>
        </w:rPr>
        <w:tab/>
      </w:r>
      <w:r>
        <w:rPr>
          <w:b w:val="0"/>
        </w:rPr>
        <w:fldChar w:fldCharType="begin"/>
      </w:r>
      <w:r>
        <w:rPr>
          <w:b w:val="0"/>
        </w:rPr>
        <w:instrText xml:space="preserve"> PAGEREF _Toc46103263 \h </w:instrText>
      </w:r>
      <w:r>
        <w:rPr>
          <w:b w:val="0"/>
        </w:rPr>
        <w:fldChar w:fldCharType="separate"/>
      </w:r>
      <w:r>
        <w:rPr>
          <w:b w:val="0"/>
        </w:rPr>
        <w:t>25</w:t>
      </w:r>
      <w:r>
        <w:rPr>
          <w:b w:val="0"/>
        </w:rPr>
        <w:fldChar w:fldCharType="end"/>
      </w:r>
      <w:r>
        <w:rPr>
          <w:b w:val="0"/>
        </w:rPr>
        <w:fldChar w:fldCharType="end"/>
      </w:r>
    </w:p>
    <w:p w14:paraId="437FD679">
      <w:pPr>
        <w:pStyle w:val="21"/>
        <w:rPr>
          <w:b w:val="0"/>
          <w:bCs w:val="0"/>
          <w:sz w:val="21"/>
          <w:szCs w:val="22"/>
        </w:rPr>
      </w:pPr>
      <w:r>
        <w:fldChar w:fldCharType="begin"/>
      </w:r>
      <w:r>
        <w:instrText xml:space="preserve"> HYPERLINK \l "_Toc46103264" </w:instrText>
      </w:r>
      <w:r>
        <w:fldChar w:fldCharType="separate"/>
      </w:r>
      <w:r>
        <w:rPr>
          <w:rStyle w:val="32"/>
          <w:rFonts w:hint="eastAsia" w:ascii="黑体" w:hAnsi="黑体" w:eastAsia="黑体"/>
          <w:b w:val="0"/>
          <w:color w:val="auto"/>
        </w:rPr>
        <w:t>第八章</w:t>
      </w:r>
      <w:r>
        <w:rPr>
          <w:b w:val="0"/>
          <w:bCs w:val="0"/>
          <w:sz w:val="21"/>
          <w:szCs w:val="22"/>
        </w:rPr>
        <w:tab/>
      </w:r>
      <w:r>
        <w:rPr>
          <w:rStyle w:val="32"/>
          <w:rFonts w:hint="eastAsia" w:ascii="黑体" w:hAnsi="黑体" w:eastAsia="黑体"/>
          <w:b w:val="0"/>
          <w:color w:val="auto"/>
        </w:rPr>
        <w:t>地震应急预案及后期处置</w:t>
      </w:r>
      <w:r>
        <w:rPr>
          <w:b w:val="0"/>
        </w:rPr>
        <w:tab/>
      </w:r>
      <w:r>
        <w:rPr>
          <w:b w:val="0"/>
        </w:rPr>
        <w:fldChar w:fldCharType="begin"/>
      </w:r>
      <w:r>
        <w:rPr>
          <w:b w:val="0"/>
        </w:rPr>
        <w:instrText xml:space="preserve"> PAGEREF _Toc46103264 \h </w:instrText>
      </w:r>
      <w:r>
        <w:rPr>
          <w:b w:val="0"/>
        </w:rPr>
        <w:fldChar w:fldCharType="separate"/>
      </w:r>
      <w:r>
        <w:rPr>
          <w:b w:val="0"/>
        </w:rPr>
        <w:t>27</w:t>
      </w:r>
      <w:r>
        <w:rPr>
          <w:b w:val="0"/>
        </w:rPr>
        <w:fldChar w:fldCharType="end"/>
      </w:r>
      <w:r>
        <w:rPr>
          <w:b w:val="0"/>
        </w:rPr>
        <w:fldChar w:fldCharType="end"/>
      </w:r>
    </w:p>
    <w:p w14:paraId="5BD08D1C">
      <w:pPr>
        <w:pStyle w:val="21"/>
        <w:rPr>
          <w:b w:val="0"/>
          <w:bCs w:val="0"/>
          <w:sz w:val="21"/>
          <w:szCs w:val="22"/>
        </w:rPr>
      </w:pPr>
      <w:r>
        <w:fldChar w:fldCharType="begin"/>
      </w:r>
      <w:r>
        <w:instrText xml:space="preserve"> HYPERLINK \l "_Toc46103265" </w:instrText>
      </w:r>
      <w:r>
        <w:fldChar w:fldCharType="separate"/>
      </w:r>
      <w:r>
        <w:rPr>
          <w:rStyle w:val="32"/>
          <w:rFonts w:hint="eastAsia" w:ascii="黑体" w:hAnsi="黑体" w:eastAsia="黑体"/>
          <w:b w:val="0"/>
          <w:color w:val="auto"/>
        </w:rPr>
        <w:t>第九章</w:t>
      </w:r>
      <w:r>
        <w:rPr>
          <w:rStyle w:val="32"/>
          <w:rFonts w:ascii="黑体" w:hAnsi="黑体" w:eastAsia="黑体"/>
          <w:b w:val="0"/>
          <w:color w:val="auto"/>
        </w:rPr>
        <w:t xml:space="preserve"> </w:t>
      </w:r>
      <w:r>
        <w:rPr>
          <w:rStyle w:val="32"/>
          <w:rFonts w:hint="eastAsia" w:ascii="黑体" w:hAnsi="黑体" w:eastAsia="黑体"/>
          <w:b w:val="0"/>
          <w:color w:val="auto"/>
        </w:rPr>
        <w:t>近期建设规划</w:t>
      </w:r>
      <w:r>
        <w:rPr>
          <w:b w:val="0"/>
        </w:rPr>
        <w:tab/>
      </w:r>
      <w:r>
        <w:rPr>
          <w:b w:val="0"/>
        </w:rPr>
        <w:fldChar w:fldCharType="begin"/>
      </w:r>
      <w:r>
        <w:rPr>
          <w:b w:val="0"/>
        </w:rPr>
        <w:instrText xml:space="preserve"> PAGEREF _Toc46103265 \h </w:instrText>
      </w:r>
      <w:r>
        <w:rPr>
          <w:b w:val="0"/>
        </w:rPr>
        <w:fldChar w:fldCharType="separate"/>
      </w:r>
      <w:r>
        <w:rPr>
          <w:b w:val="0"/>
        </w:rPr>
        <w:t>32</w:t>
      </w:r>
      <w:r>
        <w:rPr>
          <w:b w:val="0"/>
        </w:rPr>
        <w:fldChar w:fldCharType="end"/>
      </w:r>
      <w:r>
        <w:rPr>
          <w:b w:val="0"/>
        </w:rPr>
        <w:fldChar w:fldCharType="end"/>
      </w:r>
    </w:p>
    <w:p w14:paraId="4A3958BF">
      <w:pPr>
        <w:pStyle w:val="21"/>
        <w:rPr>
          <w:b w:val="0"/>
          <w:bCs w:val="0"/>
          <w:sz w:val="21"/>
          <w:szCs w:val="22"/>
        </w:rPr>
      </w:pPr>
      <w:r>
        <w:fldChar w:fldCharType="begin"/>
      </w:r>
      <w:r>
        <w:instrText xml:space="preserve"> HYPERLINK \l "_Toc46103266" </w:instrText>
      </w:r>
      <w:r>
        <w:fldChar w:fldCharType="separate"/>
      </w:r>
      <w:r>
        <w:rPr>
          <w:rStyle w:val="32"/>
          <w:rFonts w:hint="eastAsia" w:ascii="黑体" w:hAnsi="黑体" w:eastAsia="黑体"/>
          <w:b w:val="0"/>
          <w:color w:val="auto"/>
        </w:rPr>
        <w:t>第十章</w:t>
      </w:r>
      <w:r>
        <w:rPr>
          <w:b w:val="0"/>
          <w:bCs w:val="0"/>
          <w:sz w:val="21"/>
          <w:szCs w:val="22"/>
        </w:rPr>
        <w:tab/>
      </w:r>
      <w:r>
        <w:rPr>
          <w:rStyle w:val="32"/>
          <w:rFonts w:hint="eastAsia" w:ascii="黑体" w:hAnsi="黑体" w:eastAsia="黑体"/>
          <w:b w:val="0"/>
          <w:color w:val="auto"/>
        </w:rPr>
        <w:t>规划实施保障</w:t>
      </w:r>
      <w:r>
        <w:rPr>
          <w:b w:val="0"/>
        </w:rPr>
        <w:tab/>
      </w:r>
      <w:r>
        <w:rPr>
          <w:b w:val="0"/>
        </w:rPr>
        <w:fldChar w:fldCharType="begin"/>
      </w:r>
      <w:r>
        <w:rPr>
          <w:b w:val="0"/>
        </w:rPr>
        <w:instrText xml:space="preserve"> PAGEREF _Toc46103266 \h </w:instrText>
      </w:r>
      <w:r>
        <w:rPr>
          <w:b w:val="0"/>
        </w:rPr>
        <w:fldChar w:fldCharType="separate"/>
      </w:r>
      <w:r>
        <w:rPr>
          <w:b w:val="0"/>
        </w:rPr>
        <w:t>35</w:t>
      </w:r>
      <w:r>
        <w:rPr>
          <w:b w:val="0"/>
        </w:rPr>
        <w:fldChar w:fldCharType="end"/>
      </w:r>
      <w:r>
        <w:rPr>
          <w:b w:val="0"/>
        </w:rPr>
        <w:fldChar w:fldCharType="end"/>
      </w:r>
    </w:p>
    <w:p w14:paraId="21E12464">
      <w:pPr>
        <w:pStyle w:val="21"/>
        <w:tabs>
          <w:tab w:val="left" w:pos="1680"/>
        </w:tabs>
        <w:rPr>
          <w:b w:val="0"/>
          <w:bCs w:val="0"/>
          <w:sz w:val="21"/>
          <w:szCs w:val="22"/>
        </w:rPr>
      </w:pPr>
      <w:r>
        <w:fldChar w:fldCharType="begin"/>
      </w:r>
      <w:r>
        <w:instrText xml:space="preserve"> HYPERLINK \l "_Toc46103267" </w:instrText>
      </w:r>
      <w:r>
        <w:fldChar w:fldCharType="separate"/>
      </w:r>
      <w:r>
        <w:rPr>
          <w:rStyle w:val="32"/>
          <w:rFonts w:hint="eastAsia" w:ascii="黑体" w:hAnsi="黑体" w:eastAsia="黑体"/>
          <w:b w:val="0"/>
          <w:color w:val="auto"/>
        </w:rPr>
        <w:t>第十一章</w:t>
      </w:r>
      <w:r>
        <w:rPr>
          <w:b w:val="0"/>
          <w:bCs w:val="0"/>
          <w:sz w:val="21"/>
          <w:szCs w:val="22"/>
        </w:rPr>
        <w:tab/>
      </w:r>
      <w:r>
        <w:rPr>
          <w:rStyle w:val="32"/>
          <w:rFonts w:hint="eastAsia" w:ascii="黑体" w:hAnsi="黑体" w:eastAsia="黑体"/>
          <w:b w:val="0"/>
          <w:color w:val="auto"/>
        </w:rPr>
        <w:t>附则</w:t>
      </w:r>
      <w:r>
        <w:rPr>
          <w:b w:val="0"/>
        </w:rPr>
        <w:tab/>
      </w:r>
      <w:r>
        <w:rPr>
          <w:b w:val="0"/>
        </w:rPr>
        <w:fldChar w:fldCharType="begin"/>
      </w:r>
      <w:r>
        <w:rPr>
          <w:b w:val="0"/>
        </w:rPr>
        <w:instrText xml:space="preserve"> PAGEREF _Toc46103267 \h </w:instrText>
      </w:r>
      <w:r>
        <w:rPr>
          <w:b w:val="0"/>
        </w:rPr>
        <w:fldChar w:fldCharType="separate"/>
      </w:r>
      <w:r>
        <w:rPr>
          <w:b w:val="0"/>
        </w:rPr>
        <w:t>36</w:t>
      </w:r>
      <w:r>
        <w:rPr>
          <w:b w:val="0"/>
        </w:rPr>
        <w:fldChar w:fldCharType="end"/>
      </w:r>
      <w:r>
        <w:rPr>
          <w:b w:val="0"/>
        </w:rPr>
        <w:fldChar w:fldCharType="end"/>
      </w:r>
    </w:p>
    <w:p w14:paraId="7103627F">
      <w:pPr>
        <w:widowControl/>
        <w:spacing w:line="700" w:lineRule="exact"/>
        <w:jc w:val="left"/>
        <w:rPr>
          <w:b/>
          <w:sz w:val="36"/>
          <w:szCs w:val="24"/>
        </w:rPr>
      </w:pPr>
      <w:r>
        <w:rPr>
          <w:b/>
          <w:sz w:val="28"/>
          <w:szCs w:val="28"/>
        </w:rPr>
        <w:fldChar w:fldCharType="end"/>
      </w:r>
    </w:p>
    <w:p w14:paraId="7113E7A6">
      <w:pPr>
        <w:widowControl/>
        <w:spacing w:line="600" w:lineRule="exact"/>
        <w:jc w:val="left"/>
        <w:rPr>
          <w:b/>
          <w:sz w:val="36"/>
          <w:szCs w:val="24"/>
        </w:rPr>
      </w:pPr>
    </w:p>
    <w:p w14:paraId="252530EF">
      <w:pPr>
        <w:widowControl/>
        <w:spacing w:line="600" w:lineRule="exact"/>
        <w:jc w:val="left"/>
        <w:rPr>
          <w:b/>
          <w:sz w:val="36"/>
          <w:szCs w:val="24"/>
        </w:rPr>
      </w:pPr>
    </w:p>
    <w:p w14:paraId="5F4EAB88">
      <w:pPr>
        <w:widowControl/>
        <w:spacing w:line="600" w:lineRule="exact"/>
        <w:jc w:val="left"/>
        <w:rPr>
          <w:b/>
          <w:sz w:val="36"/>
          <w:szCs w:val="24"/>
        </w:rPr>
      </w:pPr>
    </w:p>
    <w:p w14:paraId="3109B835">
      <w:pPr>
        <w:widowControl/>
        <w:spacing w:line="600" w:lineRule="exact"/>
        <w:jc w:val="left"/>
        <w:rPr>
          <w:b/>
          <w:sz w:val="36"/>
          <w:szCs w:val="24"/>
        </w:rPr>
      </w:pPr>
    </w:p>
    <w:p w14:paraId="2034742C">
      <w:pPr>
        <w:widowControl/>
        <w:spacing w:line="600" w:lineRule="exact"/>
        <w:jc w:val="left"/>
        <w:rPr>
          <w:b/>
          <w:sz w:val="36"/>
          <w:szCs w:val="24"/>
        </w:rPr>
      </w:pPr>
    </w:p>
    <w:p w14:paraId="0A583AB3">
      <w:pPr>
        <w:widowControl/>
        <w:spacing w:line="600" w:lineRule="exact"/>
        <w:jc w:val="left"/>
        <w:rPr>
          <w:b/>
          <w:sz w:val="36"/>
          <w:szCs w:val="24"/>
        </w:rPr>
        <w:sectPr>
          <w:headerReference r:id="rId4" w:type="default"/>
          <w:footerReference r:id="rId5" w:type="default"/>
          <w:pgSz w:w="23814" w:h="16839" w:orient="landscape"/>
          <w:pgMar w:top="1797" w:right="1440" w:bottom="1797" w:left="1440" w:header="851" w:footer="992" w:gutter="0"/>
          <w:cols w:space="1194" w:num="1"/>
          <w:titlePg/>
          <w:docGrid w:linePitch="312" w:charSpace="0"/>
        </w:sectPr>
      </w:pPr>
    </w:p>
    <w:p w14:paraId="5BA9D01D">
      <w:pPr>
        <w:pStyle w:val="39"/>
        <w:numPr>
          <w:ilvl w:val="0"/>
          <w:numId w:val="1"/>
        </w:numPr>
        <w:spacing w:line="360" w:lineRule="auto"/>
        <w:ind w:left="283" w:leftChars="135" w:firstLineChars="0"/>
        <w:jc w:val="center"/>
        <w:outlineLvl w:val="0"/>
        <w:rPr>
          <w:rFonts w:ascii="黑体" w:hAnsi="黑体" w:eastAsia="黑体"/>
          <w:b/>
          <w:sz w:val="36"/>
          <w:szCs w:val="36"/>
        </w:rPr>
      </w:pPr>
      <w:r>
        <w:rPr>
          <w:rFonts w:hint="eastAsia" w:ascii="黑体" w:hAnsi="黑体" w:eastAsia="黑体"/>
          <w:b/>
          <w:sz w:val="36"/>
          <w:szCs w:val="36"/>
        </w:rPr>
        <w:t xml:space="preserve"> </w:t>
      </w:r>
      <w:bookmarkStart w:id="0" w:name="_Toc46103257"/>
      <w:r>
        <w:rPr>
          <w:rFonts w:hint="eastAsia" w:ascii="黑体" w:hAnsi="黑体" w:eastAsia="黑体"/>
          <w:b/>
          <w:sz w:val="36"/>
          <w:szCs w:val="36"/>
        </w:rPr>
        <w:t>规划总则</w:t>
      </w:r>
      <w:bookmarkEnd w:id="0"/>
    </w:p>
    <w:p w14:paraId="4AA85611">
      <w:pPr>
        <w:pStyle w:val="39"/>
        <w:numPr>
          <w:ilvl w:val="1"/>
          <w:numId w:val="1"/>
        </w:numPr>
        <w:spacing w:line="500" w:lineRule="exact"/>
        <w:ind w:left="720" w:leftChars="135" w:hanging="437" w:firstLineChars="0"/>
        <w:outlineLvl w:val="1"/>
        <w:rPr>
          <w:b/>
          <w:sz w:val="28"/>
          <w:szCs w:val="28"/>
        </w:rPr>
      </w:pPr>
      <w:bookmarkStart w:id="1" w:name="_Toc261294744"/>
      <w:bookmarkStart w:id="2" w:name="_Toc250556384"/>
      <w:r>
        <w:rPr>
          <w:rFonts w:hint="eastAsia"/>
          <w:b/>
          <w:sz w:val="28"/>
          <w:szCs w:val="28"/>
        </w:rPr>
        <w:t>规划目的</w:t>
      </w:r>
      <w:bookmarkEnd w:id="1"/>
      <w:bookmarkEnd w:id="2"/>
    </w:p>
    <w:p w14:paraId="6F0C42D4">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基于陇川县地处怒江断裂带及近期云南省关于城市综合防灾的工作部署，为进一步提高陇川县的综合抗震防灾能力，最大限度地减轻地震带来的灾害影响，保障城市的安全和可持续发展。按照《云南省城市抗震防灾规划编制技术导则（试行）》（云建震〔2019〕198号文件）的总体要求，特制定本规划。以指导和加强陇川县今后10年的城市抗震防灾管理工作，提高</w:t>
      </w:r>
      <w:r>
        <w:rPr>
          <w:rFonts w:asciiTheme="minorEastAsia" w:hAnsiTheme="minorEastAsia"/>
          <w:sz w:val="28"/>
          <w:szCs w:val="28"/>
        </w:rPr>
        <w:t>城市</w:t>
      </w:r>
      <w:r>
        <w:rPr>
          <w:rFonts w:hint="eastAsia" w:asciiTheme="minorEastAsia" w:hAnsiTheme="minorEastAsia"/>
          <w:sz w:val="28"/>
          <w:szCs w:val="28"/>
        </w:rPr>
        <w:t>综合</w:t>
      </w:r>
      <w:r>
        <w:rPr>
          <w:rFonts w:asciiTheme="minorEastAsia" w:hAnsiTheme="minorEastAsia"/>
          <w:sz w:val="28"/>
          <w:szCs w:val="28"/>
        </w:rPr>
        <w:t>抗震防灾水平和救灾能力，为城市</w:t>
      </w:r>
      <w:r>
        <w:rPr>
          <w:rFonts w:hint="eastAsia" w:asciiTheme="minorEastAsia" w:hAnsiTheme="minorEastAsia"/>
          <w:sz w:val="28"/>
          <w:szCs w:val="28"/>
        </w:rPr>
        <w:t>抗震</w:t>
      </w:r>
      <w:r>
        <w:rPr>
          <w:rFonts w:asciiTheme="minorEastAsia" w:hAnsiTheme="minorEastAsia"/>
          <w:sz w:val="28"/>
          <w:szCs w:val="28"/>
        </w:rPr>
        <w:t>防灾建设和灾后救援提供</w:t>
      </w:r>
      <w:r>
        <w:rPr>
          <w:rFonts w:hint="eastAsia" w:asciiTheme="minorEastAsia" w:hAnsiTheme="minorEastAsia"/>
          <w:sz w:val="28"/>
          <w:szCs w:val="28"/>
        </w:rPr>
        <w:t>科学</w:t>
      </w:r>
      <w:r>
        <w:rPr>
          <w:rFonts w:asciiTheme="minorEastAsia" w:hAnsiTheme="minorEastAsia"/>
          <w:sz w:val="28"/>
          <w:szCs w:val="28"/>
        </w:rPr>
        <w:t>决策依据。</w:t>
      </w:r>
    </w:p>
    <w:p w14:paraId="0CB57063">
      <w:pPr>
        <w:pStyle w:val="39"/>
        <w:numPr>
          <w:ilvl w:val="1"/>
          <w:numId w:val="1"/>
        </w:numPr>
        <w:spacing w:line="500" w:lineRule="exact"/>
        <w:ind w:left="720" w:leftChars="135" w:hanging="437" w:firstLineChars="0"/>
        <w:outlineLvl w:val="1"/>
        <w:rPr>
          <w:b/>
          <w:sz w:val="28"/>
          <w:szCs w:val="28"/>
        </w:rPr>
      </w:pPr>
      <w:r>
        <w:rPr>
          <w:rFonts w:hint="eastAsia"/>
          <w:b/>
          <w:sz w:val="28"/>
          <w:szCs w:val="28"/>
        </w:rPr>
        <w:t>指导思想</w:t>
      </w:r>
    </w:p>
    <w:p w14:paraId="0F80CFA9">
      <w:pPr>
        <w:spacing w:line="500" w:lineRule="exact"/>
        <w:ind w:left="283" w:leftChars="135" w:firstLine="560" w:firstLineChars="200"/>
        <w:rPr>
          <w:rFonts w:asciiTheme="minorEastAsia" w:hAnsiTheme="minorEastAsia"/>
          <w:sz w:val="28"/>
          <w:szCs w:val="28"/>
        </w:rPr>
      </w:pPr>
      <w:bookmarkStart w:id="3" w:name="OLE_LINK3"/>
      <w:bookmarkStart w:id="4" w:name="OLE_LINK4"/>
      <w:r>
        <w:rPr>
          <w:rFonts w:hint="eastAsia" w:asciiTheme="minorEastAsia" w:hAnsiTheme="minorEastAsia"/>
          <w:sz w:val="28"/>
          <w:szCs w:val="28"/>
        </w:rPr>
        <w:t>全面贯彻落实党中央、国务院关于城乡建设防灾减灾的战略部署，贯彻落实《城市抗震防灾规划管理规定》和省委、省政府关于防灾减灾工作安排部署，提升《陇川县城市抗震防灾专项规划》编制水平，牢固树立和贯彻落实创新、协调、绿色、开放、共享的发展理念，以保障城乡安全发展为目标，以抗震防灾规划为龙头，以工程抗震设防为重点，推动抗震风险管控，推进抗震设施建设，加强制度建设和管理创新，着力构建与经济社会发展相适应的城乡建设抗震防灾体系，切实提升建筑抗震设防水平、城市抗震防灾水平和震后应急处置水平，不断提高全社会抵御地震灾害的综合防范能力。</w:t>
      </w:r>
    </w:p>
    <w:bookmarkEnd w:id="3"/>
    <w:bookmarkEnd w:id="4"/>
    <w:p w14:paraId="6CBB4082">
      <w:pPr>
        <w:pStyle w:val="39"/>
        <w:numPr>
          <w:ilvl w:val="1"/>
          <w:numId w:val="1"/>
        </w:numPr>
        <w:spacing w:line="500" w:lineRule="exact"/>
        <w:ind w:left="720" w:leftChars="135" w:hanging="437" w:firstLineChars="0"/>
        <w:outlineLvl w:val="1"/>
        <w:rPr>
          <w:b/>
          <w:sz w:val="28"/>
          <w:szCs w:val="28"/>
        </w:rPr>
      </w:pPr>
      <w:r>
        <w:rPr>
          <w:rFonts w:hint="eastAsia"/>
          <w:b/>
          <w:sz w:val="28"/>
          <w:szCs w:val="28"/>
        </w:rPr>
        <w:t>规划原则</w:t>
      </w:r>
    </w:p>
    <w:p w14:paraId="0AF9365A">
      <w:pPr>
        <w:pStyle w:val="39"/>
        <w:spacing w:line="500" w:lineRule="exact"/>
        <w:ind w:left="283" w:leftChars="135" w:firstLine="560"/>
        <w:rPr>
          <w:rFonts w:asciiTheme="minorEastAsia" w:hAnsiTheme="minorEastAsia"/>
          <w:sz w:val="28"/>
          <w:szCs w:val="28"/>
        </w:rPr>
      </w:pPr>
      <w:bookmarkStart w:id="5" w:name="OLE_LINK5"/>
      <w:bookmarkStart w:id="6" w:name="OLE_LINK6"/>
      <w:r>
        <w:rPr>
          <w:rFonts w:hint="eastAsia" w:asciiTheme="minorEastAsia" w:hAnsiTheme="minorEastAsia"/>
          <w:sz w:val="28"/>
          <w:szCs w:val="28"/>
        </w:rPr>
        <w:t>城市抗震防灾规划应贯彻</w:t>
      </w:r>
      <w:r>
        <w:rPr>
          <w:rFonts w:asciiTheme="minorEastAsia" w:hAnsiTheme="minorEastAsia"/>
          <w:sz w:val="28"/>
          <w:szCs w:val="28"/>
        </w:rPr>
        <w:t>“</w:t>
      </w:r>
      <w:r>
        <w:rPr>
          <w:rFonts w:hint="eastAsia" w:asciiTheme="minorEastAsia" w:hAnsiTheme="minorEastAsia"/>
          <w:sz w:val="28"/>
          <w:szCs w:val="28"/>
        </w:rPr>
        <w:t>预防为主，防、抗、避、救相结合</w:t>
      </w:r>
      <w:r>
        <w:rPr>
          <w:rFonts w:asciiTheme="minorEastAsia" w:hAnsiTheme="minorEastAsia"/>
          <w:sz w:val="28"/>
          <w:szCs w:val="28"/>
        </w:rPr>
        <w:t>”</w:t>
      </w:r>
      <w:r>
        <w:rPr>
          <w:rFonts w:hint="eastAsia" w:asciiTheme="minorEastAsia" w:hAnsiTheme="minorEastAsia"/>
          <w:sz w:val="28"/>
          <w:szCs w:val="28"/>
        </w:rPr>
        <w:t>的方针，根据城市的抗震防灾需要，以人为本，平灾结合、因地制宜、突出重点、统筹规划。</w:t>
      </w:r>
    </w:p>
    <w:p w14:paraId="03BE6BFF">
      <w:pPr>
        <w:pStyle w:val="39"/>
        <w:spacing w:line="500" w:lineRule="exact"/>
        <w:ind w:left="283" w:leftChars="135" w:firstLine="562"/>
        <w:rPr>
          <w:rFonts w:asciiTheme="minorEastAsia" w:hAnsiTheme="minorEastAsia"/>
          <w:sz w:val="28"/>
          <w:szCs w:val="28"/>
        </w:rPr>
      </w:pPr>
      <w:r>
        <w:rPr>
          <w:rFonts w:hint="eastAsia" w:asciiTheme="minorEastAsia" w:hAnsiTheme="minorEastAsia"/>
          <w:b/>
          <w:sz w:val="28"/>
          <w:szCs w:val="28"/>
        </w:rPr>
        <w:t>预防为主，综合施策。</w:t>
      </w:r>
      <w:r>
        <w:rPr>
          <w:rFonts w:hint="eastAsia" w:asciiTheme="minorEastAsia" w:hAnsiTheme="minorEastAsia"/>
          <w:sz w:val="28"/>
          <w:szCs w:val="28"/>
        </w:rPr>
        <w:t>坚持以防为主、防抗救相结合，坚持常态抗震防灾与非常态抗震救灾相统一，坚持抗震防灾规划与工程抗震设防协调发展，</w:t>
      </w:r>
      <w:bookmarkStart w:id="7" w:name="OLE_LINK10"/>
      <w:bookmarkStart w:id="8" w:name="OLE_LINK9"/>
      <w:r>
        <w:rPr>
          <w:rFonts w:hint="eastAsia" w:asciiTheme="minorEastAsia" w:hAnsiTheme="minorEastAsia"/>
          <w:sz w:val="28"/>
          <w:szCs w:val="28"/>
        </w:rPr>
        <w:t>重视既有建筑抗震鉴定加固，</w:t>
      </w:r>
      <w:bookmarkEnd w:id="7"/>
      <w:bookmarkEnd w:id="8"/>
      <w:r>
        <w:rPr>
          <w:rFonts w:hint="eastAsia" w:asciiTheme="minorEastAsia" w:hAnsiTheme="minorEastAsia"/>
          <w:sz w:val="28"/>
          <w:szCs w:val="28"/>
        </w:rPr>
        <w:t>强化震后应急处置能力建设。</w:t>
      </w:r>
    </w:p>
    <w:p w14:paraId="066449F3">
      <w:pPr>
        <w:pStyle w:val="39"/>
        <w:spacing w:line="500" w:lineRule="exact"/>
        <w:ind w:left="283" w:leftChars="135" w:firstLine="562"/>
        <w:rPr>
          <w:rFonts w:asciiTheme="minorEastAsia" w:hAnsiTheme="minorEastAsia"/>
          <w:sz w:val="28"/>
          <w:szCs w:val="28"/>
        </w:rPr>
      </w:pPr>
      <w:r>
        <w:rPr>
          <w:rFonts w:hint="eastAsia" w:asciiTheme="minorEastAsia" w:hAnsiTheme="minorEastAsia"/>
          <w:b/>
          <w:sz w:val="28"/>
          <w:szCs w:val="28"/>
        </w:rPr>
        <w:t>问题导向，补齐短板。</w:t>
      </w:r>
      <w:r>
        <w:rPr>
          <w:rFonts w:hint="eastAsia" w:asciiTheme="minorEastAsia" w:hAnsiTheme="minorEastAsia"/>
          <w:sz w:val="28"/>
          <w:szCs w:val="28"/>
        </w:rPr>
        <w:t>提高房屋建筑抗震设防标准，加强抗震设施建设管理，加强房屋建筑风险监控，实施城乡全面设防、区域综合防御，点、线、面结合，突出重点，筑牢抗震防灾安全底线。</w:t>
      </w:r>
    </w:p>
    <w:p w14:paraId="2EC9F13A">
      <w:pPr>
        <w:pStyle w:val="39"/>
        <w:spacing w:line="500" w:lineRule="exact"/>
        <w:ind w:left="283" w:leftChars="135" w:firstLine="562"/>
        <w:rPr>
          <w:rFonts w:asciiTheme="minorEastAsia" w:hAnsiTheme="minorEastAsia"/>
          <w:sz w:val="28"/>
          <w:szCs w:val="28"/>
        </w:rPr>
      </w:pPr>
      <w:r>
        <w:rPr>
          <w:rFonts w:hint="eastAsia" w:asciiTheme="minorEastAsia" w:hAnsiTheme="minorEastAsia"/>
          <w:b/>
          <w:sz w:val="28"/>
          <w:szCs w:val="28"/>
        </w:rPr>
        <w:t>管理规范，科学防灾。</w:t>
      </w:r>
      <w:r>
        <w:rPr>
          <w:rFonts w:hint="eastAsia" w:asciiTheme="minorEastAsia" w:hAnsiTheme="minorEastAsia"/>
          <w:sz w:val="28"/>
          <w:szCs w:val="28"/>
        </w:rPr>
        <w:t>健全城乡建设抗震防灾体系，坚持法治思维，依法行政，统筹近期安排与长远谋划，强化科技创新与监督管理，提高抗震防灾科技支撑能力，提升抗震防灾工作规范化、制度化和法制化水平。</w:t>
      </w:r>
    </w:p>
    <w:p w14:paraId="626D0515">
      <w:pPr>
        <w:pStyle w:val="39"/>
        <w:spacing w:line="500" w:lineRule="exact"/>
        <w:ind w:left="283" w:leftChars="135" w:firstLine="562"/>
        <w:rPr>
          <w:rFonts w:asciiTheme="minorEastAsia" w:hAnsiTheme="minorEastAsia"/>
          <w:sz w:val="28"/>
          <w:szCs w:val="28"/>
        </w:rPr>
      </w:pPr>
      <w:r>
        <w:rPr>
          <w:rFonts w:hint="eastAsia" w:asciiTheme="minorEastAsia" w:hAnsiTheme="minorEastAsia"/>
          <w:b/>
          <w:sz w:val="28"/>
          <w:szCs w:val="28"/>
        </w:rPr>
        <w:t>综合兼顾，适度超前。</w:t>
      </w:r>
      <w:r>
        <w:rPr>
          <w:rFonts w:hint="eastAsia" w:asciiTheme="minorEastAsia" w:hAnsiTheme="minorEastAsia"/>
          <w:sz w:val="28"/>
          <w:szCs w:val="28"/>
        </w:rPr>
        <w:t>要满足新时期城乡建设的相关要求，实用性、可操作性和适度的超前性兼顾，以适应城市不同发展阶段综合防灾管理及建设需求。</w:t>
      </w:r>
    </w:p>
    <w:bookmarkEnd w:id="5"/>
    <w:bookmarkEnd w:id="6"/>
    <w:p w14:paraId="582463F5">
      <w:pPr>
        <w:pStyle w:val="39"/>
        <w:numPr>
          <w:ilvl w:val="1"/>
          <w:numId w:val="1"/>
        </w:numPr>
        <w:spacing w:line="500" w:lineRule="exact"/>
        <w:ind w:left="720" w:leftChars="135" w:hanging="437" w:firstLineChars="0"/>
        <w:outlineLvl w:val="1"/>
        <w:rPr>
          <w:b/>
          <w:sz w:val="28"/>
          <w:szCs w:val="28"/>
        </w:rPr>
      </w:pPr>
      <w:r>
        <w:rPr>
          <w:rFonts w:hint="eastAsia"/>
          <w:b/>
          <w:sz w:val="28"/>
          <w:szCs w:val="28"/>
        </w:rPr>
        <w:t>规划依据</w:t>
      </w:r>
    </w:p>
    <w:p w14:paraId="739EC9C2">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《中华人民共和国城乡规划法》；</w:t>
      </w:r>
    </w:p>
    <w:p w14:paraId="441C5CC7">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《中华人民共和国防震减灾法》；</w:t>
      </w:r>
    </w:p>
    <w:p w14:paraId="3BD0AA8B">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《中华人民共和国突发事件应对法》；</w:t>
      </w:r>
    </w:p>
    <w:p w14:paraId="45E43063">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《城市抗震防灾规划管理规定》；</w:t>
      </w:r>
    </w:p>
    <w:p w14:paraId="48E1EBA1">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《市政公用设施抗灾设防管理规定》；</w:t>
      </w:r>
    </w:p>
    <w:p w14:paraId="32C443E3">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《房屋建筑工程抗震设防管理规定》；</w:t>
      </w:r>
    </w:p>
    <w:p w14:paraId="05D2BEE1">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《超限高层建筑工程抗震设防管理规定》；</w:t>
      </w:r>
    </w:p>
    <w:p w14:paraId="4851AAA9">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《地震监测管理条例》；</w:t>
      </w:r>
    </w:p>
    <w:p w14:paraId="61ADC93A">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《云南省防震减灾条例》；</w:t>
      </w:r>
    </w:p>
    <w:p w14:paraId="428CA6EC">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《云南省建设工程抗震设防管理条例》；</w:t>
      </w:r>
    </w:p>
    <w:p w14:paraId="7EE5A7F5">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《城市抗震防灾规划标准》（GB 50413-2007）；</w:t>
      </w:r>
    </w:p>
    <w:p w14:paraId="178C3122">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《城市应急避难场所建设技术标准（DGJ32/J122-2011）》；</w:t>
      </w:r>
    </w:p>
    <w:p w14:paraId="7E1AD627">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《建筑抗震设计规范》（GB50011-2010）（2</w:t>
      </w:r>
      <w:r>
        <w:rPr>
          <w:rFonts w:asciiTheme="minorEastAsia" w:hAnsiTheme="minorEastAsia"/>
          <w:sz w:val="28"/>
          <w:szCs w:val="28"/>
        </w:rPr>
        <w:t>016版本</w:t>
      </w:r>
      <w:r>
        <w:rPr>
          <w:rFonts w:hint="eastAsia" w:asciiTheme="minorEastAsia" w:hAnsiTheme="minorEastAsia"/>
          <w:sz w:val="28"/>
          <w:szCs w:val="28"/>
        </w:rPr>
        <w:t>）；</w:t>
      </w:r>
    </w:p>
    <w:p w14:paraId="1187E25B">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《建筑工程抗震设防分类标准》（GB50223-2008）；</w:t>
      </w:r>
    </w:p>
    <w:p w14:paraId="0641C7C7">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《建筑抗震鉴定标准》（GB50023-2009）；</w:t>
      </w:r>
    </w:p>
    <w:p w14:paraId="54D6A2C7">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《构筑物抗震设计规范》（GB50191-93）；</w:t>
      </w:r>
    </w:p>
    <w:p w14:paraId="7887B601">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《室外给水排水和燃气热力工程抗震设计规范》（GB50032-2003）；</w:t>
      </w:r>
    </w:p>
    <w:p w14:paraId="7833E51F">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《建筑抗震加固技术规程》（JGJ116-2009）；</w:t>
      </w:r>
    </w:p>
    <w:p w14:paraId="07653885">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《地震应急避难场所场址及配套设施标准》（GB21734-2008）；</w:t>
      </w:r>
    </w:p>
    <w:p w14:paraId="6A82529A">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《中国地震动参数区划图》（GB18306-2015）</w:t>
      </w:r>
      <w:r>
        <w:rPr>
          <w:rFonts w:asciiTheme="minorEastAsia" w:hAnsiTheme="minorEastAsia"/>
          <w:sz w:val="28"/>
          <w:szCs w:val="28"/>
        </w:rPr>
        <w:t>；</w:t>
      </w:r>
    </w:p>
    <w:p w14:paraId="69B268A6">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《中共云南省委 云南省人民政府关于建立全省国土空间规划体系并监督实施的意见》云发〔2020〕7号文件</w:t>
      </w:r>
    </w:p>
    <w:p w14:paraId="3E5684A0">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《云南省城市抗震防灾规划编制技术导则（试行）》（云建震〔2019〕198号文件）；</w:t>
      </w:r>
    </w:p>
    <w:p w14:paraId="626C8418">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《陇川县城市总体规划（2017-2030年）》；</w:t>
      </w:r>
    </w:p>
    <w:p w14:paraId="498324E7">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《陇川县地震应急预案》；</w:t>
      </w:r>
    </w:p>
    <w:p w14:paraId="490DA20E">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《陇川县突发公共事件应急预案》；</w:t>
      </w:r>
    </w:p>
    <w:p w14:paraId="2F5B9662">
      <w:pPr>
        <w:pStyle w:val="39"/>
        <w:numPr>
          <w:ilvl w:val="0"/>
          <w:numId w:val="2"/>
        </w:numPr>
        <w:spacing w:line="500" w:lineRule="exact"/>
        <w:ind w:firstLineChars="0"/>
        <w:rPr>
          <w:rFonts w:asciiTheme="minorEastAsia" w:hAnsiTheme="minorEastAsia"/>
          <w:sz w:val="28"/>
          <w:szCs w:val="28"/>
        </w:rPr>
      </w:pPr>
      <w:r>
        <w:rPr>
          <w:rFonts w:hint="eastAsia" w:asciiTheme="minorEastAsia" w:hAnsiTheme="minorEastAsia"/>
          <w:sz w:val="28"/>
          <w:szCs w:val="28"/>
        </w:rPr>
        <w:t>《陇川县住房和城乡建设局破坏性地震应急预案》；</w:t>
      </w:r>
    </w:p>
    <w:p w14:paraId="34C6F6D6">
      <w:pPr>
        <w:spacing w:line="500" w:lineRule="exact"/>
        <w:ind w:left="283" w:leftChars="135" w:firstLine="420" w:firstLineChars="150"/>
        <w:rPr>
          <w:rFonts w:asciiTheme="minorEastAsia" w:hAnsiTheme="minorEastAsia"/>
          <w:sz w:val="28"/>
          <w:szCs w:val="28"/>
        </w:rPr>
      </w:pPr>
      <w:r>
        <w:rPr>
          <w:rFonts w:hint="eastAsia" w:asciiTheme="minorEastAsia" w:hAnsiTheme="minorEastAsia"/>
          <w:sz w:val="28"/>
          <w:szCs w:val="28"/>
        </w:rPr>
        <w:t>国家、住建部、云南省、德宏州的相关规定和技术标准</w:t>
      </w:r>
      <w:r>
        <w:rPr>
          <w:rFonts w:asciiTheme="minorEastAsia" w:hAnsiTheme="minorEastAsia"/>
          <w:sz w:val="28"/>
          <w:szCs w:val="28"/>
        </w:rPr>
        <w:t>。</w:t>
      </w:r>
    </w:p>
    <w:p w14:paraId="512AAD4B">
      <w:pPr>
        <w:pStyle w:val="39"/>
        <w:numPr>
          <w:ilvl w:val="1"/>
          <w:numId w:val="1"/>
        </w:numPr>
        <w:spacing w:line="500" w:lineRule="exact"/>
        <w:ind w:left="720" w:leftChars="135" w:hanging="437" w:firstLineChars="0"/>
        <w:outlineLvl w:val="1"/>
        <w:rPr>
          <w:b/>
          <w:sz w:val="28"/>
          <w:szCs w:val="28"/>
        </w:rPr>
      </w:pPr>
      <w:r>
        <w:rPr>
          <w:rFonts w:hint="eastAsia"/>
          <w:b/>
          <w:sz w:val="28"/>
          <w:szCs w:val="28"/>
        </w:rPr>
        <w:t>规划范围及期限</w:t>
      </w:r>
    </w:p>
    <w:p w14:paraId="1EC2A5DF">
      <w:pPr>
        <w:pStyle w:val="39"/>
        <w:numPr>
          <w:ilvl w:val="0"/>
          <w:numId w:val="3"/>
        </w:numPr>
        <w:spacing w:line="500" w:lineRule="exact"/>
        <w:ind w:firstLineChars="0"/>
        <w:jc w:val="left"/>
        <w:rPr>
          <w:rFonts w:asciiTheme="minorEastAsia" w:hAnsiTheme="minorEastAsia"/>
          <w:sz w:val="28"/>
          <w:szCs w:val="28"/>
        </w:rPr>
      </w:pPr>
      <w:r>
        <w:rPr>
          <w:rFonts w:hint="eastAsia" w:asciiTheme="minorEastAsia" w:hAnsiTheme="minorEastAsia"/>
          <w:sz w:val="28"/>
          <w:szCs w:val="28"/>
        </w:rPr>
        <w:t>规划范围</w:t>
      </w:r>
    </w:p>
    <w:p w14:paraId="7B67F737">
      <w:pPr>
        <w:spacing w:line="500" w:lineRule="exact"/>
        <w:ind w:left="283" w:leftChars="135" w:firstLine="560" w:firstLineChars="200"/>
        <w:jc w:val="left"/>
        <w:rPr>
          <w:rFonts w:asciiTheme="minorEastAsia" w:hAnsiTheme="minorEastAsia"/>
          <w:sz w:val="28"/>
          <w:szCs w:val="28"/>
        </w:rPr>
      </w:pPr>
      <w:r>
        <w:rPr>
          <w:rFonts w:hint="eastAsia" w:asciiTheme="minorEastAsia" w:hAnsiTheme="minorEastAsia"/>
          <w:sz w:val="28"/>
          <w:szCs w:val="28"/>
        </w:rPr>
        <w:t>本次抗震防灾规划范围与陇川县中心城区（城市规划集中建设区）范围相一致，北至迭撒村委会和章凤村委会行政界，西抵国界，南到陇川县县界为界，东达章凤村委会行政界，面积约为49平方公里。范围包含于章凤镇行政区范围内，含老城子社区、新城社区、章凤村委会、曼弄村委会和迭撒村委会5个社区和村委会。</w:t>
      </w:r>
    </w:p>
    <w:p w14:paraId="6F5467FD">
      <w:pPr>
        <w:pStyle w:val="39"/>
        <w:numPr>
          <w:ilvl w:val="0"/>
          <w:numId w:val="3"/>
        </w:numPr>
        <w:spacing w:line="500" w:lineRule="exact"/>
        <w:ind w:firstLineChars="0"/>
        <w:jc w:val="left"/>
        <w:rPr>
          <w:rFonts w:asciiTheme="minorEastAsia" w:hAnsiTheme="minorEastAsia"/>
          <w:sz w:val="28"/>
          <w:szCs w:val="28"/>
        </w:rPr>
      </w:pPr>
      <w:r>
        <w:rPr>
          <w:rFonts w:hint="eastAsia" w:asciiTheme="minorEastAsia" w:hAnsiTheme="minorEastAsia"/>
          <w:sz w:val="28"/>
          <w:szCs w:val="28"/>
        </w:rPr>
        <w:t>规划期限</w:t>
      </w:r>
    </w:p>
    <w:p w14:paraId="596E2938">
      <w:pPr>
        <w:spacing w:line="500" w:lineRule="exact"/>
        <w:ind w:left="283" w:leftChars="135" w:firstLine="560" w:firstLineChars="200"/>
        <w:jc w:val="left"/>
        <w:rPr>
          <w:rFonts w:asciiTheme="minorEastAsia" w:hAnsiTheme="minorEastAsia"/>
          <w:sz w:val="28"/>
          <w:szCs w:val="28"/>
        </w:rPr>
      </w:pPr>
      <w:r>
        <w:rPr>
          <w:rFonts w:hint="eastAsia" w:asciiTheme="minorEastAsia" w:hAnsiTheme="minorEastAsia"/>
          <w:sz w:val="28"/>
          <w:szCs w:val="28"/>
        </w:rPr>
        <w:t>当前陇川县尚未开展国土空间规划，本次规划期限与《陇川县城市总体规划（2017-2030年）》的期限相协调一致,至规划远期2030年，其中：</w:t>
      </w:r>
    </w:p>
    <w:p w14:paraId="223602B9">
      <w:pPr>
        <w:spacing w:line="500" w:lineRule="exact"/>
        <w:ind w:left="283" w:leftChars="135" w:firstLine="420" w:firstLineChars="150"/>
        <w:rPr>
          <w:rFonts w:asciiTheme="minorEastAsia" w:hAnsiTheme="minorEastAsia"/>
          <w:sz w:val="28"/>
          <w:szCs w:val="28"/>
        </w:rPr>
      </w:pPr>
      <w:r>
        <w:rPr>
          <w:rFonts w:hint="eastAsia" w:asciiTheme="minorEastAsia" w:hAnsiTheme="minorEastAsia"/>
          <w:sz w:val="28"/>
          <w:szCs w:val="28"/>
        </w:rPr>
        <w:t>近期：</w:t>
      </w:r>
      <w:r>
        <w:rPr>
          <w:rFonts w:asciiTheme="minorEastAsia" w:hAnsiTheme="minorEastAsia"/>
          <w:sz w:val="28"/>
          <w:szCs w:val="28"/>
        </w:rPr>
        <w:t>2</w:t>
      </w:r>
      <w:r>
        <w:rPr>
          <w:rFonts w:hint="eastAsia" w:asciiTheme="minorEastAsia" w:hAnsiTheme="minorEastAsia"/>
          <w:sz w:val="28"/>
          <w:szCs w:val="28"/>
        </w:rPr>
        <w:t>0</w:t>
      </w:r>
      <w:r>
        <w:rPr>
          <w:rFonts w:asciiTheme="minorEastAsia" w:hAnsiTheme="minorEastAsia"/>
          <w:sz w:val="28"/>
          <w:szCs w:val="28"/>
        </w:rPr>
        <w:t>20</w:t>
      </w:r>
      <w:r>
        <w:rPr>
          <w:rFonts w:hint="eastAsia" w:asciiTheme="minorEastAsia" w:hAnsiTheme="minorEastAsia"/>
          <w:sz w:val="28"/>
          <w:szCs w:val="28"/>
        </w:rPr>
        <w:t>—</w:t>
      </w:r>
      <w:r>
        <w:rPr>
          <w:rFonts w:asciiTheme="minorEastAsia" w:hAnsiTheme="minorEastAsia"/>
          <w:sz w:val="28"/>
          <w:szCs w:val="28"/>
        </w:rPr>
        <w:t>2025</w:t>
      </w:r>
      <w:r>
        <w:rPr>
          <w:rFonts w:hint="eastAsia" w:asciiTheme="minorEastAsia" w:hAnsiTheme="minorEastAsia"/>
          <w:sz w:val="28"/>
          <w:szCs w:val="28"/>
        </w:rPr>
        <w:t>年</w:t>
      </w:r>
    </w:p>
    <w:p w14:paraId="453C2662">
      <w:pPr>
        <w:spacing w:line="500" w:lineRule="exact"/>
        <w:ind w:left="283" w:leftChars="135" w:firstLine="420" w:firstLineChars="150"/>
        <w:rPr>
          <w:rFonts w:asciiTheme="minorEastAsia" w:hAnsiTheme="minorEastAsia"/>
          <w:sz w:val="28"/>
          <w:szCs w:val="28"/>
        </w:rPr>
      </w:pPr>
      <w:r>
        <w:rPr>
          <w:rFonts w:hint="eastAsia" w:asciiTheme="minorEastAsia" w:hAnsiTheme="minorEastAsia"/>
          <w:sz w:val="28"/>
          <w:szCs w:val="28"/>
        </w:rPr>
        <w:t>远期：</w:t>
      </w:r>
      <w:r>
        <w:rPr>
          <w:rFonts w:asciiTheme="minorEastAsia" w:hAnsiTheme="minorEastAsia"/>
          <w:sz w:val="28"/>
          <w:szCs w:val="28"/>
        </w:rPr>
        <w:t>2026</w:t>
      </w:r>
      <w:r>
        <w:rPr>
          <w:rFonts w:hint="eastAsia" w:asciiTheme="minorEastAsia" w:hAnsiTheme="minorEastAsia"/>
          <w:sz w:val="28"/>
          <w:szCs w:val="28"/>
        </w:rPr>
        <w:t>—</w:t>
      </w:r>
      <w:r>
        <w:rPr>
          <w:rFonts w:asciiTheme="minorEastAsia" w:hAnsiTheme="minorEastAsia"/>
          <w:sz w:val="28"/>
          <w:szCs w:val="28"/>
        </w:rPr>
        <w:t>2030</w:t>
      </w:r>
      <w:r>
        <w:rPr>
          <w:rFonts w:hint="eastAsia" w:asciiTheme="minorEastAsia" w:hAnsiTheme="minorEastAsia"/>
          <w:sz w:val="28"/>
          <w:szCs w:val="28"/>
        </w:rPr>
        <w:t>年</w:t>
      </w:r>
    </w:p>
    <w:p w14:paraId="638A46F0">
      <w:pPr>
        <w:pStyle w:val="39"/>
        <w:numPr>
          <w:ilvl w:val="1"/>
          <w:numId w:val="1"/>
        </w:numPr>
        <w:spacing w:line="500" w:lineRule="exact"/>
        <w:ind w:left="720" w:leftChars="135" w:hanging="437" w:firstLineChars="0"/>
        <w:outlineLvl w:val="1"/>
        <w:rPr>
          <w:b/>
          <w:sz w:val="28"/>
          <w:szCs w:val="28"/>
        </w:rPr>
      </w:pPr>
      <w:r>
        <w:rPr>
          <w:rFonts w:hint="eastAsia"/>
          <w:b/>
          <w:sz w:val="28"/>
          <w:szCs w:val="28"/>
        </w:rPr>
        <w:t>编制模式</w:t>
      </w:r>
    </w:p>
    <w:p w14:paraId="79EE9E4B">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依据2016版《建筑抗震设计规范》（GB50011-2010）及《中国地震动参数区划图》（GB18306-2015）中关于城镇抗震设防烈度、设计基本地震加速度和设计地震分组，陇川县抗震设防烈度为8度、设计基本地震加速度为0.2，设计地震分组为第三组。</w:t>
      </w:r>
    </w:p>
    <w:p w14:paraId="0D260E4B">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按照陇川县的城市规模、重要性和抗震防灾要求，陇川县应按乙类编制模式进行抗震防灾规划的编制。</w:t>
      </w:r>
    </w:p>
    <w:p w14:paraId="6197550D">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依据上述划分标准，规划远期至中心城区常住人口规模9.20万人，城市建设用地面积为10.43平方公里。陇川县城市建成区和近期建设用地划为二类工作区，面积7.03平方公里；中远期建设用地属三类规划工作区，面积3.40平方公里。</w:t>
      </w:r>
    </w:p>
    <w:p w14:paraId="43C9A25A">
      <w:pPr>
        <w:tabs>
          <w:tab w:val="left" w:pos="0"/>
          <w:tab w:val="left" w:pos="284"/>
        </w:tabs>
        <w:spacing w:line="520" w:lineRule="exact"/>
        <w:rPr>
          <w:rFonts w:asciiTheme="minorEastAsia" w:hAnsiTheme="minorEastAsia"/>
          <w:b/>
          <w:sz w:val="28"/>
          <w:szCs w:val="28"/>
        </w:rPr>
      </w:pPr>
    </w:p>
    <w:p w14:paraId="4873495D">
      <w:pPr>
        <w:pStyle w:val="39"/>
        <w:numPr>
          <w:ilvl w:val="0"/>
          <w:numId w:val="1"/>
        </w:numPr>
        <w:spacing w:line="360" w:lineRule="auto"/>
        <w:ind w:left="283" w:leftChars="135" w:firstLineChars="0"/>
        <w:jc w:val="center"/>
        <w:outlineLvl w:val="0"/>
        <w:rPr>
          <w:rFonts w:ascii="黑体" w:hAnsi="黑体" w:eastAsia="黑体"/>
          <w:b/>
          <w:sz w:val="36"/>
          <w:szCs w:val="36"/>
        </w:rPr>
      </w:pPr>
      <w:bookmarkStart w:id="9" w:name="_Toc475392582"/>
      <w:r>
        <w:rPr>
          <w:rFonts w:hint="eastAsia" w:ascii="黑体" w:hAnsi="黑体" w:eastAsia="黑体"/>
          <w:b/>
          <w:sz w:val="36"/>
          <w:szCs w:val="36"/>
        </w:rPr>
        <w:t xml:space="preserve"> </w:t>
      </w:r>
      <w:bookmarkStart w:id="10" w:name="_Toc46103258"/>
      <w:r>
        <w:rPr>
          <w:rFonts w:hint="eastAsia" w:ascii="黑体" w:hAnsi="黑体" w:eastAsia="黑体"/>
          <w:b/>
          <w:sz w:val="36"/>
          <w:szCs w:val="36"/>
        </w:rPr>
        <w:t>抗震防灾总体</w:t>
      </w:r>
      <w:bookmarkEnd w:id="9"/>
      <w:r>
        <w:rPr>
          <w:rFonts w:hint="eastAsia" w:ascii="黑体" w:hAnsi="黑体" w:eastAsia="黑体"/>
          <w:b/>
          <w:sz w:val="36"/>
          <w:szCs w:val="36"/>
        </w:rPr>
        <w:t>布局</w:t>
      </w:r>
      <w:bookmarkEnd w:id="10"/>
    </w:p>
    <w:p w14:paraId="1F52CB98">
      <w:pPr>
        <w:pStyle w:val="39"/>
        <w:numPr>
          <w:ilvl w:val="0"/>
          <w:numId w:val="4"/>
        </w:numPr>
        <w:spacing w:line="500" w:lineRule="exact"/>
        <w:ind w:firstLineChars="0"/>
        <w:outlineLvl w:val="1"/>
        <w:rPr>
          <w:b/>
          <w:sz w:val="28"/>
          <w:szCs w:val="28"/>
        </w:rPr>
      </w:pPr>
      <w:r>
        <w:rPr>
          <w:rFonts w:hint="eastAsia"/>
          <w:b/>
          <w:sz w:val="28"/>
          <w:szCs w:val="28"/>
        </w:rPr>
        <w:t>总体目标</w:t>
      </w:r>
    </w:p>
    <w:p w14:paraId="126C9E7C">
      <w:pPr>
        <w:pStyle w:val="39"/>
        <w:numPr>
          <w:ilvl w:val="0"/>
          <w:numId w:val="5"/>
        </w:numPr>
        <w:spacing w:line="500" w:lineRule="exact"/>
        <w:ind w:firstLineChars="0"/>
        <w:rPr>
          <w:rFonts w:asciiTheme="minorEastAsia" w:hAnsiTheme="minorEastAsia"/>
          <w:sz w:val="28"/>
          <w:szCs w:val="28"/>
        </w:rPr>
      </w:pPr>
      <w:bookmarkStart w:id="11" w:name="OLE_LINK7"/>
      <w:bookmarkStart w:id="12" w:name="OLE_LINK8"/>
      <w:r>
        <w:rPr>
          <w:rFonts w:hint="eastAsia" w:asciiTheme="minorEastAsia" w:hAnsiTheme="minorEastAsia"/>
          <w:sz w:val="28"/>
          <w:szCs w:val="28"/>
        </w:rPr>
        <w:t>抗震设防水平明显提高</w:t>
      </w:r>
    </w:p>
    <w:p w14:paraId="5BF636EB">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城镇新建房屋建筑和市政基础设施工程全面设防，乡村自建农房落实抗震措施。超限高层建筑工程抗震设防专项审查率达到100%，全面推行重大市政公用设施抗灾设防专项论证，采用减隔震技术比例达到</w:t>
      </w:r>
      <w:r>
        <w:rPr>
          <w:rFonts w:asciiTheme="minorEastAsia" w:hAnsiTheme="minorEastAsia"/>
          <w:sz w:val="28"/>
          <w:szCs w:val="28"/>
        </w:rPr>
        <w:t>5</w:t>
      </w:r>
      <w:r>
        <w:rPr>
          <w:rFonts w:hint="eastAsia" w:asciiTheme="minorEastAsia" w:hAnsiTheme="minorEastAsia"/>
          <w:sz w:val="28"/>
          <w:szCs w:val="28"/>
        </w:rPr>
        <w:t>%。</w:t>
      </w:r>
    </w:p>
    <w:p w14:paraId="3A8B8431">
      <w:pPr>
        <w:pStyle w:val="39"/>
        <w:numPr>
          <w:ilvl w:val="0"/>
          <w:numId w:val="5"/>
        </w:numPr>
        <w:spacing w:line="500" w:lineRule="exact"/>
        <w:ind w:firstLineChars="0"/>
        <w:rPr>
          <w:rFonts w:asciiTheme="minorEastAsia" w:hAnsiTheme="minorEastAsia"/>
          <w:sz w:val="28"/>
          <w:szCs w:val="28"/>
        </w:rPr>
      </w:pPr>
      <w:r>
        <w:rPr>
          <w:rFonts w:hint="eastAsia" w:asciiTheme="minorEastAsia" w:hAnsiTheme="minorEastAsia"/>
          <w:sz w:val="28"/>
          <w:szCs w:val="28"/>
        </w:rPr>
        <w:t>抗震危房风险得到控制</w:t>
      </w:r>
    </w:p>
    <w:p w14:paraId="4EEB1CF0">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全县完成现有农村危房改造及城镇棚户区改造工作，推动开展城市房屋建筑抗震能力普查和加固改造，逐步减少抗震危房存量。</w:t>
      </w:r>
    </w:p>
    <w:p w14:paraId="26DC9C50">
      <w:pPr>
        <w:pStyle w:val="39"/>
        <w:numPr>
          <w:ilvl w:val="0"/>
          <w:numId w:val="5"/>
        </w:numPr>
        <w:spacing w:line="500" w:lineRule="exact"/>
        <w:ind w:firstLineChars="0"/>
        <w:rPr>
          <w:rFonts w:asciiTheme="minorEastAsia" w:hAnsiTheme="minorEastAsia"/>
          <w:sz w:val="28"/>
          <w:szCs w:val="28"/>
        </w:rPr>
      </w:pPr>
      <w:r>
        <w:rPr>
          <w:rFonts w:hint="eastAsia" w:asciiTheme="minorEastAsia" w:hAnsiTheme="minorEastAsia"/>
          <w:sz w:val="28"/>
          <w:szCs w:val="28"/>
        </w:rPr>
        <w:t>抗震设施建设积极推进</w:t>
      </w:r>
    </w:p>
    <w:p w14:paraId="764A77CA">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推动陇川城市防灾避难场所和生命通道体系建设，推动强震观测设施建设，加强抗震设施建设管理。</w:t>
      </w:r>
    </w:p>
    <w:p w14:paraId="6E7F9625">
      <w:pPr>
        <w:pStyle w:val="39"/>
        <w:numPr>
          <w:ilvl w:val="0"/>
          <w:numId w:val="5"/>
        </w:numPr>
        <w:spacing w:line="500" w:lineRule="exact"/>
        <w:ind w:firstLineChars="0"/>
        <w:rPr>
          <w:rFonts w:asciiTheme="minorEastAsia" w:hAnsiTheme="minorEastAsia"/>
          <w:sz w:val="28"/>
          <w:szCs w:val="28"/>
        </w:rPr>
      </w:pPr>
      <w:r>
        <w:rPr>
          <w:rFonts w:hint="eastAsia" w:asciiTheme="minorEastAsia" w:hAnsiTheme="minorEastAsia"/>
          <w:sz w:val="28"/>
          <w:szCs w:val="28"/>
        </w:rPr>
        <w:t>抗震救灾体系基本健全</w:t>
      </w:r>
    </w:p>
    <w:p w14:paraId="643972E2">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完善完备地震应急预案，健全应急响应机制，完善应急专家队伍、抢险队伍、物资和装备等应急储备。</w:t>
      </w:r>
    </w:p>
    <w:p w14:paraId="19E7C949">
      <w:pPr>
        <w:pStyle w:val="39"/>
        <w:numPr>
          <w:ilvl w:val="0"/>
          <w:numId w:val="5"/>
        </w:numPr>
        <w:spacing w:line="500" w:lineRule="exact"/>
        <w:ind w:firstLineChars="0"/>
        <w:rPr>
          <w:rFonts w:asciiTheme="minorEastAsia" w:hAnsiTheme="minorEastAsia"/>
          <w:sz w:val="28"/>
          <w:szCs w:val="28"/>
        </w:rPr>
      </w:pPr>
      <w:r>
        <w:rPr>
          <w:rFonts w:hint="eastAsia" w:asciiTheme="minorEastAsia" w:hAnsiTheme="minorEastAsia"/>
          <w:sz w:val="28"/>
          <w:szCs w:val="28"/>
        </w:rPr>
        <w:t>抗震防灾制度更加完善</w:t>
      </w:r>
    </w:p>
    <w:p w14:paraId="1D771B72">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建立健全陇川县工程抗震设防、抗震设施建设、灾后应急处置等管理制度。</w:t>
      </w:r>
    </w:p>
    <w:p w14:paraId="32164D53">
      <w:pPr>
        <w:spacing w:line="500" w:lineRule="exact"/>
        <w:ind w:left="283" w:leftChars="135" w:firstLine="560" w:firstLineChars="200"/>
        <w:rPr>
          <w:rFonts w:asciiTheme="minorEastAsia" w:hAnsiTheme="minorEastAsia"/>
          <w:sz w:val="28"/>
          <w:szCs w:val="28"/>
        </w:rPr>
      </w:pPr>
    </w:p>
    <w:bookmarkEnd w:id="11"/>
    <w:bookmarkEnd w:id="12"/>
    <w:p w14:paraId="345F23C1">
      <w:pPr>
        <w:pStyle w:val="39"/>
        <w:numPr>
          <w:ilvl w:val="0"/>
          <w:numId w:val="4"/>
        </w:numPr>
        <w:spacing w:line="500" w:lineRule="exact"/>
        <w:ind w:left="283" w:leftChars="135" w:firstLineChars="0"/>
        <w:outlineLvl w:val="1"/>
        <w:rPr>
          <w:b/>
          <w:sz w:val="28"/>
          <w:szCs w:val="28"/>
        </w:rPr>
      </w:pPr>
      <w:r>
        <w:rPr>
          <w:rFonts w:hint="eastAsia"/>
          <w:b/>
          <w:sz w:val="28"/>
          <w:szCs w:val="28"/>
        </w:rPr>
        <w:t>设防标准</w:t>
      </w:r>
    </w:p>
    <w:p w14:paraId="3A8C2A10">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依据《建筑抗震设计规范》（GB50011-2010）中关于陇川县的抗震设防烈度、设计基本地震加速度和设计地震分组，《建筑工程抗震设防分类标准》（GB50223-2008）中各抗震设防类别建筑的抗震设防标准以及</w:t>
      </w:r>
      <w:r>
        <w:rPr>
          <w:rFonts w:asciiTheme="minorEastAsia" w:hAnsiTheme="minorEastAsia"/>
          <w:sz w:val="28"/>
          <w:szCs w:val="28"/>
        </w:rPr>
        <w:t>《</w:t>
      </w:r>
      <w:r>
        <w:rPr>
          <w:rFonts w:hint="eastAsia" w:asciiTheme="minorEastAsia" w:hAnsiTheme="minorEastAsia"/>
          <w:sz w:val="28"/>
          <w:szCs w:val="28"/>
        </w:rPr>
        <w:t>陇川县城市总体规划</w:t>
      </w:r>
      <w:r>
        <w:rPr>
          <w:rFonts w:asciiTheme="minorEastAsia" w:hAnsiTheme="minorEastAsia"/>
          <w:sz w:val="28"/>
          <w:szCs w:val="28"/>
        </w:rPr>
        <w:t>（2017-2030）》</w:t>
      </w:r>
      <w:r>
        <w:rPr>
          <w:rFonts w:hint="eastAsia" w:asciiTheme="minorEastAsia" w:hAnsiTheme="minorEastAsia"/>
          <w:sz w:val="28"/>
          <w:szCs w:val="28"/>
        </w:rPr>
        <w:t>中设定的城市抗震防灾目标，综合确定陇川县的城市抗震设防标准：</w:t>
      </w:r>
    </w:p>
    <w:p w14:paraId="128709D6">
      <w:pPr>
        <w:spacing w:line="500" w:lineRule="exact"/>
        <w:ind w:left="283" w:leftChars="135"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标准设防类：应按照抗震设防烈度8</w:t>
      </w:r>
      <w:r>
        <w:rPr>
          <w:rFonts w:asciiTheme="minorEastAsia" w:hAnsiTheme="minorEastAsia"/>
          <w:sz w:val="28"/>
          <w:szCs w:val="28"/>
        </w:rPr>
        <w:t>度</w:t>
      </w:r>
      <w:r>
        <w:rPr>
          <w:rFonts w:hint="eastAsia" w:asciiTheme="minorEastAsia" w:hAnsiTheme="minorEastAsia"/>
          <w:sz w:val="28"/>
          <w:szCs w:val="28"/>
        </w:rPr>
        <w:t>，</w:t>
      </w:r>
      <w:r>
        <w:rPr>
          <w:rFonts w:asciiTheme="minorEastAsia" w:hAnsiTheme="minorEastAsia"/>
          <w:sz w:val="28"/>
          <w:szCs w:val="28"/>
        </w:rPr>
        <w:t>设计基本地震加速度值0.</w:t>
      </w:r>
      <w:r>
        <w:rPr>
          <w:rFonts w:hint="eastAsia" w:asciiTheme="minorEastAsia" w:hAnsiTheme="minorEastAsia"/>
          <w:sz w:val="28"/>
          <w:szCs w:val="28"/>
        </w:rPr>
        <w:t>20</w:t>
      </w:r>
      <w:r>
        <w:rPr>
          <w:rFonts w:asciiTheme="minorEastAsia" w:hAnsiTheme="minorEastAsia"/>
          <w:sz w:val="28"/>
          <w:szCs w:val="28"/>
        </w:rPr>
        <w:t>g</w:t>
      </w:r>
      <w:r>
        <w:rPr>
          <w:rFonts w:hint="eastAsia" w:asciiTheme="minorEastAsia" w:hAnsiTheme="minorEastAsia"/>
          <w:sz w:val="28"/>
          <w:szCs w:val="28"/>
        </w:rPr>
        <w:t>，设计地震分组第三组进行抗震设防。达到在遭遇高于陇川县抗震设防烈度的预估罕遇地震影响时不致倒塌或发生危及生命安全的严重破坏的抗震设防目标。</w:t>
      </w:r>
    </w:p>
    <w:p w14:paraId="27659AF4">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（2）重点设防</w:t>
      </w:r>
      <w:r>
        <w:rPr>
          <w:rFonts w:asciiTheme="minorEastAsia" w:hAnsiTheme="minorEastAsia"/>
          <w:sz w:val="28"/>
          <w:szCs w:val="28"/>
        </w:rPr>
        <w:t>类</w:t>
      </w:r>
      <w:r>
        <w:rPr>
          <w:rFonts w:hint="eastAsia" w:asciiTheme="minorEastAsia" w:hAnsiTheme="minorEastAsia"/>
          <w:sz w:val="28"/>
          <w:szCs w:val="28"/>
        </w:rPr>
        <w:t>：</w:t>
      </w:r>
      <w:r>
        <w:rPr>
          <w:rFonts w:asciiTheme="minorEastAsia" w:hAnsiTheme="minorEastAsia"/>
          <w:sz w:val="28"/>
          <w:szCs w:val="28"/>
        </w:rPr>
        <w:t>抗震设防烈度</w:t>
      </w:r>
      <w:r>
        <w:rPr>
          <w:rFonts w:hint="eastAsia" w:asciiTheme="minorEastAsia" w:hAnsiTheme="minorEastAsia"/>
          <w:sz w:val="28"/>
          <w:szCs w:val="28"/>
        </w:rPr>
        <w:t>应提高</w:t>
      </w:r>
      <w:r>
        <w:rPr>
          <w:rFonts w:asciiTheme="minorEastAsia" w:hAnsiTheme="minorEastAsia"/>
          <w:sz w:val="28"/>
          <w:szCs w:val="28"/>
        </w:rPr>
        <w:t>一度</w:t>
      </w:r>
      <w:r>
        <w:rPr>
          <w:rFonts w:hint="eastAsia" w:asciiTheme="minorEastAsia" w:hAnsiTheme="minorEastAsia"/>
          <w:sz w:val="28"/>
          <w:szCs w:val="28"/>
        </w:rPr>
        <w:t>，</w:t>
      </w:r>
      <w:r>
        <w:rPr>
          <w:rFonts w:asciiTheme="minorEastAsia" w:hAnsiTheme="minorEastAsia"/>
          <w:sz w:val="28"/>
          <w:szCs w:val="28"/>
        </w:rPr>
        <w:t>地基基础的抗震措施应符合有关规定。同时，应按</w:t>
      </w:r>
      <w:r>
        <w:rPr>
          <w:rFonts w:hint="eastAsia" w:asciiTheme="minorEastAsia" w:hAnsiTheme="minorEastAsia"/>
          <w:sz w:val="28"/>
          <w:szCs w:val="28"/>
        </w:rPr>
        <w:t>陇川县的</w:t>
      </w:r>
      <w:r>
        <w:rPr>
          <w:rFonts w:asciiTheme="minorEastAsia" w:hAnsiTheme="minorEastAsia"/>
          <w:sz w:val="28"/>
          <w:szCs w:val="28"/>
        </w:rPr>
        <w:t>抗震设防烈度确定其地震作用。</w:t>
      </w:r>
    </w:p>
    <w:p w14:paraId="0329AB01">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（3）特殊设防</w:t>
      </w:r>
      <w:r>
        <w:rPr>
          <w:rFonts w:asciiTheme="minorEastAsia" w:hAnsiTheme="minorEastAsia"/>
          <w:sz w:val="28"/>
          <w:szCs w:val="28"/>
        </w:rPr>
        <w:t>类</w:t>
      </w:r>
      <w:r>
        <w:rPr>
          <w:rFonts w:hint="eastAsia" w:asciiTheme="minorEastAsia" w:hAnsiTheme="minorEastAsia"/>
          <w:sz w:val="28"/>
          <w:szCs w:val="28"/>
        </w:rPr>
        <w:t>：</w:t>
      </w:r>
      <w:r>
        <w:rPr>
          <w:rFonts w:asciiTheme="minorEastAsia" w:hAnsiTheme="minorEastAsia"/>
          <w:sz w:val="28"/>
          <w:szCs w:val="28"/>
        </w:rPr>
        <w:t>抗震设防烈度</w:t>
      </w:r>
      <w:r>
        <w:rPr>
          <w:rFonts w:hint="eastAsia" w:asciiTheme="minorEastAsia" w:hAnsiTheme="minorEastAsia"/>
          <w:sz w:val="28"/>
          <w:szCs w:val="28"/>
        </w:rPr>
        <w:t>应提高</w:t>
      </w:r>
      <w:r>
        <w:rPr>
          <w:rFonts w:asciiTheme="minorEastAsia" w:hAnsiTheme="minorEastAsia"/>
          <w:sz w:val="28"/>
          <w:szCs w:val="28"/>
        </w:rPr>
        <w:t>一度</w:t>
      </w:r>
      <w:r>
        <w:rPr>
          <w:rFonts w:hint="eastAsia" w:asciiTheme="minorEastAsia" w:hAnsiTheme="minorEastAsia"/>
          <w:sz w:val="28"/>
          <w:szCs w:val="28"/>
        </w:rPr>
        <w:t>，</w:t>
      </w:r>
      <w:r>
        <w:rPr>
          <w:rFonts w:asciiTheme="minorEastAsia" w:hAnsiTheme="minorEastAsia"/>
          <w:sz w:val="28"/>
          <w:szCs w:val="28"/>
        </w:rPr>
        <w:t>同时，应按批准的地震安全性评价的结果且高于本地区抗震设防烈度的要求确定其地震作用。</w:t>
      </w:r>
    </w:p>
    <w:p w14:paraId="0BDABB43">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（4）适度设防</w:t>
      </w:r>
      <w:r>
        <w:rPr>
          <w:rFonts w:asciiTheme="minorEastAsia" w:hAnsiTheme="minorEastAsia"/>
          <w:sz w:val="28"/>
          <w:szCs w:val="28"/>
        </w:rPr>
        <w:t>类</w:t>
      </w:r>
      <w:r>
        <w:rPr>
          <w:rFonts w:hint="eastAsia" w:asciiTheme="minorEastAsia" w:hAnsiTheme="minorEastAsia"/>
          <w:sz w:val="28"/>
          <w:szCs w:val="28"/>
        </w:rPr>
        <w:t>：</w:t>
      </w:r>
      <w:r>
        <w:rPr>
          <w:rFonts w:asciiTheme="minorEastAsia" w:hAnsiTheme="minorEastAsia"/>
          <w:sz w:val="28"/>
          <w:szCs w:val="28"/>
        </w:rPr>
        <w:t>允许比</w:t>
      </w:r>
      <w:r>
        <w:rPr>
          <w:rFonts w:hint="eastAsia" w:asciiTheme="minorEastAsia" w:hAnsiTheme="minorEastAsia"/>
          <w:sz w:val="28"/>
          <w:szCs w:val="28"/>
        </w:rPr>
        <w:t>陇川县</w:t>
      </w:r>
      <w:r>
        <w:rPr>
          <w:rFonts w:asciiTheme="minorEastAsia" w:hAnsiTheme="minorEastAsia"/>
          <w:sz w:val="28"/>
          <w:szCs w:val="28"/>
        </w:rPr>
        <w:t>抗震设防烈度的要求适当降低其抗震措施，一般情况下，仍应按</w:t>
      </w:r>
      <w:r>
        <w:rPr>
          <w:rFonts w:hint="eastAsia" w:asciiTheme="minorEastAsia" w:hAnsiTheme="minorEastAsia"/>
          <w:sz w:val="28"/>
          <w:szCs w:val="28"/>
        </w:rPr>
        <w:t>陇川县</w:t>
      </w:r>
      <w:r>
        <w:rPr>
          <w:rFonts w:asciiTheme="minorEastAsia" w:hAnsiTheme="minorEastAsia"/>
          <w:sz w:val="28"/>
          <w:szCs w:val="28"/>
        </w:rPr>
        <w:t>抗震设防烈度确定其地震作用。</w:t>
      </w:r>
    </w:p>
    <w:p w14:paraId="333A4CC6">
      <w:pPr>
        <w:pStyle w:val="39"/>
        <w:numPr>
          <w:ilvl w:val="0"/>
          <w:numId w:val="4"/>
        </w:numPr>
        <w:spacing w:line="500" w:lineRule="exact"/>
        <w:ind w:left="283" w:leftChars="135" w:firstLineChars="0"/>
        <w:outlineLvl w:val="1"/>
        <w:rPr>
          <w:b/>
          <w:sz w:val="28"/>
          <w:szCs w:val="28"/>
        </w:rPr>
      </w:pPr>
      <w:r>
        <w:rPr>
          <w:rFonts w:hint="eastAsia"/>
          <w:b/>
          <w:sz w:val="28"/>
          <w:szCs w:val="28"/>
        </w:rPr>
        <w:t>防御目标</w:t>
      </w:r>
    </w:p>
    <w:p w14:paraId="1E97B2C9">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陇川县抗震防灾能力达到：小震不影响、中震可自救、大震可承受。具体要求为：</w:t>
      </w:r>
    </w:p>
    <w:p w14:paraId="454D6ECE">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（1）当遭受多遇地震影响时，城市功能正常，建设工程一般不发生破坏；</w:t>
      </w:r>
    </w:p>
    <w:p w14:paraId="0683D962">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（2）当遭受相当于本地区地震基本烈度的地震影响时，城市生命线系统和重要设施基本正常，一般建设工程可能发生破坏但基本不影响城市整体功能，重要工矿企业能很快恢复生产或运营；</w:t>
      </w:r>
    </w:p>
    <w:p w14:paraId="79B97CAC">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（3）当遭受罕遇地震影响时，城市功能基本不瘫痪，要害系统、生命线系统和重要工程设施不遭受严重破坏，无重大人员伤亡，不发生严重的次生灾害。</w:t>
      </w:r>
    </w:p>
    <w:p w14:paraId="03D8C4E1">
      <w:pPr>
        <w:pStyle w:val="39"/>
        <w:numPr>
          <w:ilvl w:val="0"/>
          <w:numId w:val="4"/>
        </w:numPr>
        <w:spacing w:line="500" w:lineRule="exact"/>
        <w:ind w:left="283" w:leftChars="135" w:firstLineChars="0"/>
        <w:outlineLvl w:val="1"/>
        <w:rPr>
          <w:b/>
          <w:sz w:val="28"/>
          <w:szCs w:val="28"/>
        </w:rPr>
      </w:pPr>
      <w:r>
        <w:rPr>
          <w:rFonts w:hint="eastAsia"/>
          <w:b/>
          <w:sz w:val="28"/>
          <w:szCs w:val="28"/>
        </w:rPr>
        <w:t>防灾空间布局</w:t>
      </w:r>
    </w:p>
    <w:p w14:paraId="27566424">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陇川县作为一个完整的一级抗震防灾区，城区划分为</w:t>
      </w:r>
      <w:r>
        <w:rPr>
          <w:rFonts w:asciiTheme="minorEastAsia" w:hAnsiTheme="minorEastAsia"/>
          <w:sz w:val="28"/>
          <w:szCs w:val="28"/>
        </w:rPr>
        <w:t>3</w:t>
      </w:r>
      <w:r>
        <w:rPr>
          <w:rFonts w:hint="eastAsia" w:asciiTheme="minorEastAsia" w:hAnsiTheme="minorEastAsia"/>
          <w:sz w:val="28"/>
          <w:szCs w:val="28"/>
        </w:rPr>
        <w:t>个二级防灾分区（组团），形成了“三级三组团多轴网”的防灾空间格局。</w:t>
      </w:r>
    </w:p>
    <w:p w14:paraId="7D97900C">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“三级”：将陇川县城划分为三个层次的防灾分区；</w:t>
      </w:r>
    </w:p>
    <w:p w14:paraId="57FFAB41">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“三组团”</w:t>
      </w:r>
      <w:bookmarkStart w:id="129" w:name="_GoBack"/>
      <w:bookmarkEnd w:id="129"/>
      <w:r>
        <w:rPr>
          <w:rFonts w:hint="eastAsia" w:asciiTheme="minorEastAsia" w:hAnsiTheme="minorEastAsia"/>
          <w:sz w:val="28"/>
          <w:szCs w:val="28"/>
        </w:rPr>
        <w:t>即章凤抗震防灾组团、曼弄抗震防灾组团、拉影抗震防灾组团；</w:t>
      </w:r>
    </w:p>
    <w:p w14:paraId="7981C434">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多轴网状”指以腾陇高速、瑞丽-猴桥铁路、腾陇公路、章凤街路、龙凤路、同心路、荣昌路、主城-拉影第二通道、滨河路、三象路、勐宛路、卫国路、环东路大等城市高速路、铁路以及部分主干道形成的城市救灾骨干网络。</w:t>
      </w:r>
    </w:p>
    <w:p w14:paraId="06FD98A7">
      <w:pPr>
        <w:spacing w:line="500" w:lineRule="exact"/>
        <w:jc w:val="center"/>
        <w:rPr>
          <w:rFonts w:asciiTheme="minorEastAsia" w:hAnsiTheme="minorEastAsia"/>
          <w:b/>
          <w:sz w:val="28"/>
          <w:szCs w:val="28"/>
        </w:rPr>
      </w:pPr>
      <w:r>
        <w:rPr>
          <w:rFonts w:hint="eastAsia" w:asciiTheme="minorEastAsia" w:hAnsiTheme="minorEastAsia"/>
          <w:b/>
          <w:sz w:val="28"/>
          <w:szCs w:val="28"/>
        </w:rPr>
        <w:t>表</w:t>
      </w:r>
      <w:r>
        <w:rPr>
          <w:rFonts w:asciiTheme="minorEastAsia" w:hAnsiTheme="minorEastAsia"/>
          <w:b/>
          <w:sz w:val="28"/>
          <w:szCs w:val="28"/>
        </w:rPr>
        <w:t xml:space="preserve">2-1 </w:t>
      </w:r>
      <w:r>
        <w:rPr>
          <w:rFonts w:hint="eastAsia" w:asciiTheme="minorEastAsia" w:hAnsiTheme="minorEastAsia"/>
          <w:b/>
          <w:sz w:val="28"/>
          <w:szCs w:val="28"/>
        </w:rPr>
        <w:t>陇川县防灾空间布局要素一览表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876"/>
        <w:gridCol w:w="4026"/>
        <w:gridCol w:w="2397"/>
      </w:tblGrid>
      <w:tr w14:paraId="4E8A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6" w:type="pct"/>
            <w:shd w:val="clear" w:color="auto" w:fill="auto"/>
            <w:vAlign w:val="center"/>
          </w:tcPr>
          <w:p w14:paraId="15DFC44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一级防灾分区</w:t>
            </w:r>
          </w:p>
        </w:tc>
        <w:tc>
          <w:tcPr>
            <w:tcW w:w="4114" w:type="pct"/>
            <w:gridSpan w:val="3"/>
            <w:shd w:val="clear" w:color="auto" w:fill="auto"/>
            <w:vAlign w:val="center"/>
          </w:tcPr>
          <w:p w14:paraId="3C180CA7">
            <w:pPr>
              <w:widowControl/>
              <w:jc w:val="center"/>
              <w:rPr>
                <w:rFonts w:ascii="宋体" w:hAnsi="宋体" w:eastAsia="宋体" w:cs="宋体"/>
                <w:kern w:val="0"/>
                <w:sz w:val="24"/>
                <w:szCs w:val="24"/>
              </w:rPr>
            </w:pPr>
            <w:r>
              <w:rPr>
                <w:rFonts w:hint="eastAsia" w:ascii="宋体" w:hAnsi="宋体" w:eastAsia="宋体" w:cs="宋体"/>
                <w:kern w:val="0"/>
                <w:sz w:val="24"/>
                <w:szCs w:val="24"/>
              </w:rPr>
              <w:t>陇川县中心城区（</w:t>
            </w:r>
            <w:r>
              <w:rPr>
                <w:rFonts w:ascii="Calibri" w:hAnsi="Calibri" w:eastAsia="宋体" w:cs="宋体"/>
                <w:kern w:val="0"/>
                <w:sz w:val="24"/>
                <w:szCs w:val="24"/>
              </w:rPr>
              <w:t>49.02</w:t>
            </w:r>
            <w:r>
              <w:rPr>
                <w:rFonts w:ascii="Calibri" w:hAnsi="Calibri" w:eastAsia="等线" w:cs="宋体"/>
                <w:kern w:val="0"/>
                <w:sz w:val="24"/>
                <w:szCs w:val="24"/>
              </w:rPr>
              <w:t xml:space="preserve"> km²</w:t>
            </w:r>
            <w:r>
              <w:rPr>
                <w:rFonts w:hint="eastAsia" w:ascii="宋体" w:hAnsi="宋体" w:eastAsia="宋体" w:cs="宋体"/>
                <w:kern w:val="0"/>
                <w:sz w:val="24"/>
                <w:szCs w:val="24"/>
              </w:rPr>
              <w:t>）</w:t>
            </w:r>
          </w:p>
        </w:tc>
      </w:tr>
      <w:tr w14:paraId="0661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6" w:type="pct"/>
            <w:vMerge w:val="restart"/>
            <w:shd w:val="clear" w:color="auto" w:fill="auto"/>
            <w:vAlign w:val="center"/>
          </w:tcPr>
          <w:p w14:paraId="32CB007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二级防灾分区（3个）</w:t>
            </w:r>
          </w:p>
        </w:tc>
        <w:tc>
          <w:tcPr>
            <w:tcW w:w="930" w:type="pct"/>
            <w:shd w:val="clear" w:color="auto" w:fill="auto"/>
            <w:vAlign w:val="center"/>
          </w:tcPr>
          <w:p w14:paraId="2B720A84">
            <w:pPr>
              <w:widowControl/>
              <w:jc w:val="center"/>
              <w:rPr>
                <w:rFonts w:ascii="宋体" w:hAnsi="宋体" w:eastAsia="宋体" w:cs="宋体"/>
                <w:kern w:val="0"/>
                <w:sz w:val="24"/>
                <w:szCs w:val="24"/>
              </w:rPr>
            </w:pPr>
            <w:r>
              <w:rPr>
                <w:rFonts w:hint="eastAsia" w:ascii="宋体" w:hAnsi="宋体" w:eastAsia="宋体" w:cs="宋体"/>
                <w:kern w:val="0"/>
                <w:sz w:val="24"/>
                <w:szCs w:val="24"/>
              </w:rPr>
              <w:t>章凤抗震防灾组团</w:t>
            </w:r>
          </w:p>
        </w:tc>
        <w:tc>
          <w:tcPr>
            <w:tcW w:w="1996" w:type="pct"/>
            <w:shd w:val="clear" w:color="auto" w:fill="auto"/>
            <w:vAlign w:val="center"/>
          </w:tcPr>
          <w:p w14:paraId="2516EFB2">
            <w:pPr>
              <w:widowControl/>
              <w:jc w:val="left"/>
              <w:rPr>
                <w:rFonts w:ascii="宋体" w:hAnsi="宋体" w:eastAsia="宋体" w:cs="宋体"/>
                <w:kern w:val="0"/>
                <w:sz w:val="24"/>
                <w:szCs w:val="24"/>
              </w:rPr>
            </w:pPr>
            <w:r>
              <w:rPr>
                <w:rFonts w:hint="eastAsia" w:ascii="宋体" w:hAnsi="宋体" w:eastAsia="宋体" w:cs="宋体"/>
                <w:kern w:val="0"/>
                <w:sz w:val="24"/>
                <w:szCs w:val="24"/>
              </w:rPr>
              <w:t>曼弄抗震防灾组团</w:t>
            </w:r>
          </w:p>
        </w:tc>
        <w:tc>
          <w:tcPr>
            <w:tcW w:w="1188" w:type="pct"/>
            <w:shd w:val="clear" w:color="auto" w:fill="auto"/>
            <w:vAlign w:val="center"/>
          </w:tcPr>
          <w:p w14:paraId="3B06CB20">
            <w:pPr>
              <w:widowControl/>
              <w:jc w:val="center"/>
              <w:rPr>
                <w:rFonts w:ascii="宋体" w:hAnsi="宋体" w:eastAsia="宋体" w:cs="宋体"/>
                <w:kern w:val="0"/>
                <w:sz w:val="24"/>
                <w:szCs w:val="24"/>
              </w:rPr>
            </w:pPr>
            <w:r>
              <w:rPr>
                <w:rFonts w:hint="eastAsia" w:ascii="宋体" w:hAnsi="宋体" w:eastAsia="宋体" w:cs="宋体"/>
                <w:kern w:val="0"/>
                <w:sz w:val="24"/>
                <w:szCs w:val="24"/>
              </w:rPr>
              <w:t>拉影抗震防灾组团</w:t>
            </w:r>
          </w:p>
        </w:tc>
      </w:tr>
      <w:tr w14:paraId="18B2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6" w:type="pct"/>
            <w:vMerge w:val="continue"/>
            <w:vAlign w:val="center"/>
          </w:tcPr>
          <w:p w14:paraId="1E064358">
            <w:pPr>
              <w:widowControl/>
              <w:jc w:val="left"/>
              <w:rPr>
                <w:rFonts w:ascii="宋体" w:hAnsi="宋体" w:eastAsia="宋体" w:cs="宋体"/>
                <w:b/>
                <w:bCs/>
                <w:kern w:val="0"/>
                <w:sz w:val="24"/>
                <w:szCs w:val="24"/>
              </w:rPr>
            </w:pPr>
          </w:p>
        </w:tc>
        <w:tc>
          <w:tcPr>
            <w:tcW w:w="930" w:type="pct"/>
            <w:shd w:val="clear" w:color="auto" w:fill="auto"/>
            <w:vAlign w:val="center"/>
          </w:tcPr>
          <w:p w14:paraId="56C1D01D">
            <w:pPr>
              <w:widowControl/>
              <w:jc w:val="center"/>
              <w:rPr>
                <w:rFonts w:ascii="Calibri" w:hAnsi="Calibri" w:eastAsia="等线" w:cs="宋体"/>
                <w:kern w:val="0"/>
                <w:sz w:val="24"/>
                <w:szCs w:val="24"/>
              </w:rPr>
            </w:pPr>
            <w:r>
              <w:rPr>
                <w:rFonts w:ascii="Calibri" w:hAnsi="Calibri" w:eastAsia="等线" w:cs="宋体"/>
                <w:kern w:val="0"/>
                <w:sz w:val="24"/>
                <w:szCs w:val="24"/>
              </w:rPr>
              <w:t>15.06</w:t>
            </w:r>
            <w:r>
              <w:t xml:space="preserve"> </w:t>
            </w:r>
            <w:r>
              <w:rPr>
                <w:rFonts w:ascii="Calibri" w:hAnsi="Calibri" w:eastAsia="等线" w:cs="宋体"/>
                <w:kern w:val="0"/>
                <w:sz w:val="24"/>
                <w:szCs w:val="24"/>
              </w:rPr>
              <w:t>km²</w:t>
            </w:r>
          </w:p>
        </w:tc>
        <w:tc>
          <w:tcPr>
            <w:tcW w:w="1996" w:type="pct"/>
            <w:shd w:val="clear" w:color="auto" w:fill="auto"/>
            <w:vAlign w:val="center"/>
          </w:tcPr>
          <w:p w14:paraId="7AD84306">
            <w:pPr>
              <w:widowControl/>
              <w:jc w:val="center"/>
              <w:rPr>
                <w:rFonts w:ascii="Calibri" w:hAnsi="Calibri" w:eastAsia="等线" w:cs="宋体"/>
                <w:kern w:val="0"/>
                <w:sz w:val="24"/>
                <w:szCs w:val="24"/>
              </w:rPr>
            </w:pPr>
            <w:r>
              <w:rPr>
                <w:rFonts w:ascii="Calibri" w:hAnsi="Calibri" w:eastAsia="等线" w:cs="宋体"/>
                <w:kern w:val="0"/>
                <w:sz w:val="24"/>
                <w:szCs w:val="24"/>
              </w:rPr>
              <w:t>20.29</w:t>
            </w:r>
            <w:r>
              <w:t xml:space="preserve"> </w:t>
            </w:r>
            <w:r>
              <w:rPr>
                <w:rFonts w:ascii="Calibri" w:hAnsi="Calibri" w:eastAsia="等线" w:cs="宋体"/>
                <w:kern w:val="0"/>
                <w:sz w:val="24"/>
                <w:szCs w:val="24"/>
              </w:rPr>
              <w:t>km²</w:t>
            </w:r>
          </w:p>
        </w:tc>
        <w:tc>
          <w:tcPr>
            <w:tcW w:w="1188" w:type="pct"/>
            <w:shd w:val="clear" w:color="auto" w:fill="auto"/>
            <w:vAlign w:val="center"/>
          </w:tcPr>
          <w:p w14:paraId="05A0C8D6">
            <w:pPr>
              <w:widowControl/>
              <w:jc w:val="center"/>
              <w:rPr>
                <w:rFonts w:ascii="Calibri" w:hAnsi="Calibri" w:eastAsia="等线" w:cs="宋体"/>
                <w:kern w:val="0"/>
                <w:sz w:val="24"/>
                <w:szCs w:val="24"/>
              </w:rPr>
            </w:pPr>
            <w:r>
              <w:rPr>
                <w:rFonts w:ascii="Calibri" w:hAnsi="Calibri" w:eastAsia="等线" w:cs="宋体"/>
                <w:kern w:val="0"/>
                <w:sz w:val="24"/>
                <w:szCs w:val="24"/>
              </w:rPr>
              <w:t>13.67</w:t>
            </w:r>
            <w:r>
              <w:t xml:space="preserve"> </w:t>
            </w:r>
            <w:r>
              <w:rPr>
                <w:rFonts w:ascii="Calibri" w:hAnsi="Calibri" w:eastAsia="等线" w:cs="宋体"/>
                <w:kern w:val="0"/>
                <w:sz w:val="24"/>
                <w:szCs w:val="24"/>
              </w:rPr>
              <w:t>km²</w:t>
            </w:r>
          </w:p>
        </w:tc>
      </w:tr>
      <w:tr w14:paraId="5931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6" w:type="pct"/>
            <w:vMerge w:val="restart"/>
            <w:shd w:val="clear" w:color="auto" w:fill="auto"/>
            <w:vAlign w:val="center"/>
          </w:tcPr>
          <w:p w14:paraId="68E2116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三级防灾分区（5个）</w:t>
            </w:r>
          </w:p>
        </w:tc>
        <w:tc>
          <w:tcPr>
            <w:tcW w:w="930" w:type="pct"/>
            <w:shd w:val="clear" w:color="auto" w:fill="auto"/>
            <w:vAlign w:val="center"/>
          </w:tcPr>
          <w:p w14:paraId="23BB98F8">
            <w:pPr>
              <w:widowControl/>
              <w:rPr>
                <w:rFonts w:ascii="宋体" w:hAnsi="宋体" w:eastAsia="宋体" w:cs="宋体"/>
                <w:kern w:val="0"/>
                <w:sz w:val="24"/>
                <w:szCs w:val="24"/>
              </w:rPr>
            </w:pPr>
            <w:r>
              <w:rPr>
                <w:rFonts w:hint="eastAsia" w:ascii="宋体" w:hAnsi="宋体" w:eastAsia="宋体" w:cs="宋体"/>
                <w:kern w:val="0"/>
                <w:sz w:val="24"/>
                <w:szCs w:val="24"/>
              </w:rPr>
              <w:t>老街子社区、章凤村委会</w:t>
            </w:r>
          </w:p>
        </w:tc>
        <w:tc>
          <w:tcPr>
            <w:tcW w:w="1996" w:type="pct"/>
            <w:shd w:val="clear" w:color="auto" w:fill="auto"/>
            <w:vAlign w:val="center"/>
          </w:tcPr>
          <w:p w14:paraId="04881690">
            <w:pPr>
              <w:widowControl/>
              <w:rPr>
                <w:rFonts w:ascii="宋体" w:hAnsi="宋体" w:eastAsia="宋体" w:cs="宋体"/>
                <w:kern w:val="0"/>
                <w:sz w:val="24"/>
                <w:szCs w:val="24"/>
              </w:rPr>
            </w:pPr>
            <w:r>
              <w:rPr>
                <w:rFonts w:hint="eastAsia" w:ascii="宋体" w:hAnsi="宋体" w:eastAsia="宋体" w:cs="宋体"/>
                <w:kern w:val="0"/>
                <w:sz w:val="24"/>
                <w:szCs w:val="24"/>
              </w:rPr>
              <w:t>新城社区、曼弄村委会</w:t>
            </w:r>
          </w:p>
        </w:tc>
        <w:tc>
          <w:tcPr>
            <w:tcW w:w="1188" w:type="pct"/>
            <w:shd w:val="clear" w:color="auto" w:fill="auto"/>
            <w:vAlign w:val="center"/>
          </w:tcPr>
          <w:p w14:paraId="242C47D0">
            <w:pPr>
              <w:widowControl/>
              <w:rPr>
                <w:rFonts w:ascii="宋体" w:hAnsi="宋体" w:eastAsia="宋体" w:cs="宋体"/>
                <w:kern w:val="0"/>
                <w:sz w:val="24"/>
                <w:szCs w:val="24"/>
              </w:rPr>
            </w:pPr>
            <w:r>
              <w:rPr>
                <w:rFonts w:hint="eastAsia" w:ascii="宋体" w:hAnsi="宋体" w:eastAsia="宋体" w:cs="宋体"/>
                <w:kern w:val="0"/>
                <w:sz w:val="24"/>
                <w:szCs w:val="24"/>
              </w:rPr>
              <w:t>迭撒村委会</w:t>
            </w:r>
          </w:p>
        </w:tc>
      </w:tr>
      <w:tr w14:paraId="6879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86" w:type="pct"/>
            <w:vMerge w:val="continue"/>
            <w:vAlign w:val="center"/>
          </w:tcPr>
          <w:p w14:paraId="73E83A07">
            <w:pPr>
              <w:widowControl/>
              <w:jc w:val="left"/>
              <w:rPr>
                <w:rFonts w:ascii="宋体" w:hAnsi="宋体" w:eastAsia="宋体" w:cs="宋体"/>
                <w:b/>
                <w:bCs/>
                <w:kern w:val="0"/>
                <w:sz w:val="24"/>
                <w:szCs w:val="24"/>
              </w:rPr>
            </w:pPr>
          </w:p>
        </w:tc>
        <w:tc>
          <w:tcPr>
            <w:tcW w:w="930" w:type="pct"/>
            <w:shd w:val="clear" w:color="auto" w:fill="auto"/>
            <w:vAlign w:val="center"/>
          </w:tcPr>
          <w:p w14:paraId="22709F76">
            <w:pPr>
              <w:widowControl/>
              <w:jc w:val="center"/>
              <w:rPr>
                <w:rFonts w:ascii="Calibri" w:hAnsi="Calibri" w:eastAsia="等线" w:cs="宋体"/>
                <w:kern w:val="0"/>
                <w:sz w:val="24"/>
                <w:szCs w:val="24"/>
              </w:rPr>
            </w:pPr>
            <w:r>
              <w:rPr>
                <w:rFonts w:ascii="Calibri" w:hAnsi="Calibri" w:eastAsia="等线" w:cs="宋体"/>
                <w:kern w:val="0"/>
                <w:sz w:val="24"/>
                <w:szCs w:val="24"/>
              </w:rPr>
              <w:t>2</w:t>
            </w:r>
            <w:r>
              <w:rPr>
                <w:rFonts w:hint="eastAsia" w:ascii="宋体" w:hAnsi="宋体" w:eastAsia="宋体" w:cs="宋体"/>
                <w:kern w:val="0"/>
                <w:sz w:val="24"/>
                <w:szCs w:val="24"/>
              </w:rPr>
              <w:t>个</w:t>
            </w:r>
          </w:p>
        </w:tc>
        <w:tc>
          <w:tcPr>
            <w:tcW w:w="1996" w:type="pct"/>
            <w:shd w:val="clear" w:color="auto" w:fill="auto"/>
            <w:vAlign w:val="center"/>
          </w:tcPr>
          <w:p w14:paraId="537F36AF">
            <w:pPr>
              <w:widowControl/>
              <w:jc w:val="center"/>
              <w:rPr>
                <w:rFonts w:ascii="Calibri" w:hAnsi="Calibri" w:eastAsia="等线" w:cs="宋体"/>
                <w:kern w:val="0"/>
                <w:sz w:val="24"/>
                <w:szCs w:val="24"/>
              </w:rPr>
            </w:pPr>
            <w:r>
              <w:rPr>
                <w:rFonts w:ascii="Calibri" w:hAnsi="Calibri" w:eastAsia="等线" w:cs="宋体"/>
                <w:kern w:val="0"/>
                <w:sz w:val="24"/>
                <w:szCs w:val="24"/>
              </w:rPr>
              <w:t>2</w:t>
            </w:r>
            <w:r>
              <w:rPr>
                <w:rFonts w:hint="eastAsia" w:ascii="宋体" w:hAnsi="宋体" w:eastAsia="宋体" w:cs="宋体"/>
                <w:kern w:val="0"/>
                <w:sz w:val="24"/>
                <w:szCs w:val="24"/>
              </w:rPr>
              <w:t>个</w:t>
            </w:r>
          </w:p>
        </w:tc>
        <w:tc>
          <w:tcPr>
            <w:tcW w:w="1188" w:type="pct"/>
            <w:shd w:val="clear" w:color="auto" w:fill="auto"/>
            <w:vAlign w:val="center"/>
          </w:tcPr>
          <w:p w14:paraId="6E404FDD">
            <w:pPr>
              <w:widowControl/>
              <w:jc w:val="center"/>
              <w:rPr>
                <w:rFonts w:ascii="Calibri" w:hAnsi="Calibri" w:eastAsia="等线" w:cs="宋体"/>
                <w:kern w:val="0"/>
                <w:sz w:val="24"/>
                <w:szCs w:val="24"/>
              </w:rPr>
            </w:pPr>
            <w:r>
              <w:rPr>
                <w:rFonts w:ascii="Calibri" w:hAnsi="Calibri" w:eastAsia="等线" w:cs="宋体"/>
                <w:kern w:val="0"/>
                <w:sz w:val="24"/>
                <w:szCs w:val="24"/>
              </w:rPr>
              <w:t>1</w:t>
            </w:r>
            <w:r>
              <w:rPr>
                <w:rFonts w:hint="eastAsia" w:ascii="宋体" w:hAnsi="宋体" w:eastAsia="宋体" w:cs="宋体"/>
                <w:kern w:val="0"/>
                <w:sz w:val="24"/>
                <w:szCs w:val="24"/>
              </w:rPr>
              <w:t>个</w:t>
            </w:r>
          </w:p>
        </w:tc>
      </w:tr>
      <w:tr w14:paraId="5A7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6" w:type="pct"/>
            <w:vMerge w:val="restart"/>
            <w:shd w:val="clear" w:color="auto" w:fill="auto"/>
            <w:vAlign w:val="center"/>
          </w:tcPr>
          <w:p w14:paraId="35F7056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多轴网状</w:t>
            </w:r>
          </w:p>
        </w:tc>
        <w:tc>
          <w:tcPr>
            <w:tcW w:w="930" w:type="pct"/>
            <w:shd w:val="clear" w:color="auto" w:fill="auto"/>
            <w:vAlign w:val="center"/>
          </w:tcPr>
          <w:p w14:paraId="047100AA">
            <w:pPr>
              <w:widowControl/>
              <w:rPr>
                <w:rFonts w:ascii="宋体" w:hAnsi="宋体" w:eastAsia="宋体" w:cs="宋体"/>
                <w:kern w:val="0"/>
                <w:sz w:val="24"/>
                <w:szCs w:val="24"/>
              </w:rPr>
            </w:pPr>
            <w:r>
              <w:rPr>
                <w:rFonts w:hint="eastAsia" w:ascii="宋体" w:hAnsi="宋体" w:eastAsia="宋体" w:cs="宋体"/>
                <w:kern w:val="0"/>
                <w:sz w:val="24"/>
                <w:szCs w:val="24"/>
              </w:rPr>
              <w:t>高速公路</w:t>
            </w:r>
          </w:p>
        </w:tc>
        <w:tc>
          <w:tcPr>
            <w:tcW w:w="3184" w:type="pct"/>
            <w:gridSpan w:val="2"/>
            <w:shd w:val="clear" w:color="auto" w:fill="auto"/>
            <w:vAlign w:val="center"/>
          </w:tcPr>
          <w:p w14:paraId="24147E4A">
            <w:pPr>
              <w:widowControl/>
              <w:rPr>
                <w:rFonts w:ascii="宋体" w:hAnsi="宋体" w:eastAsia="宋体" w:cs="宋体"/>
                <w:kern w:val="0"/>
                <w:sz w:val="24"/>
                <w:szCs w:val="24"/>
              </w:rPr>
            </w:pPr>
            <w:bookmarkStart w:id="13" w:name="_Hlk34261684"/>
            <w:r>
              <w:rPr>
                <w:rFonts w:hint="eastAsia" w:ascii="宋体" w:hAnsi="宋体" w:eastAsia="宋体" w:cs="宋体"/>
                <w:kern w:val="0"/>
                <w:sz w:val="24"/>
                <w:szCs w:val="24"/>
              </w:rPr>
              <w:t>腾陇高速</w:t>
            </w:r>
            <w:bookmarkEnd w:id="13"/>
          </w:p>
        </w:tc>
      </w:tr>
      <w:tr w14:paraId="72A1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 w:type="pct"/>
            <w:vMerge w:val="continue"/>
            <w:vAlign w:val="center"/>
          </w:tcPr>
          <w:p w14:paraId="4020A19C">
            <w:pPr>
              <w:widowControl/>
              <w:jc w:val="left"/>
              <w:rPr>
                <w:rFonts w:ascii="宋体" w:hAnsi="宋体" w:eastAsia="宋体" w:cs="宋体"/>
                <w:b/>
                <w:bCs/>
                <w:kern w:val="0"/>
                <w:sz w:val="24"/>
                <w:szCs w:val="24"/>
              </w:rPr>
            </w:pPr>
          </w:p>
        </w:tc>
        <w:tc>
          <w:tcPr>
            <w:tcW w:w="930" w:type="pct"/>
            <w:shd w:val="clear" w:color="auto" w:fill="auto"/>
            <w:vAlign w:val="center"/>
          </w:tcPr>
          <w:p w14:paraId="4BD17BB1">
            <w:pPr>
              <w:widowControl/>
              <w:rPr>
                <w:rFonts w:ascii="宋体" w:hAnsi="宋体" w:eastAsia="宋体" w:cs="宋体"/>
                <w:kern w:val="0"/>
                <w:sz w:val="24"/>
                <w:szCs w:val="24"/>
              </w:rPr>
            </w:pPr>
            <w:r>
              <w:rPr>
                <w:rFonts w:hint="eastAsia" w:ascii="宋体" w:hAnsi="宋体" w:eastAsia="宋体" w:cs="宋体"/>
                <w:kern w:val="0"/>
                <w:sz w:val="24"/>
                <w:szCs w:val="24"/>
              </w:rPr>
              <w:t>快速路</w:t>
            </w:r>
          </w:p>
        </w:tc>
        <w:tc>
          <w:tcPr>
            <w:tcW w:w="3184" w:type="pct"/>
            <w:gridSpan w:val="2"/>
            <w:shd w:val="clear" w:color="auto" w:fill="auto"/>
            <w:vAlign w:val="center"/>
          </w:tcPr>
          <w:p w14:paraId="3F7D1311">
            <w:pPr>
              <w:widowControl/>
              <w:rPr>
                <w:rFonts w:ascii="宋体" w:hAnsi="宋体" w:eastAsia="宋体" w:cs="宋体"/>
                <w:kern w:val="0"/>
                <w:sz w:val="24"/>
                <w:szCs w:val="24"/>
              </w:rPr>
            </w:pPr>
            <w:bookmarkStart w:id="14" w:name="_Hlk34261694"/>
            <w:r>
              <w:rPr>
                <w:rFonts w:hint="eastAsia" w:ascii="宋体" w:hAnsi="宋体" w:eastAsia="宋体" w:cs="宋体"/>
                <w:kern w:val="0"/>
                <w:sz w:val="24"/>
                <w:szCs w:val="24"/>
              </w:rPr>
              <w:t>腾陇公路</w:t>
            </w:r>
            <w:bookmarkEnd w:id="14"/>
          </w:p>
        </w:tc>
      </w:tr>
      <w:tr w14:paraId="3D97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86" w:type="pct"/>
            <w:vMerge w:val="continue"/>
            <w:vAlign w:val="center"/>
          </w:tcPr>
          <w:p w14:paraId="252DE41A">
            <w:pPr>
              <w:widowControl/>
              <w:jc w:val="left"/>
              <w:rPr>
                <w:rFonts w:ascii="宋体" w:hAnsi="宋体" w:eastAsia="宋体" w:cs="宋体"/>
                <w:b/>
                <w:bCs/>
                <w:kern w:val="0"/>
                <w:sz w:val="24"/>
                <w:szCs w:val="24"/>
              </w:rPr>
            </w:pPr>
          </w:p>
        </w:tc>
        <w:tc>
          <w:tcPr>
            <w:tcW w:w="930" w:type="pct"/>
            <w:shd w:val="clear" w:color="auto" w:fill="auto"/>
            <w:vAlign w:val="center"/>
          </w:tcPr>
          <w:p w14:paraId="28324FDF">
            <w:pPr>
              <w:widowControl/>
              <w:rPr>
                <w:rFonts w:ascii="宋体" w:hAnsi="宋体" w:eastAsia="宋体" w:cs="宋体"/>
                <w:kern w:val="0"/>
                <w:sz w:val="24"/>
                <w:szCs w:val="24"/>
              </w:rPr>
            </w:pPr>
            <w:r>
              <w:rPr>
                <w:rFonts w:hint="eastAsia" w:ascii="宋体" w:hAnsi="宋体" w:eastAsia="宋体" w:cs="宋体"/>
                <w:kern w:val="0"/>
                <w:sz w:val="24"/>
                <w:szCs w:val="24"/>
              </w:rPr>
              <w:t>城市道路</w:t>
            </w:r>
          </w:p>
        </w:tc>
        <w:tc>
          <w:tcPr>
            <w:tcW w:w="3184" w:type="pct"/>
            <w:gridSpan w:val="2"/>
            <w:shd w:val="clear" w:color="auto" w:fill="auto"/>
            <w:vAlign w:val="center"/>
          </w:tcPr>
          <w:p w14:paraId="303484C1">
            <w:pPr>
              <w:widowControl/>
              <w:rPr>
                <w:rFonts w:ascii="宋体" w:hAnsi="宋体" w:eastAsia="宋体" w:cs="宋体"/>
                <w:kern w:val="0"/>
                <w:sz w:val="24"/>
                <w:szCs w:val="24"/>
              </w:rPr>
            </w:pPr>
            <w:bookmarkStart w:id="15" w:name="_Hlk34261710"/>
            <w:r>
              <w:rPr>
                <w:rFonts w:hint="eastAsia" w:ascii="宋体" w:hAnsi="宋体" w:eastAsia="宋体" w:cs="宋体"/>
                <w:kern w:val="0"/>
                <w:sz w:val="24"/>
                <w:szCs w:val="24"/>
              </w:rPr>
              <w:t>章凤街路、龙凤路、同心路、荣昌路、主城-拉影第二通道、滨河路、三象路、勐宛路、卫国路、环东路</w:t>
            </w:r>
            <w:bookmarkEnd w:id="15"/>
          </w:p>
        </w:tc>
      </w:tr>
      <w:tr w14:paraId="16D2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6" w:type="pct"/>
            <w:vMerge w:val="continue"/>
            <w:vAlign w:val="center"/>
          </w:tcPr>
          <w:p w14:paraId="0965FF57">
            <w:pPr>
              <w:widowControl/>
              <w:jc w:val="left"/>
              <w:rPr>
                <w:rFonts w:ascii="宋体" w:hAnsi="宋体" w:eastAsia="宋体" w:cs="宋体"/>
                <w:b/>
                <w:bCs/>
                <w:kern w:val="0"/>
                <w:sz w:val="24"/>
                <w:szCs w:val="24"/>
              </w:rPr>
            </w:pPr>
          </w:p>
        </w:tc>
        <w:tc>
          <w:tcPr>
            <w:tcW w:w="930" w:type="pct"/>
            <w:shd w:val="clear" w:color="auto" w:fill="auto"/>
            <w:vAlign w:val="center"/>
          </w:tcPr>
          <w:p w14:paraId="695BE488">
            <w:pPr>
              <w:widowControl/>
              <w:rPr>
                <w:rFonts w:ascii="宋体" w:hAnsi="宋体" w:eastAsia="宋体" w:cs="宋体"/>
                <w:kern w:val="0"/>
                <w:sz w:val="24"/>
                <w:szCs w:val="24"/>
              </w:rPr>
            </w:pPr>
            <w:r>
              <w:rPr>
                <w:rFonts w:hint="eastAsia" w:ascii="宋体" w:hAnsi="宋体" w:eastAsia="宋体" w:cs="宋体"/>
                <w:kern w:val="0"/>
                <w:sz w:val="24"/>
                <w:szCs w:val="24"/>
              </w:rPr>
              <w:t>铁路</w:t>
            </w:r>
          </w:p>
        </w:tc>
        <w:tc>
          <w:tcPr>
            <w:tcW w:w="3184" w:type="pct"/>
            <w:gridSpan w:val="2"/>
            <w:shd w:val="clear" w:color="auto" w:fill="auto"/>
            <w:vAlign w:val="center"/>
          </w:tcPr>
          <w:p w14:paraId="19CFE6F6">
            <w:pPr>
              <w:widowControl/>
              <w:rPr>
                <w:rFonts w:ascii="宋体" w:hAnsi="宋体" w:eastAsia="宋体" w:cs="宋体"/>
                <w:kern w:val="0"/>
                <w:sz w:val="24"/>
                <w:szCs w:val="24"/>
              </w:rPr>
            </w:pPr>
            <w:bookmarkStart w:id="16" w:name="_Hlk34261700"/>
            <w:r>
              <w:rPr>
                <w:rFonts w:hint="eastAsia" w:ascii="宋体" w:hAnsi="宋体" w:eastAsia="宋体" w:cs="宋体"/>
                <w:kern w:val="0"/>
                <w:sz w:val="24"/>
                <w:szCs w:val="24"/>
              </w:rPr>
              <w:t>瑞丽-猴桥铁路</w:t>
            </w:r>
            <w:bookmarkEnd w:id="16"/>
          </w:p>
        </w:tc>
      </w:tr>
    </w:tbl>
    <w:p w14:paraId="1796563B">
      <w:pPr>
        <w:spacing w:line="500" w:lineRule="exact"/>
        <w:ind w:left="283" w:leftChars="135" w:firstLine="562" w:firstLineChars="200"/>
        <w:rPr>
          <w:b/>
          <w:sz w:val="28"/>
          <w:szCs w:val="28"/>
        </w:rPr>
      </w:pPr>
      <w:bookmarkStart w:id="17" w:name="_Toc475392583"/>
    </w:p>
    <w:p w14:paraId="06905EE6">
      <w:pPr>
        <w:pStyle w:val="39"/>
        <w:numPr>
          <w:ilvl w:val="0"/>
          <w:numId w:val="1"/>
        </w:numPr>
        <w:spacing w:line="360" w:lineRule="auto"/>
        <w:ind w:left="283" w:leftChars="135" w:firstLineChars="0"/>
        <w:jc w:val="center"/>
        <w:outlineLvl w:val="0"/>
        <w:rPr>
          <w:rFonts w:ascii="黑体" w:hAnsi="黑体" w:eastAsia="黑体"/>
          <w:b/>
          <w:sz w:val="36"/>
          <w:szCs w:val="36"/>
        </w:rPr>
      </w:pPr>
      <w:r>
        <w:rPr>
          <w:rFonts w:hint="eastAsia" w:ascii="黑体" w:hAnsi="黑体" w:eastAsia="黑体"/>
          <w:b/>
          <w:sz w:val="36"/>
          <w:szCs w:val="36"/>
        </w:rPr>
        <w:t xml:space="preserve"> </w:t>
      </w:r>
      <w:bookmarkStart w:id="18" w:name="_Toc46103259"/>
      <w:r>
        <w:rPr>
          <w:rFonts w:hint="eastAsia" w:ascii="黑体" w:hAnsi="黑体" w:eastAsia="黑体"/>
          <w:b/>
          <w:sz w:val="36"/>
          <w:szCs w:val="36"/>
        </w:rPr>
        <w:t>城市用地抗震性能评价</w:t>
      </w:r>
      <w:bookmarkEnd w:id="17"/>
      <w:bookmarkEnd w:id="18"/>
    </w:p>
    <w:p w14:paraId="60511F3A">
      <w:pPr>
        <w:pStyle w:val="39"/>
        <w:numPr>
          <w:ilvl w:val="0"/>
          <w:numId w:val="6"/>
        </w:numPr>
        <w:spacing w:line="500" w:lineRule="exact"/>
        <w:ind w:firstLineChars="0"/>
        <w:outlineLvl w:val="1"/>
        <w:rPr>
          <w:b/>
          <w:sz w:val="28"/>
          <w:szCs w:val="28"/>
        </w:rPr>
      </w:pPr>
      <w:r>
        <w:rPr>
          <w:rFonts w:hint="eastAsia"/>
          <w:b/>
          <w:sz w:val="28"/>
          <w:szCs w:val="28"/>
        </w:rPr>
        <w:t>规划区地震地质环境综合评价</w:t>
      </w:r>
    </w:p>
    <w:p w14:paraId="7E18C03C">
      <w:pPr>
        <w:spacing w:line="500" w:lineRule="exact"/>
        <w:ind w:left="283" w:leftChars="135" w:firstLine="560" w:firstLineChars="200"/>
        <w:rPr>
          <w:rFonts w:ascii="宋体" w:hAnsi="宋体" w:eastAsia="宋体"/>
          <w:sz w:val="28"/>
          <w:szCs w:val="28"/>
        </w:rPr>
      </w:pPr>
      <w:r>
        <w:rPr>
          <w:rFonts w:hint="eastAsia" w:ascii="宋体" w:hAnsi="宋体" w:eastAsia="宋体"/>
          <w:sz w:val="28"/>
          <w:szCs w:val="28"/>
        </w:rPr>
        <w:t>陇川主要地震危险源是北东走向的龙陵-瑞丽断裂地震构造带。它包括工程场地附近的清平--南多断裂和大厂--平山断裂。该地区强震对工程场地的影响是直接的、至关重要。</w:t>
      </w:r>
    </w:p>
    <w:p w14:paraId="0CA53F85">
      <w:pPr>
        <w:pStyle w:val="39"/>
        <w:numPr>
          <w:ilvl w:val="0"/>
          <w:numId w:val="6"/>
        </w:numPr>
        <w:spacing w:line="500" w:lineRule="exact"/>
        <w:ind w:firstLineChars="0"/>
        <w:outlineLvl w:val="1"/>
        <w:rPr>
          <w:b/>
          <w:sz w:val="28"/>
          <w:szCs w:val="28"/>
        </w:rPr>
      </w:pPr>
      <w:r>
        <w:rPr>
          <w:rFonts w:hint="eastAsia"/>
          <w:b/>
          <w:sz w:val="28"/>
          <w:szCs w:val="28"/>
        </w:rPr>
        <w:t>用地抗震类型分区</w:t>
      </w:r>
    </w:p>
    <w:p w14:paraId="3C0101FC">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陇川县地处南宛河沿线，位于德宏州盆地内，地貌上属山间河谷冲积宽谷盆地间夹洪积扇(裙)和坝间峡谷地貌，结合</w:t>
      </w:r>
      <w:r>
        <w:rPr>
          <w:rFonts w:asciiTheme="minorEastAsia" w:hAnsiTheme="minorEastAsia"/>
          <w:sz w:val="28"/>
          <w:szCs w:val="28"/>
        </w:rPr>
        <w:t>11</w:t>
      </w:r>
      <w:r>
        <w:rPr>
          <w:rFonts w:hint="eastAsia" w:asciiTheme="minorEastAsia" w:hAnsiTheme="minorEastAsia"/>
          <w:sz w:val="28"/>
          <w:szCs w:val="28"/>
        </w:rPr>
        <w:t>个勘察钻孔资料，陇川县城内场地类别均为Ⅱ类。</w:t>
      </w:r>
    </w:p>
    <w:p w14:paraId="35436DC0">
      <w:pPr>
        <w:pStyle w:val="39"/>
        <w:numPr>
          <w:ilvl w:val="0"/>
          <w:numId w:val="6"/>
        </w:numPr>
        <w:spacing w:line="500" w:lineRule="exact"/>
        <w:ind w:firstLineChars="0"/>
        <w:outlineLvl w:val="1"/>
        <w:rPr>
          <w:b/>
          <w:sz w:val="28"/>
          <w:szCs w:val="28"/>
        </w:rPr>
      </w:pPr>
      <w:r>
        <w:rPr>
          <w:rFonts w:hint="eastAsia"/>
          <w:b/>
          <w:sz w:val="28"/>
          <w:szCs w:val="28"/>
        </w:rPr>
        <w:t>城市用地分类评价</w:t>
      </w:r>
    </w:p>
    <w:p w14:paraId="5850419A">
      <w:pPr>
        <w:spacing w:line="500" w:lineRule="exact"/>
        <w:ind w:left="283" w:leftChars="135" w:firstLine="560" w:firstLineChars="200"/>
        <w:rPr>
          <w:rFonts w:ascii="宋体" w:hAnsi="宋体" w:eastAsia="宋体"/>
          <w:kern w:val="0"/>
          <w:sz w:val="28"/>
          <w:szCs w:val="28"/>
        </w:rPr>
      </w:pPr>
      <w:bookmarkStart w:id="19" w:name="_Hlk45887911"/>
      <w:r>
        <w:rPr>
          <w:rFonts w:hint="eastAsia" w:ascii="宋体" w:hAnsi="宋体" w:eastAsia="宋体"/>
          <w:kern w:val="0"/>
          <w:sz w:val="28"/>
          <w:szCs w:val="28"/>
        </w:rPr>
        <w:t>同心路以南，国道G556以西为有利地段，面积为5.02平方公里。抗震设防应针对建筑类型及地层分布对基础和上部结构进行处理。同心路以北，国道G556以东划分为一般地段，面积为5.28平方公里，应针对建筑类型及地层分布对基础和上部结构进行抗震加固处理。清平-南多断裂周边划分为不利地段，面积为0.12平方公里，在该区段内修建永久性建筑，应进行抗滑动验算，针对用地及建筑类型采取桩基、深基础、地基加固处理等地基抗液化、抗震陷措施，或对建筑上部结构加以处理，以减轻或消除液化和震陷影响。详见工程抗震土地利用图。</w:t>
      </w:r>
    </w:p>
    <w:p w14:paraId="2EBF0EAC">
      <w:pPr>
        <w:spacing w:line="500" w:lineRule="exact"/>
        <w:ind w:left="283" w:leftChars="135" w:firstLine="560" w:firstLineChars="200"/>
        <w:rPr>
          <w:rFonts w:ascii="宋体" w:hAnsi="宋体" w:eastAsia="宋体"/>
          <w:kern w:val="0"/>
          <w:sz w:val="28"/>
          <w:szCs w:val="28"/>
        </w:rPr>
      </w:pPr>
      <w:r>
        <w:rPr>
          <w:rFonts w:hint="eastAsia" w:ascii="宋体" w:hAnsi="宋体" w:eastAsia="宋体"/>
          <w:kern w:val="0"/>
          <w:sz w:val="28"/>
          <w:szCs w:val="28"/>
        </w:rPr>
        <w:t>南部清平—南多断裂区域，及土壤液化严重区域，在其上面禁止进行大量建设、新建人员密集场所。如要建设应先对其评估，确定无危险后再进行设防提高一度建设。同时，对已建成建筑按提高一度设防要求加固。</w:t>
      </w:r>
    </w:p>
    <w:bookmarkEnd w:id="19"/>
    <w:p w14:paraId="07005D15">
      <w:pPr>
        <w:tabs>
          <w:tab w:val="left" w:pos="0"/>
          <w:tab w:val="left" w:pos="284"/>
        </w:tabs>
        <w:spacing w:line="520" w:lineRule="exact"/>
        <w:jc w:val="center"/>
        <w:rPr>
          <w:rFonts w:asciiTheme="minorEastAsia" w:hAnsiTheme="minorEastAsia"/>
          <w:b/>
          <w:bCs/>
          <w:sz w:val="28"/>
          <w:szCs w:val="28"/>
        </w:rPr>
      </w:pPr>
      <w:r>
        <w:rPr>
          <w:rFonts w:hint="eastAsia" w:asciiTheme="minorEastAsia" w:hAnsiTheme="minorEastAsia"/>
          <w:b/>
          <w:bCs/>
          <w:sz w:val="28"/>
          <w:szCs w:val="28"/>
        </w:rPr>
        <w:t>表3</w:t>
      </w:r>
      <w:r>
        <w:rPr>
          <w:rFonts w:asciiTheme="minorEastAsia" w:hAnsiTheme="minorEastAsia"/>
          <w:b/>
          <w:bCs/>
          <w:sz w:val="28"/>
          <w:szCs w:val="28"/>
        </w:rPr>
        <w:t xml:space="preserve">-1 </w:t>
      </w:r>
      <w:r>
        <w:rPr>
          <w:rFonts w:hint="eastAsia" w:asciiTheme="minorEastAsia" w:hAnsiTheme="minorEastAsia"/>
          <w:b/>
          <w:bCs/>
          <w:sz w:val="28"/>
          <w:szCs w:val="28"/>
        </w:rPr>
        <w:t>场地地段划分及工程措施一览表</w:t>
      </w:r>
    </w:p>
    <w:tbl>
      <w:tblPr>
        <w:tblStyle w:val="28"/>
        <w:tblW w:w="5000" w:type="pct"/>
        <w:tblInd w:w="0" w:type="dxa"/>
        <w:tblLayout w:type="autofit"/>
        <w:tblCellMar>
          <w:top w:w="0" w:type="dxa"/>
          <w:left w:w="108" w:type="dxa"/>
          <w:bottom w:w="0" w:type="dxa"/>
          <w:right w:w="108" w:type="dxa"/>
        </w:tblCellMar>
      </w:tblPr>
      <w:tblGrid>
        <w:gridCol w:w="720"/>
        <w:gridCol w:w="1450"/>
        <w:gridCol w:w="2175"/>
        <w:gridCol w:w="1886"/>
        <w:gridCol w:w="3855"/>
      </w:tblGrid>
      <w:tr w14:paraId="0B12059D">
        <w:tblPrEx>
          <w:tblCellMar>
            <w:top w:w="0" w:type="dxa"/>
            <w:left w:w="108" w:type="dxa"/>
            <w:bottom w:w="0" w:type="dxa"/>
            <w:right w:w="108" w:type="dxa"/>
          </w:tblCellMar>
        </w:tblPrEx>
        <w:trPr>
          <w:trHeight w:val="285" w:hRule="atLeast"/>
          <w:tblHeader/>
        </w:trPr>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1A703F70">
            <w:pPr>
              <w:pStyle w:val="63"/>
              <w:rPr>
                <w:b/>
                <w:bCs/>
              </w:rPr>
            </w:pPr>
            <w:bookmarkStart w:id="20" w:name="_Hlk55404264"/>
            <w:r>
              <w:rPr>
                <w:rFonts w:hint="eastAsia"/>
                <w:b/>
                <w:bCs/>
              </w:rPr>
              <w:t>序号</w:t>
            </w:r>
          </w:p>
        </w:tc>
        <w:tc>
          <w:tcPr>
            <w:tcW w:w="719" w:type="pct"/>
            <w:tcBorders>
              <w:top w:val="single" w:color="auto" w:sz="4" w:space="0"/>
              <w:left w:val="nil"/>
              <w:bottom w:val="single" w:color="auto" w:sz="4" w:space="0"/>
              <w:right w:val="single" w:color="auto" w:sz="4" w:space="0"/>
            </w:tcBorders>
            <w:shd w:val="clear" w:color="auto" w:fill="auto"/>
            <w:vAlign w:val="center"/>
          </w:tcPr>
          <w:p w14:paraId="0440B4DA">
            <w:pPr>
              <w:pStyle w:val="63"/>
              <w:rPr>
                <w:b/>
                <w:bCs/>
              </w:rPr>
            </w:pPr>
            <w:r>
              <w:rPr>
                <w:rFonts w:hint="eastAsia"/>
                <w:b/>
                <w:bCs/>
              </w:rPr>
              <w:t>地段类别</w:t>
            </w:r>
          </w:p>
        </w:tc>
        <w:tc>
          <w:tcPr>
            <w:tcW w:w="1078" w:type="pct"/>
            <w:tcBorders>
              <w:top w:val="single" w:color="auto" w:sz="4" w:space="0"/>
              <w:left w:val="nil"/>
              <w:bottom w:val="single" w:color="auto" w:sz="4" w:space="0"/>
              <w:right w:val="single" w:color="auto" w:sz="4" w:space="0"/>
            </w:tcBorders>
            <w:shd w:val="clear" w:color="auto" w:fill="auto"/>
            <w:vAlign w:val="center"/>
          </w:tcPr>
          <w:p w14:paraId="4754454D">
            <w:pPr>
              <w:pStyle w:val="63"/>
              <w:rPr>
                <w:b/>
                <w:bCs/>
              </w:rPr>
            </w:pPr>
            <w:r>
              <w:rPr>
                <w:rFonts w:hint="eastAsia"/>
                <w:b/>
                <w:bCs/>
              </w:rPr>
              <w:t>地区分布</w:t>
            </w:r>
          </w:p>
        </w:tc>
        <w:tc>
          <w:tcPr>
            <w:tcW w:w="935" w:type="pct"/>
            <w:tcBorders>
              <w:top w:val="single" w:color="auto" w:sz="4" w:space="0"/>
              <w:left w:val="nil"/>
              <w:bottom w:val="single" w:color="auto" w:sz="4" w:space="0"/>
              <w:right w:val="single" w:color="auto" w:sz="4" w:space="0"/>
            </w:tcBorders>
            <w:shd w:val="clear" w:color="auto" w:fill="auto"/>
            <w:vAlign w:val="center"/>
          </w:tcPr>
          <w:p w14:paraId="64BA1CEB">
            <w:pPr>
              <w:pStyle w:val="63"/>
              <w:rPr>
                <w:b/>
                <w:bCs/>
              </w:rPr>
            </w:pPr>
            <w:r>
              <w:rPr>
                <w:rFonts w:hint="eastAsia"/>
                <w:b/>
                <w:bCs/>
              </w:rPr>
              <w:t>面积（km²）</w:t>
            </w:r>
          </w:p>
        </w:tc>
        <w:tc>
          <w:tcPr>
            <w:tcW w:w="1911" w:type="pct"/>
            <w:tcBorders>
              <w:top w:val="single" w:color="auto" w:sz="4" w:space="0"/>
              <w:left w:val="nil"/>
              <w:bottom w:val="single" w:color="auto" w:sz="4" w:space="0"/>
              <w:right w:val="single" w:color="auto" w:sz="4" w:space="0"/>
            </w:tcBorders>
            <w:shd w:val="clear" w:color="auto" w:fill="auto"/>
            <w:vAlign w:val="center"/>
          </w:tcPr>
          <w:p w14:paraId="049DC0BD">
            <w:pPr>
              <w:pStyle w:val="63"/>
              <w:rPr>
                <w:b/>
                <w:bCs/>
              </w:rPr>
            </w:pPr>
            <w:r>
              <w:rPr>
                <w:rFonts w:hint="eastAsia"/>
                <w:b/>
                <w:bCs/>
              </w:rPr>
              <w:t>工程措施</w:t>
            </w:r>
          </w:p>
        </w:tc>
      </w:tr>
      <w:tr w14:paraId="62BDEC76">
        <w:tblPrEx>
          <w:tblCellMar>
            <w:top w:w="0" w:type="dxa"/>
            <w:left w:w="108" w:type="dxa"/>
            <w:bottom w:w="0" w:type="dxa"/>
            <w:right w:w="108" w:type="dxa"/>
          </w:tblCellMar>
        </w:tblPrEx>
        <w:trPr>
          <w:trHeight w:val="557" w:hRule="atLeast"/>
        </w:trPr>
        <w:tc>
          <w:tcPr>
            <w:tcW w:w="357" w:type="pct"/>
            <w:tcBorders>
              <w:top w:val="nil"/>
              <w:left w:val="single" w:color="auto" w:sz="4" w:space="0"/>
              <w:bottom w:val="single" w:color="auto" w:sz="4" w:space="0"/>
              <w:right w:val="single" w:color="auto" w:sz="4" w:space="0"/>
            </w:tcBorders>
            <w:shd w:val="clear" w:color="auto" w:fill="auto"/>
            <w:vAlign w:val="center"/>
          </w:tcPr>
          <w:p w14:paraId="70DDEC51">
            <w:pPr>
              <w:pStyle w:val="63"/>
            </w:pPr>
            <w:r>
              <w:rPr>
                <w:rFonts w:hint="eastAsia"/>
              </w:rPr>
              <w:t>1</w:t>
            </w:r>
          </w:p>
        </w:tc>
        <w:tc>
          <w:tcPr>
            <w:tcW w:w="719" w:type="pct"/>
            <w:tcBorders>
              <w:top w:val="nil"/>
              <w:left w:val="nil"/>
              <w:bottom w:val="single" w:color="auto" w:sz="4" w:space="0"/>
              <w:right w:val="single" w:color="auto" w:sz="4" w:space="0"/>
            </w:tcBorders>
            <w:shd w:val="clear" w:color="auto" w:fill="auto"/>
            <w:vAlign w:val="center"/>
          </w:tcPr>
          <w:p w14:paraId="0269E434">
            <w:pPr>
              <w:pStyle w:val="63"/>
            </w:pPr>
            <w:r>
              <w:rPr>
                <w:rFonts w:hint="eastAsia"/>
              </w:rPr>
              <w:t>有利地段</w:t>
            </w:r>
          </w:p>
        </w:tc>
        <w:tc>
          <w:tcPr>
            <w:tcW w:w="1078" w:type="pct"/>
            <w:tcBorders>
              <w:top w:val="nil"/>
              <w:left w:val="nil"/>
              <w:bottom w:val="single" w:color="auto" w:sz="4" w:space="0"/>
              <w:right w:val="single" w:color="auto" w:sz="4" w:space="0"/>
            </w:tcBorders>
            <w:shd w:val="clear" w:color="auto" w:fill="auto"/>
            <w:vAlign w:val="center"/>
          </w:tcPr>
          <w:p w14:paraId="1AAB0321">
            <w:pPr>
              <w:pStyle w:val="63"/>
            </w:pPr>
            <w:r>
              <w:rPr>
                <w:rFonts w:hint="eastAsia"/>
              </w:rPr>
              <w:t>同心路以南，国道G556以西</w:t>
            </w:r>
          </w:p>
        </w:tc>
        <w:tc>
          <w:tcPr>
            <w:tcW w:w="935" w:type="pct"/>
            <w:tcBorders>
              <w:top w:val="nil"/>
              <w:left w:val="nil"/>
              <w:bottom w:val="single" w:color="auto" w:sz="4" w:space="0"/>
              <w:right w:val="single" w:color="auto" w:sz="4" w:space="0"/>
            </w:tcBorders>
            <w:shd w:val="clear" w:color="auto" w:fill="auto"/>
            <w:vAlign w:val="center"/>
          </w:tcPr>
          <w:p w14:paraId="795CFC29">
            <w:pPr>
              <w:pStyle w:val="63"/>
            </w:pPr>
            <w:r>
              <w:rPr>
                <w:rFonts w:hint="eastAsia"/>
              </w:rPr>
              <w:t>5.02</w:t>
            </w:r>
          </w:p>
        </w:tc>
        <w:tc>
          <w:tcPr>
            <w:tcW w:w="1911" w:type="pct"/>
            <w:tcBorders>
              <w:top w:val="nil"/>
              <w:left w:val="nil"/>
              <w:bottom w:val="single" w:color="auto" w:sz="4" w:space="0"/>
              <w:right w:val="single" w:color="auto" w:sz="4" w:space="0"/>
            </w:tcBorders>
            <w:shd w:val="clear" w:color="auto" w:fill="auto"/>
            <w:vAlign w:val="center"/>
          </w:tcPr>
          <w:p w14:paraId="5927D98A">
            <w:pPr>
              <w:pStyle w:val="63"/>
            </w:pPr>
            <w:r>
              <w:rPr>
                <w:rFonts w:hint="eastAsia"/>
              </w:rPr>
              <w:t>建设时应对当地进行地质勘察，并对建设建筑进行定期核查，确定其建筑在遇地震损害程度，的进行合理处理</w:t>
            </w:r>
          </w:p>
        </w:tc>
      </w:tr>
      <w:tr w14:paraId="1AADCE4A">
        <w:tblPrEx>
          <w:tblCellMar>
            <w:top w:w="0" w:type="dxa"/>
            <w:left w:w="108" w:type="dxa"/>
            <w:bottom w:w="0" w:type="dxa"/>
            <w:right w:w="108" w:type="dxa"/>
          </w:tblCellMar>
        </w:tblPrEx>
        <w:trPr>
          <w:trHeight w:val="810" w:hRule="atLeast"/>
        </w:trPr>
        <w:tc>
          <w:tcPr>
            <w:tcW w:w="357" w:type="pct"/>
            <w:tcBorders>
              <w:top w:val="nil"/>
              <w:left w:val="single" w:color="auto" w:sz="4" w:space="0"/>
              <w:bottom w:val="single" w:color="auto" w:sz="4" w:space="0"/>
              <w:right w:val="single" w:color="auto" w:sz="4" w:space="0"/>
            </w:tcBorders>
            <w:shd w:val="clear" w:color="auto" w:fill="auto"/>
            <w:vAlign w:val="center"/>
          </w:tcPr>
          <w:p w14:paraId="63ADBFDE">
            <w:pPr>
              <w:pStyle w:val="63"/>
            </w:pPr>
            <w:r>
              <w:rPr>
                <w:rFonts w:hint="eastAsia"/>
              </w:rPr>
              <w:t>2</w:t>
            </w:r>
          </w:p>
        </w:tc>
        <w:tc>
          <w:tcPr>
            <w:tcW w:w="719" w:type="pct"/>
            <w:tcBorders>
              <w:top w:val="nil"/>
              <w:left w:val="nil"/>
              <w:bottom w:val="single" w:color="auto" w:sz="4" w:space="0"/>
              <w:right w:val="single" w:color="auto" w:sz="4" w:space="0"/>
            </w:tcBorders>
            <w:shd w:val="clear" w:color="auto" w:fill="auto"/>
            <w:vAlign w:val="center"/>
          </w:tcPr>
          <w:p w14:paraId="20FCE985">
            <w:pPr>
              <w:pStyle w:val="63"/>
            </w:pPr>
            <w:r>
              <w:rPr>
                <w:rFonts w:hint="eastAsia"/>
              </w:rPr>
              <w:t>一般地段</w:t>
            </w:r>
          </w:p>
        </w:tc>
        <w:tc>
          <w:tcPr>
            <w:tcW w:w="1078" w:type="pct"/>
            <w:tcBorders>
              <w:top w:val="nil"/>
              <w:left w:val="nil"/>
              <w:bottom w:val="single" w:color="auto" w:sz="4" w:space="0"/>
              <w:right w:val="single" w:color="auto" w:sz="4" w:space="0"/>
            </w:tcBorders>
            <w:shd w:val="clear" w:color="auto" w:fill="auto"/>
            <w:vAlign w:val="center"/>
          </w:tcPr>
          <w:p w14:paraId="7954B7B9">
            <w:pPr>
              <w:pStyle w:val="63"/>
            </w:pPr>
            <w:r>
              <w:rPr>
                <w:rFonts w:hint="eastAsia"/>
              </w:rPr>
              <w:t>同心路以北，国道G556以东</w:t>
            </w:r>
          </w:p>
        </w:tc>
        <w:tc>
          <w:tcPr>
            <w:tcW w:w="935" w:type="pct"/>
            <w:tcBorders>
              <w:top w:val="nil"/>
              <w:left w:val="nil"/>
              <w:bottom w:val="single" w:color="auto" w:sz="4" w:space="0"/>
              <w:right w:val="single" w:color="auto" w:sz="4" w:space="0"/>
            </w:tcBorders>
            <w:shd w:val="clear" w:color="auto" w:fill="auto"/>
            <w:vAlign w:val="center"/>
          </w:tcPr>
          <w:p w14:paraId="45A5C255">
            <w:pPr>
              <w:pStyle w:val="63"/>
            </w:pPr>
            <w:r>
              <w:rPr>
                <w:rFonts w:hint="eastAsia"/>
              </w:rPr>
              <w:t>5.28</w:t>
            </w:r>
          </w:p>
        </w:tc>
        <w:tc>
          <w:tcPr>
            <w:tcW w:w="1911" w:type="pct"/>
            <w:tcBorders>
              <w:top w:val="nil"/>
              <w:left w:val="nil"/>
              <w:bottom w:val="single" w:color="auto" w:sz="4" w:space="0"/>
              <w:right w:val="single" w:color="auto" w:sz="4" w:space="0"/>
            </w:tcBorders>
            <w:shd w:val="clear" w:color="auto" w:fill="auto"/>
            <w:vAlign w:val="center"/>
          </w:tcPr>
          <w:p w14:paraId="43892463">
            <w:pPr>
              <w:pStyle w:val="63"/>
            </w:pPr>
            <w:bookmarkStart w:id="21" w:name="_Hlk56780909"/>
            <w:r>
              <w:rPr>
                <w:rFonts w:hint="eastAsia"/>
              </w:rPr>
              <w:t>针对建筑类型及地层分布对基础和上部结构进行抗震加固处理</w:t>
            </w:r>
            <w:bookmarkEnd w:id="21"/>
            <w:r>
              <w:rPr>
                <w:rFonts w:hint="eastAsia"/>
              </w:rPr>
              <w:t>；</w:t>
            </w:r>
          </w:p>
        </w:tc>
      </w:tr>
      <w:tr w14:paraId="2CCCD095">
        <w:tblPrEx>
          <w:tblCellMar>
            <w:top w:w="0" w:type="dxa"/>
            <w:left w:w="108" w:type="dxa"/>
            <w:bottom w:w="0" w:type="dxa"/>
            <w:right w:w="108" w:type="dxa"/>
          </w:tblCellMar>
        </w:tblPrEx>
        <w:trPr>
          <w:trHeight w:val="238" w:hRule="atLeast"/>
        </w:trPr>
        <w:tc>
          <w:tcPr>
            <w:tcW w:w="357" w:type="pct"/>
            <w:tcBorders>
              <w:top w:val="nil"/>
              <w:left w:val="single" w:color="auto" w:sz="4" w:space="0"/>
              <w:bottom w:val="single" w:color="auto" w:sz="4" w:space="0"/>
              <w:right w:val="single" w:color="auto" w:sz="4" w:space="0"/>
            </w:tcBorders>
            <w:shd w:val="clear" w:color="auto" w:fill="auto"/>
            <w:vAlign w:val="center"/>
          </w:tcPr>
          <w:p w14:paraId="6D7BD6BC">
            <w:pPr>
              <w:pStyle w:val="63"/>
            </w:pPr>
            <w:r>
              <w:rPr>
                <w:rFonts w:hint="eastAsia"/>
              </w:rPr>
              <w:t>3</w:t>
            </w:r>
          </w:p>
        </w:tc>
        <w:tc>
          <w:tcPr>
            <w:tcW w:w="719" w:type="pct"/>
            <w:tcBorders>
              <w:top w:val="nil"/>
              <w:left w:val="nil"/>
              <w:bottom w:val="single" w:color="auto" w:sz="4" w:space="0"/>
              <w:right w:val="single" w:color="auto" w:sz="4" w:space="0"/>
            </w:tcBorders>
            <w:shd w:val="clear" w:color="auto" w:fill="auto"/>
            <w:vAlign w:val="center"/>
          </w:tcPr>
          <w:p w14:paraId="778D1ACF">
            <w:pPr>
              <w:pStyle w:val="63"/>
            </w:pPr>
            <w:r>
              <w:rPr>
                <w:rFonts w:hint="eastAsia"/>
              </w:rPr>
              <w:t>不利地段</w:t>
            </w:r>
          </w:p>
        </w:tc>
        <w:tc>
          <w:tcPr>
            <w:tcW w:w="1078" w:type="pct"/>
            <w:tcBorders>
              <w:top w:val="nil"/>
              <w:left w:val="nil"/>
              <w:bottom w:val="single" w:color="auto" w:sz="4" w:space="0"/>
              <w:right w:val="single" w:color="auto" w:sz="4" w:space="0"/>
            </w:tcBorders>
            <w:shd w:val="clear" w:color="auto" w:fill="auto"/>
            <w:vAlign w:val="center"/>
          </w:tcPr>
          <w:p w14:paraId="50226296">
            <w:pPr>
              <w:pStyle w:val="63"/>
            </w:pPr>
            <w:r>
              <w:rPr>
                <w:rFonts w:hint="eastAsia"/>
              </w:rPr>
              <w:t>清平-南多断裂周边</w:t>
            </w:r>
          </w:p>
        </w:tc>
        <w:tc>
          <w:tcPr>
            <w:tcW w:w="935" w:type="pct"/>
            <w:tcBorders>
              <w:top w:val="nil"/>
              <w:left w:val="nil"/>
              <w:bottom w:val="single" w:color="auto" w:sz="4" w:space="0"/>
              <w:right w:val="single" w:color="auto" w:sz="4" w:space="0"/>
            </w:tcBorders>
            <w:shd w:val="clear" w:color="auto" w:fill="auto"/>
            <w:vAlign w:val="center"/>
          </w:tcPr>
          <w:p w14:paraId="63E69810">
            <w:pPr>
              <w:pStyle w:val="63"/>
            </w:pPr>
            <w:r>
              <w:rPr>
                <w:rFonts w:hint="eastAsia"/>
              </w:rPr>
              <w:t>0.12</w:t>
            </w:r>
          </w:p>
        </w:tc>
        <w:tc>
          <w:tcPr>
            <w:tcW w:w="1911" w:type="pct"/>
            <w:tcBorders>
              <w:top w:val="nil"/>
              <w:left w:val="nil"/>
              <w:bottom w:val="single" w:color="auto" w:sz="4" w:space="0"/>
              <w:right w:val="single" w:color="auto" w:sz="4" w:space="0"/>
            </w:tcBorders>
            <w:shd w:val="clear" w:color="auto" w:fill="auto"/>
            <w:vAlign w:val="center"/>
          </w:tcPr>
          <w:p w14:paraId="43644C55">
            <w:pPr>
              <w:pStyle w:val="63"/>
            </w:pPr>
            <w:bookmarkStart w:id="22" w:name="_Hlk56780932"/>
            <w:r>
              <w:rPr>
                <w:rFonts w:hint="eastAsia"/>
              </w:rPr>
              <w:t>针对用地及建筑类型采取桩基、深基础、地基加固处理等地基抗液化、抗震陷措施，或对建筑上部结构加以处理，以减轻或消除液化和震陷影响</w:t>
            </w:r>
            <w:bookmarkEnd w:id="22"/>
            <w:r>
              <w:rPr>
                <w:rFonts w:hint="eastAsia"/>
              </w:rPr>
              <w:t>；</w:t>
            </w:r>
          </w:p>
        </w:tc>
      </w:tr>
      <w:bookmarkEnd w:id="20"/>
    </w:tbl>
    <w:p w14:paraId="7EF809F8">
      <w:pPr>
        <w:pStyle w:val="39"/>
        <w:numPr>
          <w:ilvl w:val="0"/>
          <w:numId w:val="6"/>
        </w:numPr>
        <w:spacing w:line="500" w:lineRule="exact"/>
        <w:ind w:left="283" w:leftChars="135" w:firstLineChars="0"/>
        <w:outlineLvl w:val="1"/>
        <w:rPr>
          <w:b/>
          <w:sz w:val="28"/>
          <w:szCs w:val="28"/>
        </w:rPr>
      </w:pPr>
      <w:r>
        <w:rPr>
          <w:rFonts w:hint="eastAsia"/>
          <w:b/>
          <w:sz w:val="28"/>
          <w:szCs w:val="28"/>
        </w:rPr>
        <w:t>用地抗震适宜性评价</w:t>
      </w:r>
    </w:p>
    <w:p w14:paraId="3F5666A9">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拉影片区、陇川城区中部地带用地抗震防灾类型为Ⅱ类，场地相对较稳定；存在轻微液化土或轻微不利地形影响，根据城市用地抗震适宜性评价参考因素表，将该地段场地抗震适宜性划分为适宜；陇川城区北部地带抗震防灾类型为Ⅱ类，存在着轻微和中度液化，有一定的不稳定因素，并存在尚未明确的潜在的地震破话威胁，根据城市用地抗震适宜性评价参考因素表，将该地段场地抗震适宜性划分为较适宜；陇川城区南部地带抗震防灾类型为Ⅱ类，主要存在严重的液化土发育，并存在了清平—南多断裂，可能地震的重大影响，根据城市用地抗震适宜性评价参考因素表，将该地段场地抗震适宜性划分为有条件适宜。</w:t>
      </w:r>
    </w:p>
    <w:p w14:paraId="50D065B7">
      <w:pPr>
        <w:pStyle w:val="67"/>
      </w:pPr>
      <w:r>
        <w:rPr>
          <w:rFonts w:hint="eastAsia"/>
        </w:rPr>
        <w:t>表3</w:t>
      </w:r>
      <w:r>
        <w:t xml:space="preserve">-2 </w:t>
      </w:r>
      <w:r>
        <w:rPr>
          <w:rFonts w:hint="eastAsia"/>
        </w:rPr>
        <w:t>用地适应性评价一览表</w:t>
      </w:r>
    </w:p>
    <w:tbl>
      <w:tblPr>
        <w:tblStyle w:val="28"/>
        <w:tblW w:w="5000" w:type="pct"/>
        <w:tblInd w:w="0" w:type="dxa"/>
        <w:tblLayout w:type="autofit"/>
        <w:tblCellMar>
          <w:top w:w="0" w:type="dxa"/>
          <w:left w:w="108" w:type="dxa"/>
          <w:bottom w:w="0" w:type="dxa"/>
          <w:right w:w="108" w:type="dxa"/>
        </w:tblCellMar>
      </w:tblPr>
      <w:tblGrid>
        <w:gridCol w:w="716"/>
        <w:gridCol w:w="2322"/>
        <w:gridCol w:w="1162"/>
        <w:gridCol w:w="1596"/>
        <w:gridCol w:w="3338"/>
        <w:gridCol w:w="952"/>
      </w:tblGrid>
      <w:tr w14:paraId="38366017">
        <w:tblPrEx>
          <w:tblCellMar>
            <w:top w:w="0" w:type="dxa"/>
            <w:left w:w="108" w:type="dxa"/>
            <w:bottom w:w="0" w:type="dxa"/>
            <w:right w:w="108" w:type="dxa"/>
          </w:tblCellMar>
        </w:tblPrEx>
        <w:trPr>
          <w:trHeight w:val="67" w:hRule="atLeast"/>
          <w:tblHeader/>
        </w:trPr>
        <w:tc>
          <w:tcPr>
            <w:tcW w:w="355" w:type="pct"/>
            <w:tcBorders>
              <w:top w:val="single" w:color="auto" w:sz="8" w:space="0"/>
              <w:left w:val="single" w:color="auto" w:sz="8" w:space="0"/>
              <w:bottom w:val="single" w:color="auto" w:sz="8" w:space="0"/>
              <w:right w:val="single" w:color="auto" w:sz="8" w:space="0"/>
            </w:tcBorders>
            <w:shd w:val="clear" w:color="auto" w:fill="auto"/>
            <w:vAlign w:val="center"/>
          </w:tcPr>
          <w:p w14:paraId="0AD52BF4">
            <w:pPr>
              <w:pStyle w:val="63"/>
              <w:rPr>
                <w:b/>
                <w:bCs/>
              </w:rPr>
            </w:pPr>
            <w:bookmarkStart w:id="23" w:name="_Hlk55404232"/>
            <w:r>
              <w:rPr>
                <w:rFonts w:hint="eastAsia"/>
                <w:b/>
                <w:bCs/>
              </w:rPr>
              <w:t>序号</w:t>
            </w:r>
          </w:p>
        </w:tc>
        <w:tc>
          <w:tcPr>
            <w:tcW w:w="1151" w:type="pct"/>
            <w:tcBorders>
              <w:top w:val="single" w:color="auto" w:sz="8" w:space="0"/>
              <w:left w:val="nil"/>
              <w:bottom w:val="single" w:color="auto" w:sz="8" w:space="0"/>
              <w:right w:val="single" w:color="auto" w:sz="8" w:space="0"/>
            </w:tcBorders>
            <w:shd w:val="clear" w:color="auto" w:fill="auto"/>
            <w:vAlign w:val="center"/>
          </w:tcPr>
          <w:p w14:paraId="341393AD">
            <w:pPr>
              <w:pStyle w:val="63"/>
              <w:rPr>
                <w:b/>
                <w:bCs/>
              </w:rPr>
            </w:pPr>
            <w:r>
              <w:rPr>
                <w:rFonts w:hint="eastAsia"/>
                <w:b/>
                <w:bCs/>
              </w:rPr>
              <w:t>地段</w:t>
            </w:r>
          </w:p>
        </w:tc>
        <w:tc>
          <w:tcPr>
            <w:tcW w:w="576" w:type="pct"/>
            <w:tcBorders>
              <w:top w:val="single" w:color="auto" w:sz="8" w:space="0"/>
              <w:left w:val="nil"/>
              <w:bottom w:val="single" w:color="auto" w:sz="8" w:space="0"/>
              <w:right w:val="single" w:color="auto" w:sz="8" w:space="0"/>
            </w:tcBorders>
            <w:shd w:val="clear" w:color="auto" w:fill="auto"/>
            <w:vAlign w:val="center"/>
          </w:tcPr>
          <w:p w14:paraId="459D38F0">
            <w:pPr>
              <w:pStyle w:val="63"/>
              <w:rPr>
                <w:b/>
                <w:bCs/>
              </w:rPr>
            </w:pPr>
            <w:r>
              <w:rPr>
                <w:rFonts w:hint="eastAsia"/>
                <w:b/>
                <w:bCs/>
              </w:rPr>
              <w:t>面积（km²）</w:t>
            </w:r>
          </w:p>
        </w:tc>
        <w:tc>
          <w:tcPr>
            <w:tcW w:w="791" w:type="pct"/>
            <w:tcBorders>
              <w:top w:val="single" w:color="auto" w:sz="8" w:space="0"/>
              <w:left w:val="nil"/>
              <w:bottom w:val="single" w:color="auto" w:sz="8" w:space="0"/>
              <w:right w:val="single" w:color="auto" w:sz="8" w:space="0"/>
            </w:tcBorders>
            <w:shd w:val="clear" w:color="auto" w:fill="auto"/>
            <w:vAlign w:val="center"/>
          </w:tcPr>
          <w:p w14:paraId="580C592B">
            <w:pPr>
              <w:pStyle w:val="63"/>
              <w:rPr>
                <w:b/>
                <w:bCs/>
              </w:rPr>
            </w:pPr>
            <w:r>
              <w:rPr>
                <w:rFonts w:hint="eastAsia"/>
                <w:b/>
                <w:bCs/>
              </w:rPr>
              <w:t>用地抗震防灾类型</w:t>
            </w:r>
          </w:p>
        </w:tc>
        <w:tc>
          <w:tcPr>
            <w:tcW w:w="1655" w:type="pct"/>
            <w:tcBorders>
              <w:top w:val="single" w:color="auto" w:sz="8" w:space="0"/>
              <w:left w:val="nil"/>
              <w:bottom w:val="single" w:color="auto" w:sz="8" w:space="0"/>
              <w:right w:val="single" w:color="auto" w:sz="8" w:space="0"/>
            </w:tcBorders>
            <w:shd w:val="clear" w:color="auto" w:fill="auto"/>
            <w:vAlign w:val="center"/>
          </w:tcPr>
          <w:p w14:paraId="1DBFAC08">
            <w:pPr>
              <w:pStyle w:val="63"/>
              <w:rPr>
                <w:b/>
                <w:bCs/>
              </w:rPr>
            </w:pPr>
            <w:r>
              <w:rPr>
                <w:rFonts w:hint="eastAsia"/>
                <w:b/>
                <w:bCs/>
              </w:rPr>
              <w:t>场地描述</w:t>
            </w:r>
          </w:p>
        </w:tc>
        <w:tc>
          <w:tcPr>
            <w:tcW w:w="472" w:type="pct"/>
            <w:tcBorders>
              <w:top w:val="single" w:color="auto" w:sz="8" w:space="0"/>
              <w:left w:val="nil"/>
              <w:bottom w:val="single" w:color="auto" w:sz="8" w:space="0"/>
              <w:right w:val="single" w:color="auto" w:sz="8" w:space="0"/>
            </w:tcBorders>
            <w:shd w:val="clear" w:color="auto" w:fill="auto"/>
            <w:vAlign w:val="center"/>
          </w:tcPr>
          <w:p w14:paraId="6A4749FD">
            <w:pPr>
              <w:pStyle w:val="63"/>
              <w:rPr>
                <w:b/>
                <w:bCs/>
              </w:rPr>
            </w:pPr>
            <w:r>
              <w:rPr>
                <w:rFonts w:hint="eastAsia"/>
                <w:b/>
                <w:bCs/>
              </w:rPr>
              <w:t>评价结论</w:t>
            </w:r>
          </w:p>
        </w:tc>
      </w:tr>
      <w:tr w14:paraId="4731B273">
        <w:tblPrEx>
          <w:tblCellMar>
            <w:top w:w="0" w:type="dxa"/>
            <w:left w:w="108" w:type="dxa"/>
            <w:bottom w:w="0" w:type="dxa"/>
            <w:right w:w="108" w:type="dxa"/>
          </w:tblCellMar>
        </w:tblPrEx>
        <w:trPr>
          <w:trHeight w:val="795" w:hRule="atLeast"/>
        </w:trPr>
        <w:tc>
          <w:tcPr>
            <w:tcW w:w="355" w:type="pct"/>
            <w:tcBorders>
              <w:top w:val="nil"/>
              <w:left w:val="single" w:color="auto" w:sz="8" w:space="0"/>
              <w:bottom w:val="single" w:color="auto" w:sz="8" w:space="0"/>
              <w:right w:val="single" w:color="auto" w:sz="8" w:space="0"/>
            </w:tcBorders>
            <w:shd w:val="clear" w:color="auto" w:fill="auto"/>
            <w:vAlign w:val="center"/>
          </w:tcPr>
          <w:p w14:paraId="0F037576">
            <w:pPr>
              <w:pStyle w:val="63"/>
            </w:pPr>
            <w:r>
              <w:rPr>
                <w:rFonts w:hint="eastAsia"/>
              </w:rPr>
              <w:t>1</w:t>
            </w:r>
          </w:p>
        </w:tc>
        <w:tc>
          <w:tcPr>
            <w:tcW w:w="1151" w:type="pct"/>
            <w:tcBorders>
              <w:top w:val="nil"/>
              <w:left w:val="nil"/>
              <w:bottom w:val="single" w:color="auto" w:sz="8" w:space="0"/>
              <w:right w:val="single" w:color="auto" w:sz="8" w:space="0"/>
            </w:tcBorders>
            <w:shd w:val="clear" w:color="auto" w:fill="auto"/>
            <w:vAlign w:val="center"/>
          </w:tcPr>
          <w:p w14:paraId="1C62309C">
            <w:pPr>
              <w:pStyle w:val="63"/>
            </w:pPr>
            <w:r>
              <w:rPr>
                <w:rFonts w:hint="eastAsia"/>
              </w:rPr>
              <w:t>拉影片区、陇川城区中部地带</w:t>
            </w:r>
          </w:p>
        </w:tc>
        <w:tc>
          <w:tcPr>
            <w:tcW w:w="576" w:type="pct"/>
            <w:tcBorders>
              <w:top w:val="nil"/>
              <w:left w:val="nil"/>
              <w:bottom w:val="single" w:color="auto" w:sz="8" w:space="0"/>
              <w:right w:val="single" w:color="auto" w:sz="8" w:space="0"/>
            </w:tcBorders>
            <w:shd w:val="clear" w:color="auto" w:fill="auto"/>
            <w:vAlign w:val="center"/>
          </w:tcPr>
          <w:p w14:paraId="487E3D22">
            <w:pPr>
              <w:pStyle w:val="63"/>
            </w:pPr>
            <w:r>
              <w:rPr>
                <w:rFonts w:hint="eastAsia"/>
              </w:rPr>
              <w:t>7.12</w:t>
            </w:r>
          </w:p>
        </w:tc>
        <w:tc>
          <w:tcPr>
            <w:tcW w:w="791" w:type="pct"/>
            <w:tcBorders>
              <w:top w:val="nil"/>
              <w:left w:val="nil"/>
              <w:bottom w:val="single" w:color="auto" w:sz="8" w:space="0"/>
              <w:right w:val="single" w:color="auto" w:sz="8" w:space="0"/>
            </w:tcBorders>
            <w:shd w:val="clear" w:color="auto" w:fill="auto"/>
            <w:vAlign w:val="center"/>
          </w:tcPr>
          <w:p w14:paraId="3A9DFB43">
            <w:pPr>
              <w:pStyle w:val="63"/>
            </w:pPr>
            <w:r>
              <w:rPr>
                <w:rFonts w:hint="eastAsia"/>
              </w:rPr>
              <w:t>Ⅱ类抗震类型</w:t>
            </w:r>
          </w:p>
        </w:tc>
        <w:tc>
          <w:tcPr>
            <w:tcW w:w="1655" w:type="pct"/>
            <w:tcBorders>
              <w:top w:val="nil"/>
              <w:left w:val="nil"/>
              <w:bottom w:val="single" w:color="auto" w:sz="8" w:space="0"/>
              <w:right w:val="single" w:color="auto" w:sz="8" w:space="0"/>
            </w:tcBorders>
            <w:shd w:val="clear" w:color="auto" w:fill="auto"/>
            <w:vAlign w:val="center"/>
          </w:tcPr>
          <w:p w14:paraId="73D7F495">
            <w:pPr>
              <w:pStyle w:val="63"/>
            </w:pPr>
            <w:r>
              <w:rPr>
                <w:rFonts w:hint="eastAsia"/>
              </w:rPr>
              <w:t>场地相对较稳定；存在轻微液化土或轻微不利地形影响</w:t>
            </w:r>
          </w:p>
        </w:tc>
        <w:tc>
          <w:tcPr>
            <w:tcW w:w="472" w:type="pct"/>
            <w:tcBorders>
              <w:top w:val="nil"/>
              <w:left w:val="nil"/>
              <w:bottom w:val="single" w:color="auto" w:sz="8" w:space="0"/>
              <w:right w:val="single" w:color="auto" w:sz="8" w:space="0"/>
            </w:tcBorders>
            <w:shd w:val="clear" w:color="auto" w:fill="auto"/>
            <w:vAlign w:val="center"/>
          </w:tcPr>
          <w:p w14:paraId="0D02A74A">
            <w:pPr>
              <w:pStyle w:val="63"/>
            </w:pPr>
            <w:r>
              <w:rPr>
                <w:rFonts w:hint="eastAsia"/>
              </w:rPr>
              <w:t>适宜</w:t>
            </w:r>
          </w:p>
        </w:tc>
      </w:tr>
      <w:tr w14:paraId="2A996848">
        <w:tblPrEx>
          <w:tblCellMar>
            <w:top w:w="0" w:type="dxa"/>
            <w:left w:w="108" w:type="dxa"/>
            <w:bottom w:w="0" w:type="dxa"/>
            <w:right w:w="108" w:type="dxa"/>
          </w:tblCellMar>
        </w:tblPrEx>
        <w:trPr>
          <w:trHeight w:val="67" w:hRule="atLeast"/>
        </w:trPr>
        <w:tc>
          <w:tcPr>
            <w:tcW w:w="355" w:type="pct"/>
            <w:tcBorders>
              <w:top w:val="nil"/>
              <w:left w:val="single" w:color="auto" w:sz="8" w:space="0"/>
              <w:bottom w:val="single" w:color="auto" w:sz="8" w:space="0"/>
              <w:right w:val="single" w:color="auto" w:sz="8" w:space="0"/>
            </w:tcBorders>
            <w:shd w:val="clear" w:color="auto" w:fill="auto"/>
            <w:vAlign w:val="center"/>
          </w:tcPr>
          <w:p w14:paraId="76337254">
            <w:pPr>
              <w:pStyle w:val="63"/>
            </w:pPr>
            <w:r>
              <w:rPr>
                <w:rFonts w:hint="eastAsia"/>
              </w:rPr>
              <w:t>2</w:t>
            </w:r>
          </w:p>
        </w:tc>
        <w:tc>
          <w:tcPr>
            <w:tcW w:w="1151" w:type="pct"/>
            <w:tcBorders>
              <w:top w:val="nil"/>
              <w:left w:val="nil"/>
              <w:bottom w:val="single" w:color="auto" w:sz="8" w:space="0"/>
              <w:right w:val="single" w:color="auto" w:sz="8" w:space="0"/>
            </w:tcBorders>
            <w:shd w:val="clear" w:color="auto" w:fill="auto"/>
            <w:vAlign w:val="center"/>
          </w:tcPr>
          <w:p w14:paraId="32CAD265">
            <w:pPr>
              <w:pStyle w:val="63"/>
            </w:pPr>
            <w:r>
              <w:rPr>
                <w:rFonts w:hint="eastAsia"/>
              </w:rPr>
              <w:t>陇川城区北部地带和东部部分地带</w:t>
            </w:r>
          </w:p>
        </w:tc>
        <w:tc>
          <w:tcPr>
            <w:tcW w:w="576" w:type="pct"/>
            <w:tcBorders>
              <w:top w:val="nil"/>
              <w:left w:val="nil"/>
              <w:bottom w:val="single" w:color="auto" w:sz="8" w:space="0"/>
              <w:right w:val="single" w:color="auto" w:sz="8" w:space="0"/>
            </w:tcBorders>
            <w:shd w:val="clear" w:color="auto" w:fill="auto"/>
            <w:vAlign w:val="center"/>
          </w:tcPr>
          <w:p w14:paraId="6D0E108C">
            <w:pPr>
              <w:pStyle w:val="63"/>
            </w:pPr>
            <w:r>
              <w:t>2.62</w:t>
            </w:r>
          </w:p>
        </w:tc>
        <w:tc>
          <w:tcPr>
            <w:tcW w:w="791" w:type="pct"/>
            <w:tcBorders>
              <w:top w:val="nil"/>
              <w:left w:val="nil"/>
              <w:bottom w:val="single" w:color="auto" w:sz="8" w:space="0"/>
              <w:right w:val="single" w:color="auto" w:sz="8" w:space="0"/>
            </w:tcBorders>
            <w:shd w:val="clear" w:color="auto" w:fill="auto"/>
            <w:vAlign w:val="center"/>
          </w:tcPr>
          <w:p w14:paraId="3CA4B7FF">
            <w:pPr>
              <w:pStyle w:val="63"/>
            </w:pPr>
            <w:r>
              <w:rPr>
                <w:rFonts w:hint="eastAsia"/>
              </w:rPr>
              <w:t>Ⅱ类抗震类型</w:t>
            </w:r>
          </w:p>
        </w:tc>
        <w:tc>
          <w:tcPr>
            <w:tcW w:w="1655" w:type="pct"/>
            <w:tcBorders>
              <w:top w:val="nil"/>
              <w:left w:val="nil"/>
              <w:bottom w:val="single" w:color="auto" w:sz="8" w:space="0"/>
              <w:right w:val="single" w:color="auto" w:sz="8" w:space="0"/>
            </w:tcBorders>
            <w:shd w:val="clear" w:color="auto" w:fill="auto"/>
            <w:vAlign w:val="center"/>
          </w:tcPr>
          <w:p w14:paraId="29339E34">
            <w:pPr>
              <w:pStyle w:val="63"/>
            </w:pPr>
            <w:r>
              <w:rPr>
                <w:rFonts w:hint="eastAsia"/>
              </w:rPr>
              <w:t>存在着轻微液化和中度液化，有一定的不稳定因素</w:t>
            </w:r>
          </w:p>
        </w:tc>
        <w:tc>
          <w:tcPr>
            <w:tcW w:w="472" w:type="pct"/>
            <w:tcBorders>
              <w:top w:val="nil"/>
              <w:left w:val="nil"/>
              <w:bottom w:val="single" w:color="auto" w:sz="8" w:space="0"/>
              <w:right w:val="single" w:color="auto" w:sz="8" w:space="0"/>
            </w:tcBorders>
            <w:shd w:val="clear" w:color="auto" w:fill="auto"/>
            <w:vAlign w:val="center"/>
          </w:tcPr>
          <w:p w14:paraId="3C48DA70">
            <w:pPr>
              <w:pStyle w:val="63"/>
            </w:pPr>
            <w:r>
              <w:rPr>
                <w:rFonts w:hint="eastAsia"/>
              </w:rPr>
              <w:t>较适宜</w:t>
            </w:r>
          </w:p>
        </w:tc>
      </w:tr>
      <w:tr w14:paraId="70EE36FB">
        <w:tblPrEx>
          <w:tblCellMar>
            <w:top w:w="0" w:type="dxa"/>
            <w:left w:w="108" w:type="dxa"/>
            <w:bottom w:w="0" w:type="dxa"/>
            <w:right w:w="108" w:type="dxa"/>
          </w:tblCellMar>
        </w:tblPrEx>
        <w:trPr>
          <w:trHeight w:val="960" w:hRule="atLeast"/>
        </w:trPr>
        <w:tc>
          <w:tcPr>
            <w:tcW w:w="355" w:type="pct"/>
            <w:tcBorders>
              <w:top w:val="nil"/>
              <w:left w:val="single" w:color="auto" w:sz="8" w:space="0"/>
              <w:bottom w:val="single" w:color="auto" w:sz="8" w:space="0"/>
              <w:right w:val="single" w:color="auto" w:sz="8" w:space="0"/>
            </w:tcBorders>
            <w:shd w:val="clear" w:color="auto" w:fill="auto"/>
            <w:vAlign w:val="center"/>
          </w:tcPr>
          <w:p w14:paraId="2EA42EC4">
            <w:pPr>
              <w:pStyle w:val="63"/>
            </w:pPr>
            <w:r>
              <w:t>3</w:t>
            </w:r>
          </w:p>
        </w:tc>
        <w:tc>
          <w:tcPr>
            <w:tcW w:w="1151" w:type="pct"/>
            <w:tcBorders>
              <w:top w:val="nil"/>
              <w:left w:val="nil"/>
              <w:bottom w:val="single" w:color="auto" w:sz="8" w:space="0"/>
              <w:right w:val="single" w:color="auto" w:sz="8" w:space="0"/>
            </w:tcBorders>
            <w:shd w:val="clear" w:color="auto" w:fill="auto"/>
            <w:vAlign w:val="center"/>
          </w:tcPr>
          <w:p w14:paraId="48E91703">
            <w:pPr>
              <w:pStyle w:val="63"/>
            </w:pPr>
            <w:r>
              <w:rPr>
                <w:rFonts w:hint="eastAsia"/>
              </w:rPr>
              <w:t>陇川城区南部地带</w:t>
            </w:r>
          </w:p>
        </w:tc>
        <w:tc>
          <w:tcPr>
            <w:tcW w:w="576" w:type="pct"/>
            <w:tcBorders>
              <w:top w:val="nil"/>
              <w:left w:val="nil"/>
              <w:bottom w:val="single" w:color="auto" w:sz="8" w:space="0"/>
              <w:right w:val="single" w:color="auto" w:sz="8" w:space="0"/>
            </w:tcBorders>
            <w:shd w:val="clear" w:color="auto" w:fill="auto"/>
            <w:vAlign w:val="center"/>
          </w:tcPr>
          <w:p w14:paraId="50F850A3">
            <w:pPr>
              <w:pStyle w:val="63"/>
            </w:pPr>
            <w:r>
              <w:rPr>
                <w:rFonts w:hint="eastAsia"/>
              </w:rPr>
              <w:t>0.69</w:t>
            </w:r>
          </w:p>
        </w:tc>
        <w:tc>
          <w:tcPr>
            <w:tcW w:w="791" w:type="pct"/>
            <w:tcBorders>
              <w:top w:val="nil"/>
              <w:left w:val="nil"/>
              <w:bottom w:val="single" w:color="auto" w:sz="8" w:space="0"/>
              <w:right w:val="single" w:color="auto" w:sz="8" w:space="0"/>
            </w:tcBorders>
            <w:shd w:val="clear" w:color="auto" w:fill="auto"/>
            <w:vAlign w:val="center"/>
          </w:tcPr>
          <w:p w14:paraId="2F2AFBBF">
            <w:pPr>
              <w:pStyle w:val="63"/>
            </w:pPr>
            <w:r>
              <w:rPr>
                <w:rFonts w:hint="eastAsia"/>
              </w:rPr>
              <w:t>Ⅱ类抗震类型</w:t>
            </w:r>
          </w:p>
        </w:tc>
        <w:tc>
          <w:tcPr>
            <w:tcW w:w="1655" w:type="pct"/>
            <w:tcBorders>
              <w:top w:val="nil"/>
              <w:left w:val="nil"/>
              <w:bottom w:val="single" w:color="auto" w:sz="8" w:space="0"/>
              <w:right w:val="single" w:color="auto" w:sz="8" w:space="0"/>
            </w:tcBorders>
            <w:shd w:val="clear" w:color="auto" w:fill="auto"/>
            <w:vAlign w:val="center"/>
          </w:tcPr>
          <w:p w14:paraId="23DC27CC">
            <w:pPr>
              <w:pStyle w:val="63"/>
            </w:pPr>
            <w:r>
              <w:rPr>
                <w:rFonts w:hint="eastAsia"/>
              </w:rPr>
              <w:t>存在严重的液化土发育，并存在了清平—南多断裂，并存在尚未明确的潜在的地震破坏威胁</w:t>
            </w:r>
          </w:p>
        </w:tc>
        <w:tc>
          <w:tcPr>
            <w:tcW w:w="472" w:type="pct"/>
            <w:tcBorders>
              <w:top w:val="nil"/>
              <w:left w:val="nil"/>
              <w:bottom w:val="single" w:color="auto" w:sz="8" w:space="0"/>
              <w:right w:val="single" w:color="auto" w:sz="8" w:space="0"/>
            </w:tcBorders>
            <w:shd w:val="clear" w:color="auto" w:fill="auto"/>
            <w:vAlign w:val="center"/>
          </w:tcPr>
          <w:p w14:paraId="517B9E95">
            <w:pPr>
              <w:pStyle w:val="63"/>
            </w:pPr>
            <w:r>
              <w:rPr>
                <w:rFonts w:hint="eastAsia"/>
              </w:rPr>
              <w:t>有条件适宜</w:t>
            </w:r>
          </w:p>
        </w:tc>
      </w:tr>
      <w:bookmarkEnd w:id="23"/>
    </w:tbl>
    <w:p w14:paraId="543FA885">
      <w:bookmarkStart w:id="24" w:name="_Toc475392584"/>
      <w:bookmarkStart w:id="25" w:name="_Toc46103260"/>
    </w:p>
    <w:p w14:paraId="5BC18526"/>
    <w:p w14:paraId="5B5CF13F">
      <w:pPr>
        <w:pStyle w:val="39"/>
        <w:numPr>
          <w:ilvl w:val="0"/>
          <w:numId w:val="1"/>
        </w:numPr>
        <w:spacing w:line="360" w:lineRule="auto"/>
        <w:ind w:left="283" w:leftChars="135" w:firstLineChars="0"/>
        <w:jc w:val="center"/>
        <w:outlineLvl w:val="0"/>
        <w:rPr>
          <w:rFonts w:ascii="黑体" w:hAnsi="黑体" w:eastAsia="黑体"/>
          <w:b/>
          <w:sz w:val="36"/>
          <w:szCs w:val="36"/>
        </w:rPr>
      </w:pPr>
      <w:r>
        <w:rPr>
          <w:rFonts w:hint="eastAsia" w:ascii="黑体" w:hAnsi="黑体" w:eastAsia="黑体"/>
          <w:b/>
          <w:sz w:val="36"/>
          <w:szCs w:val="36"/>
        </w:rPr>
        <w:t>城市建筑抗震防灾规划</w:t>
      </w:r>
      <w:bookmarkEnd w:id="24"/>
      <w:bookmarkEnd w:id="25"/>
    </w:p>
    <w:p w14:paraId="52FC6A48">
      <w:pPr>
        <w:pStyle w:val="39"/>
        <w:numPr>
          <w:ilvl w:val="0"/>
          <w:numId w:val="7"/>
        </w:numPr>
        <w:spacing w:line="500" w:lineRule="exact"/>
        <w:ind w:firstLineChars="0"/>
        <w:outlineLvl w:val="1"/>
        <w:rPr>
          <w:b/>
          <w:sz w:val="28"/>
          <w:szCs w:val="28"/>
        </w:rPr>
      </w:pPr>
      <w:r>
        <w:rPr>
          <w:rFonts w:hint="eastAsia"/>
          <w:b/>
          <w:sz w:val="28"/>
          <w:szCs w:val="28"/>
        </w:rPr>
        <w:t>建筑分类</w:t>
      </w:r>
    </w:p>
    <w:p w14:paraId="49ED074B">
      <w:pPr>
        <w:tabs>
          <w:tab w:val="left" w:pos="0"/>
          <w:tab w:val="left" w:pos="284"/>
        </w:tabs>
        <w:spacing w:line="520" w:lineRule="exact"/>
        <w:ind w:left="210" w:firstLine="560" w:firstLineChars="200"/>
        <w:rPr>
          <w:sz w:val="28"/>
          <w:szCs w:val="28"/>
        </w:rPr>
      </w:pPr>
      <w:r>
        <w:rPr>
          <w:rFonts w:hint="eastAsia"/>
          <w:sz w:val="28"/>
          <w:szCs w:val="28"/>
        </w:rPr>
        <w:t>城市建筑物分为重要建筑、一般建筑、可能存在抗震安全隐患建筑和新建建筑4类。</w:t>
      </w:r>
    </w:p>
    <w:p w14:paraId="0FE71FFA">
      <w:pPr>
        <w:pStyle w:val="39"/>
        <w:numPr>
          <w:ilvl w:val="0"/>
          <w:numId w:val="7"/>
        </w:numPr>
        <w:spacing w:line="500" w:lineRule="exact"/>
        <w:ind w:left="283" w:leftChars="135" w:firstLineChars="0"/>
        <w:outlineLvl w:val="1"/>
        <w:rPr>
          <w:b/>
          <w:sz w:val="28"/>
          <w:szCs w:val="28"/>
        </w:rPr>
      </w:pPr>
      <w:r>
        <w:rPr>
          <w:rFonts w:hint="eastAsia"/>
          <w:b/>
          <w:sz w:val="28"/>
          <w:szCs w:val="28"/>
        </w:rPr>
        <w:t>重要建筑抗震防灾规划</w:t>
      </w:r>
    </w:p>
    <w:p w14:paraId="2795F582">
      <w:pPr>
        <w:tabs>
          <w:tab w:val="left" w:pos="0"/>
          <w:tab w:val="left" w:pos="284"/>
        </w:tabs>
        <w:spacing w:line="520" w:lineRule="exact"/>
        <w:ind w:left="210" w:firstLine="560" w:firstLineChars="200"/>
        <w:rPr>
          <w:sz w:val="28"/>
          <w:szCs w:val="28"/>
        </w:rPr>
      </w:pPr>
      <w:bookmarkStart w:id="26" w:name="_Hlk46080975"/>
      <w:r>
        <w:rPr>
          <w:rFonts w:hint="eastAsia"/>
          <w:sz w:val="28"/>
          <w:szCs w:val="28"/>
        </w:rPr>
        <w:t>1、重要建筑抗震性能评价</w:t>
      </w:r>
    </w:p>
    <w:p w14:paraId="4C523E55">
      <w:pPr>
        <w:tabs>
          <w:tab w:val="left" w:pos="0"/>
          <w:tab w:val="left" w:pos="284"/>
        </w:tabs>
        <w:spacing w:line="520" w:lineRule="exact"/>
        <w:ind w:left="210" w:firstLine="560" w:firstLineChars="200"/>
        <w:rPr>
          <w:sz w:val="28"/>
          <w:szCs w:val="28"/>
        </w:rPr>
      </w:pPr>
      <w:r>
        <w:rPr>
          <w:rFonts w:hint="eastAsia"/>
          <w:sz w:val="28"/>
          <w:szCs w:val="28"/>
        </w:rPr>
        <w:t>（</w:t>
      </w:r>
      <w:r>
        <w:rPr>
          <w:sz w:val="28"/>
          <w:szCs w:val="28"/>
        </w:rPr>
        <w:t>1</w:t>
      </w:r>
      <w:r>
        <w:rPr>
          <w:rFonts w:hint="eastAsia"/>
          <w:sz w:val="28"/>
          <w:szCs w:val="28"/>
        </w:rPr>
        <w:t>）重点建筑的保持类</w:t>
      </w:r>
    </w:p>
    <w:p w14:paraId="7C59D6D6">
      <w:pPr>
        <w:tabs>
          <w:tab w:val="left" w:pos="0"/>
          <w:tab w:val="left" w:pos="284"/>
        </w:tabs>
        <w:spacing w:line="520" w:lineRule="exact"/>
        <w:ind w:left="210" w:firstLine="560" w:firstLineChars="200"/>
        <w:rPr>
          <w:sz w:val="28"/>
          <w:szCs w:val="28"/>
        </w:rPr>
      </w:pPr>
      <w:r>
        <w:rPr>
          <w:rFonts w:hint="eastAsia"/>
          <w:sz w:val="28"/>
          <w:szCs w:val="28"/>
        </w:rPr>
        <w:t>本次规划中，确定出64栋建筑需要满足重点建筑的抗震设防要求。这部分建筑建设年代较近，并部分建筑已进行过改造，建议进行保持，只需做抗震维护即可。</w:t>
      </w:r>
    </w:p>
    <w:p w14:paraId="53C4A14D">
      <w:pPr>
        <w:tabs>
          <w:tab w:val="left" w:pos="0"/>
          <w:tab w:val="left" w:pos="284"/>
        </w:tabs>
        <w:spacing w:line="520" w:lineRule="exact"/>
        <w:ind w:left="210" w:firstLine="560" w:firstLineChars="200"/>
        <w:rPr>
          <w:sz w:val="28"/>
          <w:szCs w:val="28"/>
        </w:rPr>
      </w:pPr>
      <w:r>
        <w:rPr>
          <w:rFonts w:hint="eastAsia"/>
          <w:sz w:val="28"/>
          <w:szCs w:val="28"/>
        </w:rPr>
        <w:t>（</w:t>
      </w:r>
      <w:r>
        <w:rPr>
          <w:sz w:val="28"/>
          <w:szCs w:val="28"/>
        </w:rPr>
        <w:t>2</w:t>
      </w:r>
      <w:r>
        <w:rPr>
          <w:rFonts w:hint="eastAsia"/>
          <w:sz w:val="28"/>
          <w:szCs w:val="28"/>
        </w:rPr>
        <w:t>）重点建筑的加固类</w:t>
      </w:r>
    </w:p>
    <w:p w14:paraId="13CC20EB">
      <w:pPr>
        <w:tabs>
          <w:tab w:val="left" w:pos="0"/>
          <w:tab w:val="left" w:pos="284"/>
        </w:tabs>
        <w:spacing w:line="520" w:lineRule="exact"/>
        <w:ind w:left="210" w:firstLine="560" w:firstLineChars="200"/>
        <w:rPr>
          <w:sz w:val="28"/>
          <w:szCs w:val="28"/>
        </w:rPr>
      </w:pPr>
      <w:r>
        <w:rPr>
          <w:rFonts w:hint="eastAsia"/>
          <w:sz w:val="28"/>
          <w:szCs w:val="28"/>
        </w:rPr>
        <w:t>本次规划中，并结合重要建筑的建筑特性，将加固类分为一般加固类和重点加固和改造类。确定32栋重要建筑为一般加固类，4栋重要建筑为重点加固和改造类（详见重要建筑抗震评价一览表）。建议进行加固。应按现行规范要求，对主要受力构件进行加固。预测方法主要采用理论辅助经验综合判定。具体实施方法采用对现有建筑模型复核，判定位移指标，根据经验专家评估法来得出抗震能力预测。</w:t>
      </w:r>
    </w:p>
    <w:p w14:paraId="3AE87C38">
      <w:pPr>
        <w:tabs>
          <w:tab w:val="left" w:pos="0"/>
          <w:tab w:val="left" w:pos="284"/>
        </w:tabs>
        <w:spacing w:line="520" w:lineRule="exact"/>
        <w:ind w:left="210" w:firstLine="560" w:firstLineChars="200"/>
        <w:rPr>
          <w:sz w:val="28"/>
          <w:szCs w:val="28"/>
        </w:rPr>
      </w:pPr>
      <w:r>
        <w:rPr>
          <w:rFonts w:hint="eastAsia"/>
          <w:sz w:val="28"/>
          <w:szCs w:val="28"/>
        </w:rPr>
        <w:t>（</w:t>
      </w:r>
      <w:r>
        <w:rPr>
          <w:sz w:val="28"/>
          <w:szCs w:val="28"/>
        </w:rPr>
        <w:t>3</w:t>
      </w:r>
      <w:r>
        <w:rPr>
          <w:rFonts w:hint="eastAsia"/>
          <w:sz w:val="28"/>
          <w:szCs w:val="28"/>
        </w:rPr>
        <w:t>）重点建筑的下步工作重点关注类</w:t>
      </w:r>
    </w:p>
    <w:p w14:paraId="383FFD22">
      <w:pPr>
        <w:tabs>
          <w:tab w:val="left" w:pos="0"/>
          <w:tab w:val="left" w:pos="284"/>
        </w:tabs>
        <w:spacing w:line="520" w:lineRule="exact"/>
        <w:ind w:left="210" w:firstLine="560" w:firstLineChars="200"/>
        <w:rPr>
          <w:sz w:val="28"/>
          <w:szCs w:val="28"/>
        </w:rPr>
      </w:pPr>
      <w:bookmarkStart w:id="27" w:name="_Hlk55316136"/>
      <w:r>
        <w:rPr>
          <w:rFonts w:hint="eastAsia"/>
          <w:sz w:val="28"/>
          <w:szCs w:val="28"/>
        </w:rPr>
        <w:t>本次规划中，确定陇川公安局老楼政务服务中心、陇川县客运站短途、陇川县客运站陇川分公司（长途）</w:t>
      </w:r>
      <w:r>
        <w:rPr>
          <w:sz w:val="28"/>
          <w:szCs w:val="28"/>
        </w:rPr>
        <w:t>3</w:t>
      </w:r>
      <w:r>
        <w:rPr>
          <w:rFonts w:hint="eastAsia"/>
          <w:sz w:val="28"/>
          <w:szCs w:val="28"/>
        </w:rPr>
        <w:t>处建筑无法通过加固满足重点建筑的抗震设防要求，建议下一步相关部门重点关注3栋建筑，相关部门根据实际进行建筑处理（拆改或转换建筑用途）</w:t>
      </w:r>
      <w:bookmarkEnd w:id="27"/>
      <w:r>
        <w:rPr>
          <w:rFonts w:hint="eastAsia"/>
          <w:sz w:val="28"/>
          <w:szCs w:val="28"/>
        </w:rPr>
        <w:t>。</w:t>
      </w:r>
    </w:p>
    <w:bookmarkEnd w:id="26"/>
    <w:p w14:paraId="0D220528">
      <w:pPr>
        <w:tabs>
          <w:tab w:val="left" w:pos="0"/>
          <w:tab w:val="left" w:pos="284"/>
        </w:tabs>
        <w:spacing w:line="520" w:lineRule="exact"/>
        <w:jc w:val="center"/>
        <w:rPr>
          <w:b/>
          <w:sz w:val="28"/>
          <w:szCs w:val="28"/>
        </w:rPr>
      </w:pPr>
      <w:r>
        <w:rPr>
          <w:rFonts w:hint="eastAsia" w:asciiTheme="minorEastAsia" w:hAnsiTheme="minorEastAsia"/>
          <w:b/>
          <w:sz w:val="28"/>
          <w:szCs w:val="28"/>
        </w:rPr>
        <w:t>表</w:t>
      </w:r>
      <w:r>
        <w:rPr>
          <w:rFonts w:asciiTheme="minorEastAsia" w:hAnsiTheme="minorEastAsia"/>
          <w:b/>
          <w:sz w:val="28"/>
          <w:szCs w:val="28"/>
        </w:rPr>
        <w:t>4-1</w:t>
      </w:r>
      <w:r>
        <w:rPr>
          <w:rFonts w:hint="eastAsia"/>
          <w:b/>
          <w:sz w:val="28"/>
          <w:szCs w:val="28"/>
        </w:rPr>
        <w:t>重要建筑抗震评价一览表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1559"/>
        <w:gridCol w:w="2126"/>
        <w:gridCol w:w="1134"/>
        <w:gridCol w:w="1560"/>
        <w:gridCol w:w="2068"/>
      </w:tblGrid>
      <w:tr w14:paraId="5E9F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trPr>
        <w:tc>
          <w:tcPr>
            <w:tcW w:w="704" w:type="dxa"/>
            <w:shd w:val="clear" w:color="auto" w:fill="auto"/>
            <w:vAlign w:val="center"/>
          </w:tcPr>
          <w:p w14:paraId="49D7D8FC">
            <w:pPr>
              <w:pStyle w:val="63"/>
              <w:rPr>
                <w:b/>
                <w:bCs/>
              </w:rPr>
            </w:pPr>
            <w:bookmarkStart w:id="28" w:name="RANGE!A1"/>
            <w:r>
              <w:rPr>
                <w:rFonts w:hint="eastAsia"/>
                <w:b/>
                <w:bCs/>
              </w:rPr>
              <w:t>序号</w:t>
            </w:r>
            <w:bookmarkEnd w:id="28"/>
          </w:p>
        </w:tc>
        <w:tc>
          <w:tcPr>
            <w:tcW w:w="2268" w:type="dxa"/>
            <w:gridSpan w:val="2"/>
            <w:shd w:val="clear" w:color="auto" w:fill="auto"/>
            <w:vAlign w:val="center"/>
          </w:tcPr>
          <w:p w14:paraId="3F9286C2">
            <w:pPr>
              <w:pStyle w:val="63"/>
              <w:rPr>
                <w:b/>
                <w:bCs/>
              </w:rPr>
            </w:pPr>
            <w:r>
              <w:rPr>
                <w:rFonts w:hint="eastAsia"/>
                <w:b/>
                <w:bCs/>
              </w:rPr>
              <w:t>建筑名称</w:t>
            </w:r>
          </w:p>
        </w:tc>
        <w:tc>
          <w:tcPr>
            <w:tcW w:w="2126" w:type="dxa"/>
            <w:shd w:val="clear" w:color="auto" w:fill="auto"/>
            <w:vAlign w:val="center"/>
          </w:tcPr>
          <w:p w14:paraId="05577E60">
            <w:pPr>
              <w:pStyle w:val="63"/>
              <w:rPr>
                <w:b/>
                <w:bCs/>
              </w:rPr>
            </w:pPr>
            <w:r>
              <w:rPr>
                <w:rFonts w:hint="eastAsia"/>
                <w:b/>
                <w:bCs/>
              </w:rPr>
              <w:t>建筑名称</w:t>
            </w:r>
          </w:p>
        </w:tc>
        <w:tc>
          <w:tcPr>
            <w:tcW w:w="1134" w:type="dxa"/>
            <w:shd w:val="clear" w:color="auto" w:fill="auto"/>
            <w:vAlign w:val="center"/>
          </w:tcPr>
          <w:p w14:paraId="5C653581">
            <w:pPr>
              <w:pStyle w:val="63"/>
              <w:rPr>
                <w:b/>
                <w:bCs/>
                <w:i/>
                <w:iCs/>
              </w:rPr>
            </w:pPr>
            <w:r>
              <w:rPr>
                <w:rFonts w:hint="eastAsia"/>
                <w:b/>
                <w:bCs/>
                <w:i/>
                <w:iCs/>
              </w:rPr>
              <w:t>D</w:t>
            </w:r>
          </w:p>
        </w:tc>
        <w:tc>
          <w:tcPr>
            <w:tcW w:w="1560" w:type="dxa"/>
            <w:shd w:val="clear" w:color="auto" w:fill="auto"/>
            <w:vAlign w:val="center"/>
          </w:tcPr>
          <w:p w14:paraId="39FD9C26">
            <w:pPr>
              <w:pStyle w:val="63"/>
              <w:rPr>
                <w:b/>
                <w:bCs/>
              </w:rPr>
            </w:pPr>
            <w:r>
              <w:rPr>
                <w:rFonts w:hint="eastAsia"/>
                <w:b/>
                <w:bCs/>
              </w:rPr>
              <w:t>震害状态</w:t>
            </w:r>
          </w:p>
        </w:tc>
        <w:tc>
          <w:tcPr>
            <w:tcW w:w="2068" w:type="dxa"/>
            <w:shd w:val="clear" w:color="auto" w:fill="auto"/>
            <w:vAlign w:val="center"/>
          </w:tcPr>
          <w:p w14:paraId="49EF0EA6">
            <w:pPr>
              <w:pStyle w:val="63"/>
              <w:rPr>
                <w:b/>
                <w:bCs/>
              </w:rPr>
            </w:pPr>
            <w:r>
              <w:rPr>
                <w:rFonts w:hint="eastAsia"/>
                <w:b/>
                <w:bCs/>
              </w:rPr>
              <w:t>建议措施</w:t>
            </w:r>
          </w:p>
        </w:tc>
      </w:tr>
      <w:tr w14:paraId="61FA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restart"/>
            <w:shd w:val="clear" w:color="auto" w:fill="auto"/>
            <w:vAlign w:val="center"/>
          </w:tcPr>
          <w:p w14:paraId="03EC1429">
            <w:pPr>
              <w:pStyle w:val="63"/>
              <w:rPr>
                <w:rFonts w:ascii="Calibri" w:hAnsi="Calibri" w:eastAsia="等线"/>
              </w:rPr>
            </w:pPr>
            <w:r>
              <w:rPr>
                <w:rFonts w:ascii="Calibri" w:hAnsi="Calibri" w:eastAsia="等线"/>
              </w:rPr>
              <w:t>1</w:t>
            </w:r>
          </w:p>
        </w:tc>
        <w:tc>
          <w:tcPr>
            <w:tcW w:w="709" w:type="dxa"/>
            <w:vMerge w:val="restart"/>
            <w:shd w:val="clear" w:color="auto" w:fill="auto"/>
            <w:vAlign w:val="center"/>
          </w:tcPr>
          <w:p w14:paraId="6859A104">
            <w:pPr>
              <w:pStyle w:val="63"/>
            </w:pPr>
            <w:r>
              <w:rPr>
                <w:rFonts w:hint="eastAsia"/>
              </w:rPr>
              <w:t>保障系统办公建筑</w:t>
            </w:r>
          </w:p>
        </w:tc>
        <w:tc>
          <w:tcPr>
            <w:tcW w:w="1559" w:type="dxa"/>
            <w:vMerge w:val="restart"/>
            <w:shd w:val="clear" w:color="auto" w:fill="auto"/>
            <w:vAlign w:val="center"/>
          </w:tcPr>
          <w:p w14:paraId="0170447C">
            <w:pPr>
              <w:pStyle w:val="63"/>
            </w:pPr>
            <w:r>
              <w:rPr>
                <w:rFonts w:hint="eastAsia"/>
              </w:rPr>
              <w:t>陇川县人民政府</w:t>
            </w:r>
          </w:p>
        </w:tc>
        <w:tc>
          <w:tcPr>
            <w:tcW w:w="2126" w:type="dxa"/>
            <w:shd w:val="clear" w:color="auto" w:fill="auto"/>
            <w:vAlign w:val="center"/>
          </w:tcPr>
          <w:p w14:paraId="7E98B198">
            <w:pPr>
              <w:pStyle w:val="63"/>
            </w:pPr>
            <w:r>
              <w:rPr>
                <w:rFonts w:hint="eastAsia"/>
              </w:rPr>
              <w:t>办公楼（主楼）</w:t>
            </w:r>
          </w:p>
        </w:tc>
        <w:tc>
          <w:tcPr>
            <w:tcW w:w="1134" w:type="dxa"/>
            <w:shd w:val="clear" w:color="auto" w:fill="auto"/>
            <w:noWrap/>
            <w:vAlign w:val="center"/>
          </w:tcPr>
          <w:p w14:paraId="0A9A3B39">
            <w:pPr>
              <w:pStyle w:val="63"/>
            </w:pPr>
            <w:r>
              <w:rPr>
                <w:rFonts w:hint="eastAsia"/>
              </w:rPr>
              <w:t>0.3087</w:t>
            </w:r>
          </w:p>
        </w:tc>
        <w:tc>
          <w:tcPr>
            <w:tcW w:w="1560" w:type="dxa"/>
            <w:shd w:val="clear" w:color="auto" w:fill="auto"/>
            <w:noWrap/>
            <w:vAlign w:val="center"/>
          </w:tcPr>
          <w:p w14:paraId="1E299C6C">
            <w:pPr>
              <w:pStyle w:val="63"/>
            </w:pPr>
            <w:r>
              <w:rPr>
                <w:rFonts w:hint="eastAsia"/>
              </w:rPr>
              <w:t>轻微破坏</w:t>
            </w:r>
          </w:p>
        </w:tc>
        <w:tc>
          <w:tcPr>
            <w:tcW w:w="2068" w:type="dxa"/>
            <w:shd w:val="clear" w:color="auto" w:fill="auto"/>
            <w:noWrap/>
            <w:vAlign w:val="center"/>
          </w:tcPr>
          <w:p w14:paraId="22830F18">
            <w:pPr>
              <w:pStyle w:val="63"/>
            </w:pPr>
            <w:r>
              <w:rPr>
                <w:rFonts w:hint="eastAsia"/>
              </w:rPr>
              <w:t>建议保持或加固</w:t>
            </w:r>
          </w:p>
        </w:tc>
      </w:tr>
      <w:tr w14:paraId="5026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35389CFC">
            <w:pPr>
              <w:pStyle w:val="63"/>
              <w:rPr>
                <w:rFonts w:ascii="Calibri" w:hAnsi="Calibri" w:eastAsia="等线"/>
              </w:rPr>
            </w:pPr>
          </w:p>
        </w:tc>
        <w:tc>
          <w:tcPr>
            <w:tcW w:w="709" w:type="dxa"/>
            <w:vMerge w:val="continue"/>
            <w:vAlign w:val="center"/>
          </w:tcPr>
          <w:p w14:paraId="10CC2476">
            <w:pPr>
              <w:pStyle w:val="63"/>
            </w:pPr>
          </w:p>
        </w:tc>
        <w:tc>
          <w:tcPr>
            <w:tcW w:w="1559" w:type="dxa"/>
            <w:vMerge w:val="continue"/>
            <w:vAlign w:val="center"/>
          </w:tcPr>
          <w:p w14:paraId="49D255D0">
            <w:pPr>
              <w:pStyle w:val="63"/>
            </w:pPr>
          </w:p>
        </w:tc>
        <w:tc>
          <w:tcPr>
            <w:tcW w:w="2126" w:type="dxa"/>
            <w:shd w:val="clear" w:color="auto" w:fill="auto"/>
            <w:vAlign w:val="center"/>
          </w:tcPr>
          <w:p w14:paraId="39007D04">
            <w:pPr>
              <w:pStyle w:val="63"/>
            </w:pPr>
            <w:r>
              <w:rPr>
                <w:rFonts w:hint="eastAsia"/>
              </w:rPr>
              <w:t>东楼</w:t>
            </w:r>
          </w:p>
        </w:tc>
        <w:tc>
          <w:tcPr>
            <w:tcW w:w="1134" w:type="dxa"/>
            <w:shd w:val="clear" w:color="auto" w:fill="auto"/>
            <w:noWrap/>
            <w:vAlign w:val="center"/>
          </w:tcPr>
          <w:p w14:paraId="181E22B6">
            <w:pPr>
              <w:pStyle w:val="63"/>
            </w:pPr>
            <w:r>
              <w:rPr>
                <w:rFonts w:hint="eastAsia"/>
              </w:rPr>
              <w:t>0.3087</w:t>
            </w:r>
          </w:p>
        </w:tc>
        <w:tc>
          <w:tcPr>
            <w:tcW w:w="1560" w:type="dxa"/>
            <w:shd w:val="clear" w:color="auto" w:fill="auto"/>
            <w:noWrap/>
            <w:vAlign w:val="center"/>
          </w:tcPr>
          <w:p w14:paraId="73021C83">
            <w:pPr>
              <w:pStyle w:val="63"/>
            </w:pPr>
            <w:r>
              <w:rPr>
                <w:rFonts w:hint="eastAsia"/>
              </w:rPr>
              <w:t>轻微破坏</w:t>
            </w:r>
          </w:p>
        </w:tc>
        <w:tc>
          <w:tcPr>
            <w:tcW w:w="2068" w:type="dxa"/>
            <w:shd w:val="clear" w:color="auto" w:fill="auto"/>
            <w:noWrap/>
            <w:vAlign w:val="center"/>
          </w:tcPr>
          <w:p w14:paraId="34C7CFDF">
            <w:pPr>
              <w:pStyle w:val="63"/>
            </w:pPr>
            <w:r>
              <w:rPr>
                <w:rFonts w:hint="eastAsia"/>
              </w:rPr>
              <w:t>建议保持或加固</w:t>
            </w:r>
          </w:p>
        </w:tc>
      </w:tr>
      <w:tr w14:paraId="6414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15685A26">
            <w:pPr>
              <w:pStyle w:val="63"/>
              <w:rPr>
                <w:rFonts w:ascii="Calibri" w:hAnsi="Calibri" w:eastAsia="等线"/>
              </w:rPr>
            </w:pPr>
          </w:p>
        </w:tc>
        <w:tc>
          <w:tcPr>
            <w:tcW w:w="709" w:type="dxa"/>
            <w:vMerge w:val="continue"/>
            <w:vAlign w:val="center"/>
          </w:tcPr>
          <w:p w14:paraId="39486ABB">
            <w:pPr>
              <w:pStyle w:val="63"/>
            </w:pPr>
          </w:p>
        </w:tc>
        <w:tc>
          <w:tcPr>
            <w:tcW w:w="1559" w:type="dxa"/>
            <w:vMerge w:val="continue"/>
            <w:vAlign w:val="center"/>
          </w:tcPr>
          <w:p w14:paraId="22652AA0">
            <w:pPr>
              <w:pStyle w:val="63"/>
            </w:pPr>
          </w:p>
        </w:tc>
        <w:tc>
          <w:tcPr>
            <w:tcW w:w="2126" w:type="dxa"/>
            <w:shd w:val="clear" w:color="auto" w:fill="auto"/>
            <w:vAlign w:val="center"/>
          </w:tcPr>
          <w:p w14:paraId="008D3948">
            <w:pPr>
              <w:pStyle w:val="63"/>
            </w:pPr>
            <w:r>
              <w:rPr>
                <w:rFonts w:hint="eastAsia"/>
              </w:rPr>
              <w:t>北楼</w:t>
            </w:r>
          </w:p>
        </w:tc>
        <w:tc>
          <w:tcPr>
            <w:tcW w:w="1134" w:type="dxa"/>
            <w:shd w:val="clear" w:color="auto" w:fill="auto"/>
            <w:noWrap/>
            <w:vAlign w:val="center"/>
          </w:tcPr>
          <w:p w14:paraId="6E7B669C">
            <w:pPr>
              <w:pStyle w:val="63"/>
            </w:pPr>
            <w:r>
              <w:rPr>
                <w:rFonts w:hint="eastAsia"/>
              </w:rPr>
              <w:t>0.3087</w:t>
            </w:r>
          </w:p>
        </w:tc>
        <w:tc>
          <w:tcPr>
            <w:tcW w:w="1560" w:type="dxa"/>
            <w:shd w:val="clear" w:color="auto" w:fill="auto"/>
            <w:noWrap/>
            <w:vAlign w:val="center"/>
          </w:tcPr>
          <w:p w14:paraId="781CD0A3">
            <w:pPr>
              <w:pStyle w:val="63"/>
            </w:pPr>
            <w:r>
              <w:rPr>
                <w:rFonts w:hint="eastAsia"/>
              </w:rPr>
              <w:t>轻微破坏</w:t>
            </w:r>
          </w:p>
        </w:tc>
        <w:tc>
          <w:tcPr>
            <w:tcW w:w="2068" w:type="dxa"/>
            <w:shd w:val="clear" w:color="auto" w:fill="auto"/>
            <w:noWrap/>
            <w:vAlign w:val="center"/>
          </w:tcPr>
          <w:p w14:paraId="14D25499">
            <w:pPr>
              <w:pStyle w:val="63"/>
            </w:pPr>
            <w:r>
              <w:rPr>
                <w:rFonts w:hint="eastAsia"/>
              </w:rPr>
              <w:t>建议保持或加固</w:t>
            </w:r>
          </w:p>
        </w:tc>
      </w:tr>
      <w:tr w14:paraId="2D96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shd w:val="clear" w:color="auto" w:fill="auto"/>
            <w:vAlign w:val="center"/>
          </w:tcPr>
          <w:p w14:paraId="1FABC62A">
            <w:pPr>
              <w:pStyle w:val="63"/>
              <w:rPr>
                <w:rFonts w:ascii="Calibri" w:hAnsi="Calibri" w:eastAsia="等线"/>
              </w:rPr>
            </w:pPr>
            <w:r>
              <w:rPr>
                <w:rFonts w:ascii="Calibri" w:hAnsi="Calibri" w:eastAsia="等线"/>
              </w:rPr>
              <w:t>2</w:t>
            </w:r>
          </w:p>
        </w:tc>
        <w:tc>
          <w:tcPr>
            <w:tcW w:w="709" w:type="dxa"/>
            <w:vMerge w:val="continue"/>
            <w:vAlign w:val="center"/>
          </w:tcPr>
          <w:p w14:paraId="5BD27513">
            <w:pPr>
              <w:pStyle w:val="63"/>
            </w:pPr>
          </w:p>
        </w:tc>
        <w:tc>
          <w:tcPr>
            <w:tcW w:w="1559" w:type="dxa"/>
            <w:shd w:val="clear" w:color="auto" w:fill="auto"/>
            <w:vAlign w:val="center"/>
          </w:tcPr>
          <w:p w14:paraId="0877D805">
            <w:pPr>
              <w:pStyle w:val="63"/>
            </w:pPr>
            <w:r>
              <w:rPr>
                <w:rFonts w:hint="eastAsia"/>
              </w:rPr>
              <w:t>陇川县交通运输局</w:t>
            </w:r>
          </w:p>
        </w:tc>
        <w:tc>
          <w:tcPr>
            <w:tcW w:w="2126" w:type="dxa"/>
            <w:shd w:val="clear" w:color="auto" w:fill="auto"/>
            <w:vAlign w:val="center"/>
          </w:tcPr>
          <w:p w14:paraId="66429BAA">
            <w:pPr>
              <w:pStyle w:val="63"/>
            </w:pPr>
            <w:r>
              <w:rPr>
                <w:rFonts w:hint="eastAsia"/>
              </w:rPr>
              <w:t>陇川县交通运输局</w:t>
            </w:r>
          </w:p>
        </w:tc>
        <w:tc>
          <w:tcPr>
            <w:tcW w:w="1134" w:type="dxa"/>
            <w:shd w:val="clear" w:color="auto" w:fill="auto"/>
            <w:noWrap/>
            <w:vAlign w:val="center"/>
          </w:tcPr>
          <w:p w14:paraId="0744C14D">
            <w:pPr>
              <w:pStyle w:val="63"/>
            </w:pPr>
            <w:r>
              <w:rPr>
                <w:rFonts w:hint="eastAsia"/>
              </w:rPr>
              <w:t>0.441</w:t>
            </w:r>
          </w:p>
        </w:tc>
        <w:tc>
          <w:tcPr>
            <w:tcW w:w="1560" w:type="dxa"/>
            <w:shd w:val="clear" w:color="auto" w:fill="auto"/>
            <w:noWrap/>
            <w:vAlign w:val="center"/>
          </w:tcPr>
          <w:p w14:paraId="4176938C">
            <w:pPr>
              <w:pStyle w:val="63"/>
            </w:pPr>
            <w:r>
              <w:rPr>
                <w:rFonts w:hint="eastAsia"/>
              </w:rPr>
              <w:t>中等破坏</w:t>
            </w:r>
          </w:p>
        </w:tc>
        <w:tc>
          <w:tcPr>
            <w:tcW w:w="2068" w:type="dxa"/>
            <w:shd w:val="clear" w:color="auto" w:fill="auto"/>
            <w:noWrap/>
            <w:vAlign w:val="center"/>
          </w:tcPr>
          <w:p w14:paraId="0C4604A7">
            <w:pPr>
              <w:pStyle w:val="63"/>
            </w:pPr>
            <w:r>
              <w:rPr>
                <w:rFonts w:hint="eastAsia"/>
              </w:rPr>
              <w:t>建议一般加固</w:t>
            </w:r>
          </w:p>
        </w:tc>
      </w:tr>
      <w:tr w14:paraId="71AE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restart"/>
            <w:shd w:val="clear" w:color="auto" w:fill="auto"/>
            <w:vAlign w:val="center"/>
          </w:tcPr>
          <w:p w14:paraId="69D2C757">
            <w:pPr>
              <w:pStyle w:val="63"/>
              <w:rPr>
                <w:rFonts w:ascii="Calibri" w:hAnsi="Calibri" w:eastAsia="等线"/>
              </w:rPr>
            </w:pPr>
            <w:r>
              <w:rPr>
                <w:rFonts w:ascii="Calibri" w:hAnsi="Calibri" w:eastAsia="等线"/>
              </w:rPr>
              <w:t>3</w:t>
            </w:r>
          </w:p>
        </w:tc>
        <w:tc>
          <w:tcPr>
            <w:tcW w:w="709" w:type="dxa"/>
            <w:vMerge w:val="continue"/>
            <w:vAlign w:val="center"/>
          </w:tcPr>
          <w:p w14:paraId="6AF4758E">
            <w:pPr>
              <w:pStyle w:val="63"/>
            </w:pPr>
          </w:p>
        </w:tc>
        <w:tc>
          <w:tcPr>
            <w:tcW w:w="1559" w:type="dxa"/>
            <w:vMerge w:val="restart"/>
            <w:shd w:val="clear" w:color="auto" w:fill="auto"/>
            <w:vAlign w:val="center"/>
          </w:tcPr>
          <w:p w14:paraId="0AC28CBD">
            <w:pPr>
              <w:pStyle w:val="63"/>
            </w:pPr>
            <w:r>
              <w:rPr>
                <w:rFonts w:hint="eastAsia"/>
              </w:rPr>
              <w:t>陇川县公安局</w:t>
            </w:r>
          </w:p>
        </w:tc>
        <w:tc>
          <w:tcPr>
            <w:tcW w:w="2126" w:type="dxa"/>
            <w:shd w:val="clear" w:color="auto" w:fill="auto"/>
            <w:vAlign w:val="center"/>
          </w:tcPr>
          <w:p w14:paraId="6731A647">
            <w:pPr>
              <w:pStyle w:val="63"/>
            </w:pPr>
            <w:r>
              <w:rPr>
                <w:rFonts w:hint="eastAsia"/>
              </w:rPr>
              <w:t>新办公楼</w:t>
            </w:r>
          </w:p>
        </w:tc>
        <w:tc>
          <w:tcPr>
            <w:tcW w:w="1134" w:type="dxa"/>
            <w:shd w:val="clear" w:color="auto" w:fill="auto"/>
            <w:noWrap/>
            <w:vAlign w:val="center"/>
          </w:tcPr>
          <w:p w14:paraId="05609D6C">
            <w:pPr>
              <w:pStyle w:val="63"/>
            </w:pPr>
            <w:r>
              <w:rPr>
                <w:rFonts w:hint="eastAsia"/>
              </w:rPr>
              <w:t>0.2205</w:t>
            </w:r>
          </w:p>
        </w:tc>
        <w:tc>
          <w:tcPr>
            <w:tcW w:w="1560" w:type="dxa"/>
            <w:shd w:val="clear" w:color="auto" w:fill="auto"/>
            <w:noWrap/>
            <w:vAlign w:val="center"/>
          </w:tcPr>
          <w:p w14:paraId="35405858">
            <w:pPr>
              <w:pStyle w:val="63"/>
            </w:pPr>
            <w:r>
              <w:rPr>
                <w:rFonts w:hint="eastAsia"/>
              </w:rPr>
              <w:t>轻微破坏</w:t>
            </w:r>
          </w:p>
        </w:tc>
        <w:tc>
          <w:tcPr>
            <w:tcW w:w="2068" w:type="dxa"/>
            <w:shd w:val="clear" w:color="auto" w:fill="auto"/>
            <w:noWrap/>
            <w:vAlign w:val="center"/>
          </w:tcPr>
          <w:p w14:paraId="35E01526">
            <w:pPr>
              <w:pStyle w:val="63"/>
            </w:pPr>
            <w:r>
              <w:rPr>
                <w:rFonts w:hint="eastAsia"/>
              </w:rPr>
              <w:t>建议保持或加固</w:t>
            </w:r>
          </w:p>
        </w:tc>
      </w:tr>
      <w:tr w14:paraId="2EAE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2601A936">
            <w:pPr>
              <w:pStyle w:val="63"/>
              <w:rPr>
                <w:rFonts w:ascii="Calibri" w:hAnsi="Calibri" w:eastAsia="等线"/>
              </w:rPr>
            </w:pPr>
          </w:p>
        </w:tc>
        <w:tc>
          <w:tcPr>
            <w:tcW w:w="709" w:type="dxa"/>
            <w:vMerge w:val="continue"/>
            <w:vAlign w:val="center"/>
          </w:tcPr>
          <w:p w14:paraId="2D9ED106">
            <w:pPr>
              <w:pStyle w:val="63"/>
            </w:pPr>
          </w:p>
        </w:tc>
        <w:tc>
          <w:tcPr>
            <w:tcW w:w="1559" w:type="dxa"/>
            <w:vMerge w:val="continue"/>
            <w:vAlign w:val="center"/>
          </w:tcPr>
          <w:p w14:paraId="0018CDC9">
            <w:pPr>
              <w:pStyle w:val="63"/>
            </w:pPr>
          </w:p>
        </w:tc>
        <w:tc>
          <w:tcPr>
            <w:tcW w:w="2126" w:type="dxa"/>
            <w:shd w:val="clear" w:color="auto" w:fill="auto"/>
            <w:vAlign w:val="center"/>
          </w:tcPr>
          <w:p w14:paraId="7023EC96">
            <w:pPr>
              <w:pStyle w:val="63"/>
            </w:pPr>
            <w:r>
              <w:rPr>
                <w:rFonts w:hint="eastAsia"/>
              </w:rPr>
              <w:t>老楼政务服务中心</w:t>
            </w:r>
          </w:p>
        </w:tc>
        <w:tc>
          <w:tcPr>
            <w:tcW w:w="1134" w:type="dxa"/>
            <w:shd w:val="clear" w:color="auto" w:fill="auto"/>
            <w:noWrap/>
            <w:vAlign w:val="center"/>
          </w:tcPr>
          <w:p w14:paraId="1841278D">
            <w:pPr>
              <w:pStyle w:val="63"/>
            </w:pPr>
            <w:r>
              <w:rPr>
                <w:rFonts w:hint="eastAsia"/>
              </w:rPr>
              <w:t>2.268</w:t>
            </w:r>
          </w:p>
        </w:tc>
        <w:tc>
          <w:tcPr>
            <w:tcW w:w="1560" w:type="dxa"/>
            <w:shd w:val="clear" w:color="auto" w:fill="auto"/>
            <w:noWrap/>
            <w:vAlign w:val="center"/>
          </w:tcPr>
          <w:p w14:paraId="0C6A965F">
            <w:pPr>
              <w:pStyle w:val="63"/>
            </w:pPr>
            <w:r>
              <w:rPr>
                <w:rFonts w:hint="eastAsia"/>
              </w:rPr>
              <w:t>毁坏</w:t>
            </w:r>
          </w:p>
        </w:tc>
        <w:tc>
          <w:tcPr>
            <w:tcW w:w="2068" w:type="dxa"/>
            <w:shd w:val="clear" w:color="auto" w:fill="auto"/>
            <w:noWrap/>
            <w:vAlign w:val="center"/>
          </w:tcPr>
          <w:p w14:paraId="2CA4200A">
            <w:pPr>
              <w:pStyle w:val="63"/>
            </w:pPr>
            <w:r>
              <w:rPr>
                <w:rFonts w:hint="eastAsia"/>
              </w:rPr>
              <w:t>建议相关部门根据实际进行建筑处理（拆改或转换建筑用途）</w:t>
            </w:r>
          </w:p>
        </w:tc>
      </w:tr>
      <w:tr w14:paraId="04E0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shd w:val="clear" w:color="auto" w:fill="auto"/>
            <w:vAlign w:val="center"/>
          </w:tcPr>
          <w:p w14:paraId="6D2D6C1C">
            <w:pPr>
              <w:pStyle w:val="63"/>
              <w:rPr>
                <w:rFonts w:ascii="Calibri" w:hAnsi="Calibri" w:eastAsia="等线"/>
              </w:rPr>
            </w:pPr>
            <w:r>
              <w:rPr>
                <w:rFonts w:ascii="Calibri" w:hAnsi="Calibri" w:eastAsia="等线"/>
              </w:rPr>
              <w:t>4</w:t>
            </w:r>
          </w:p>
        </w:tc>
        <w:tc>
          <w:tcPr>
            <w:tcW w:w="709" w:type="dxa"/>
            <w:vMerge w:val="continue"/>
            <w:vAlign w:val="center"/>
          </w:tcPr>
          <w:p w14:paraId="0EDCBC3D">
            <w:pPr>
              <w:pStyle w:val="63"/>
            </w:pPr>
          </w:p>
        </w:tc>
        <w:tc>
          <w:tcPr>
            <w:tcW w:w="1559" w:type="dxa"/>
            <w:shd w:val="clear" w:color="auto" w:fill="auto"/>
            <w:vAlign w:val="center"/>
          </w:tcPr>
          <w:p w14:paraId="69053A0F">
            <w:pPr>
              <w:pStyle w:val="63"/>
            </w:pPr>
            <w:r>
              <w:rPr>
                <w:rFonts w:hint="eastAsia"/>
              </w:rPr>
              <w:t>陇川县防震减灾局</w:t>
            </w:r>
          </w:p>
        </w:tc>
        <w:tc>
          <w:tcPr>
            <w:tcW w:w="2126" w:type="dxa"/>
            <w:shd w:val="clear" w:color="auto" w:fill="auto"/>
            <w:vAlign w:val="center"/>
          </w:tcPr>
          <w:p w14:paraId="0E4D8272">
            <w:pPr>
              <w:pStyle w:val="63"/>
            </w:pPr>
            <w:r>
              <w:rPr>
                <w:rFonts w:hint="eastAsia"/>
              </w:rPr>
              <w:t>陇川县防震减灾局</w:t>
            </w:r>
          </w:p>
        </w:tc>
        <w:tc>
          <w:tcPr>
            <w:tcW w:w="1134" w:type="dxa"/>
            <w:shd w:val="clear" w:color="auto" w:fill="auto"/>
            <w:noWrap/>
            <w:vAlign w:val="center"/>
          </w:tcPr>
          <w:p w14:paraId="6BFD937B">
            <w:pPr>
              <w:pStyle w:val="63"/>
            </w:pPr>
            <w:r>
              <w:rPr>
                <w:rFonts w:hint="eastAsia"/>
              </w:rPr>
              <w:t>0.2205</w:t>
            </w:r>
          </w:p>
        </w:tc>
        <w:tc>
          <w:tcPr>
            <w:tcW w:w="1560" w:type="dxa"/>
            <w:shd w:val="clear" w:color="auto" w:fill="auto"/>
            <w:noWrap/>
            <w:vAlign w:val="center"/>
          </w:tcPr>
          <w:p w14:paraId="50A99BC5">
            <w:pPr>
              <w:pStyle w:val="63"/>
            </w:pPr>
            <w:r>
              <w:rPr>
                <w:rFonts w:hint="eastAsia"/>
              </w:rPr>
              <w:t>轻微破坏</w:t>
            </w:r>
          </w:p>
        </w:tc>
        <w:tc>
          <w:tcPr>
            <w:tcW w:w="2068" w:type="dxa"/>
            <w:shd w:val="clear" w:color="auto" w:fill="auto"/>
            <w:noWrap/>
            <w:vAlign w:val="center"/>
          </w:tcPr>
          <w:p w14:paraId="3C24343A">
            <w:pPr>
              <w:pStyle w:val="63"/>
            </w:pPr>
            <w:r>
              <w:rPr>
                <w:rFonts w:hint="eastAsia"/>
              </w:rPr>
              <w:t>建议保持或加固</w:t>
            </w:r>
          </w:p>
        </w:tc>
      </w:tr>
      <w:tr w14:paraId="005E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shd w:val="clear" w:color="auto" w:fill="auto"/>
            <w:vAlign w:val="center"/>
          </w:tcPr>
          <w:p w14:paraId="7925829F">
            <w:pPr>
              <w:pStyle w:val="63"/>
              <w:rPr>
                <w:rFonts w:ascii="Calibri" w:hAnsi="Calibri" w:eastAsia="等线"/>
              </w:rPr>
            </w:pPr>
            <w:r>
              <w:rPr>
                <w:rFonts w:ascii="Calibri" w:hAnsi="Calibri" w:eastAsia="等线"/>
              </w:rPr>
              <w:t>5</w:t>
            </w:r>
          </w:p>
        </w:tc>
        <w:tc>
          <w:tcPr>
            <w:tcW w:w="709" w:type="dxa"/>
            <w:vMerge w:val="continue"/>
            <w:vAlign w:val="center"/>
          </w:tcPr>
          <w:p w14:paraId="1765B775">
            <w:pPr>
              <w:pStyle w:val="63"/>
            </w:pPr>
          </w:p>
        </w:tc>
        <w:tc>
          <w:tcPr>
            <w:tcW w:w="1559" w:type="dxa"/>
            <w:shd w:val="clear" w:color="auto" w:fill="auto"/>
            <w:vAlign w:val="center"/>
          </w:tcPr>
          <w:p w14:paraId="274D7858">
            <w:pPr>
              <w:pStyle w:val="63"/>
            </w:pPr>
            <w:r>
              <w:rPr>
                <w:rFonts w:hint="eastAsia"/>
              </w:rPr>
              <w:t>陇川县</w:t>
            </w:r>
            <w:r>
              <w:rPr>
                <w:rFonts w:hint="eastAsia"/>
                <w:lang w:eastAsia="zh-CN"/>
              </w:rPr>
              <w:t>人民</w:t>
            </w:r>
            <w:r>
              <w:rPr>
                <w:rFonts w:hint="eastAsia"/>
              </w:rPr>
              <w:t>武装部</w:t>
            </w:r>
          </w:p>
        </w:tc>
        <w:tc>
          <w:tcPr>
            <w:tcW w:w="2126" w:type="dxa"/>
            <w:shd w:val="clear" w:color="auto" w:fill="auto"/>
            <w:vAlign w:val="center"/>
          </w:tcPr>
          <w:p w14:paraId="6560A095">
            <w:pPr>
              <w:pStyle w:val="63"/>
            </w:pPr>
            <w:r>
              <w:rPr>
                <w:rFonts w:hint="eastAsia"/>
              </w:rPr>
              <w:t>陇川县</w:t>
            </w:r>
            <w:r>
              <w:rPr>
                <w:rFonts w:hint="eastAsia"/>
                <w:lang w:eastAsia="zh-CN"/>
              </w:rPr>
              <w:t>人民</w:t>
            </w:r>
            <w:r>
              <w:rPr>
                <w:rFonts w:hint="eastAsia"/>
              </w:rPr>
              <w:t>武装部</w:t>
            </w:r>
          </w:p>
        </w:tc>
        <w:tc>
          <w:tcPr>
            <w:tcW w:w="1134" w:type="dxa"/>
            <w:shd w:val="clear" w:color="auto" w:fill="auto"/>
            <w:noWrap/>
            <w:vAlign w:val="center"/>
          </w:tcPr>
          <w:p w14:paraId="0E13562A">
            <w:pPr>
              <w:pStyle w:val="63"/>
            </w:pPr>
            <w:r>
              <w:rPr>
                <w:rFonts w:hint="eastAsia"/>
              </w:rPr>
              <w:t>0.2205</w:t>
            </w:r>
          </w:p>
        </w:tc>
        <w:tc>
          <w:tcPr>
            <w:tcW w:w="1560" w:type="dxa"/>
            <w:shd w:val="clear" w:color="auto" w:fill="auto"/>
            <w:noWrap/>
            <w:vAlign w:val="center"/>
          </w:tcPr>
          <w:p w14:paraId="5160D18E">
            <w:pPr>
              <w:pStyle w:val="63"/>
            </w:pPr>
            <w:r>
              <w:rPr>
                <w:rFonts w:hint="eastAsia"/>
              </w:rPr>
              <w:t>轻微破坏</w:t>
            </w:r>
          </w:p>
        </w:tc>
        <w:tc>
          <w:tcPr>
            <w:tcW w:w="2068" w:type="dxa"/>
            <w:shd w:val="clear" w:color="auto" w:fill="auto"/>
            <w:noWrap/>
            <w:vAlign w:val="center"/>
          </w:tcPr>
          <w:p w14:paraId="78B7C851">
            <w:pPr>
              <w:pStyle w:val="63"/>
            </w:pPr>
            <w:r>
              <w:rPr>
                <w:rFonts w:hint="eastAsia"/>
              </w:rPr>
              <w:t>建议保持或加固</w:t>
            </w:r>
          </w:p>
        </w:tc>
      </w:tr>
      <w:tr w14:paraId="1388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shd w:val="clear" w:color="auto" w:fill="auto"/>
            <w:vAlign w:val="center"/>
          </w:tcPr>
          <w:p w14:paraId="2C572753">
            <w:pPr>
              <w:pStyle w:val="63"/>
              <w:rPr>
                <w:rFonts w:ascii="Calibri" w:hAnsi="Calibri" w:eastAsia="等线"/>
              </w:rPr>
            </w:pPr>
            <w:r>
              <w:rPr>
                <w:rFonts w:ascii="Calibri" w:hAnsi="Calibri" w:eastAsia="等线"/>
              </w:rPr>
              <w:t>6</w:t>
            </w:r>
          </w:p>
        </w:tc>
        <w:tc>
          <w:tcPr>
            <w:tcW w:w="709" w:type="dxa"/>
            <w:vMerge w:val="continue"/>
            <w:vAlign w:val="center"/>
          </w:tcPr>
          <w:p w14:paraId="1E6D9988">
            <w:pPr>
              <w:pStyle w:val="63"/>
            </w:pPr>
          </w:p>
        </w:tc>
        <w:tc>
          <w:tcPr>
            <w:tcW w:w="1559" w:type="dxa"/>
            <w:shd w:val="clear" w:color="auto" w:fill="auto"/>
            <w:vAlign w:val="center"/>
          </w:tcPr>
          <w:p w14:paraId="5ECF21A5">
            <w:pPr>
              <w:pStyle w:val="63"/>
            </w:pPr>
            <w:r>
              <w:rPr>
                <w:rFonts w:hint="eastAsia"/>
              </w:rPr>
              <w:t>陇川县自来水厂</w:t>
            </w:r>
          </w:p>
        </w:tc>
        <w:tc>
          <w:tcPr>
            <w:tcW w:w="2126" w:type="dxa"/>
            <w:shd w:val="clear" w:color="auto" w:fill="auto"/>
            <w:vAlign w:val="center"/>
          </w:tcPr>
          <w:p w14:paraId="054F310C">
            <w:pPr>
              <w:pStyle w:val="63"/>
            </w:pPr>
            <w:r>
              <w:rPr>
                <w:rFonts w:hint="eastAsia"/>
              </w:rPr>
              <w:t>陇川县自来水厂</w:t>
            </w:r>
          </w:p>
        </w:tc>
        <w:tc>
          <w:tcPr>
            <w:tcW w:w="1134" w:type="dxa"/>
            <w:shd w:val="clear" w:color="auto" w:fill="auto"/>
            <w:noWrap/>
            <w:vAlign w:val="center"/>
          </w:tcPr>
          <w:p w14:paraId="50DBD2A3">
            <w:pPr>
              <w:pStyle w:val="63"/>
            </w:pPr>
            <w:r>
              <w:rPr>
                <w:rFonts w:hint="eastAsia"/>
              </w:rPr>
              <w:t>0.441</w:t>
            </w:r>
          </w:p>
        </w:tc>
        <w:tc>
          <w:tcPr>
            <w:tcW w:w="1560" w:type="dxa"/>
            <w:shd w:val="clear" w:color="auto" w:fill="auto"/>
            <w:noWrap/>
            <w:vAlign w:val="center"/>
          </w:tcPr>
          <w:p w14:paraId="41449EF1">
            <w:pPr>
              <w:pStyle w:val="63"/>
            </w:pPr>
            <w:r>
              <w:rPr>
                <w:rFonts w:hint="eastAsia"/>
              </w:rPr>
              <w:t>中等破坏</w:t>
            </w:r>
          </w:p>
        </w:tc>
        <w:tc>
          <w:tcPr>
            <w:tcW w:w="2068" w:type="dxa"/>
            <w:shd w:val="clear" w:color="auto" w:fill="auto"/>
            <w:noWrap/>
            <w:vAlign w:val="center"/>
          </w:tcPr>
          <w:p w14:paraId="656250D8">
            <w:pPr>
              <w:pStyle w:val="63"/>
            </w:pPr>
            <w:r>
              <w:rPr>
                <w:rFonts w:hint="eastAsia"/>
              </w:rPr>
              <w:t>建议一般加固</w:t>
            </w:r>
          </w:p>
        </w:tc>
      </w:tr>
      <w:tr w14:paraId="4D17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shd w:val="clear" w:color="auto" w:fill="auto"/>
            <w:vAlign w:val="center"/>
          </w:tcPr>
          <w:p w14:paraId="4AACF175">
            <w:pPr>
              <w:pStyle w:val="63"/>
              <w:rPr>
                <w:rFonts w:ascii="Calibri" w:hAnsi="Calibri" w:eastAsia="等线"/>
              </w:rPr>
            </w:pPr>
            <w:r>
              <w:rPr>
                <w:rFonts w:ascii="Calibri" w:hAnsi="Calibri" w:eastAsia="等线"/>
              </w:rPr>
              <w:t>7</w:t>
            </w:r>
          </w:p>
        </w:tc>
        <w:tc>
          <w:tcPr>
            <w:tcW w:w="709" w:type="dxa"/>
            <w:vMerge w:val="continue"/>
            <w:vAlign w:val="center"/>
          </w:tcPr>
          <w:p w14:paraId="4A31CABC">
            <w:pPr>
              <w:pStyle w:val="63"/>
            </w:pPr>
          </w:p>
        </w:tc>
        <w:tc>
          <w:tcPr>
            <w:tcW w:w="1559" w:type="dxa"/>
            <w:shd w:val="clear" w:color="auto" w:fill="auto"/>
            <w:vAlign w:val="center"/>
          </w:tcPr>
          <w:p w14:paraId="3271BF95">
            <w:pPr>
              <w:pStyle w:val="63"/>
            </w:pPr>
            <w:r>
              <w:rPr>
                <w:rFonts w:hint="eastAsia"/>
              </w:rPr>
              <w:t>陇川县供电局</w:t>
            </w:r>
          </w:p>
        </w:tc>
        <w:tc>
          <w:tcPr>
            <w:tcW w:w="2126" w:type="dxa"/>
            <w:shd w:val="clear" w:color="auto" w:fill="auto"/>
            <w:vAlign w:val="center"/>
          </w:tcPr>
          <w:p w14:paraId="3299605D">
            <w:pPr>
              <w:pStyle w:val="63"/>
            </w:pPr>
            <w:r>
              <w:rPr>
                <w:rFonts w:hint="eastAsia"/>
              </w:rPr>
              <w:t>陇川县供电局</w:t>
            </w:r>
          </w:p>
        </w:tc>
        <w:tc>
          <w:tcPr>
            <w:tcW w:w="1134" w:type="dxa"/>
            <w:shd w:val="clear" w:color="auto" w:fill="auto"/>
            <w:noWrap/>
            <w:vAlign w:val="center"/>
          </w:tcPr>
          <w:p w14:paraId="10C4349C">
            <w:pPr>
              <w:pStyle w:val="63"/>
            </w:pPr>
            <w:r>
              <w:rPr>
                <w:rFonts w:hint="eastAsia"/>
              </w:rPr>
              <w:t>0.4116</w:t>
            </w:r>
          </w:p>
        </w:tc>
        <w:tc>
          <w:tcPr>
            <w:tcW w:w="1560" w:type="dxa"/>
            <w:shd w:val="clear" w:color="auto" w:fill="auto"/>
            <w:noWrap/>
            <w:vAlign w:val="center"/>
          </w:tcPr>
          <w:p w14:paraId="78982BB1">
            <w:pPr>
              <w:pStyle w:val="63"/>
            </w:pPr>
            <w:r>
              <w:rPr>
                <w:rFonts w:hint="eastAsia"/>
              </w:rPr>
              <w:t>中等破坏</w:t>
            </w:r>
          </w:p>
        </w:tc>
        <w:tc>
          <w:tcPr>
            <w:tcW w:w="2068" w:type="dxa"/>
            <w:shd w:val="clear" w:color="auto" w:fill="auto"/>
            <w:noWrap/>
            <w:vAlign w:val="center"/>
          </w:tcPr>
          <w:p w14:paraId="3691AC31">
            <w:pPr>
              <w:pStyle w:val="63"/>
            </w:pPr>
            <w:r>
              <w:rPr>
                <w:rFonts w:hint="eastAsia"/>
              </w:rPr>
              <w:t>建议一般加固</w:t>
            </w:r>
          </w:p>
        </w:tc>
      </w:tr>
      <w:tr w14:paraId="6531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shd w:val="clear" w:color="auto" w:fill="auto"/>
            <w:vAlign w:val="center"/>
          </w:tcPr>
          <w:p w14:paraId="34D213A2">
            <w:pPr>
              <w:pStyle w:val="63"/>
              <w:rPr>
                <w:rFonts w:ascii="Calibri" w:hAnsi="Calibri" w:eastAsia="等线"/>
              </w:rPr>
            </w:pPr>
            <w:r>
              <w:rPr>
                <w:rFonts w:ascii="Calibri" w:hAnsi="Calibri" w:eastAsia="等线"/>
              </w:rPr>
              <w:t>8</w:t>
            </w:r>
          </w:p>
        </w:tc>
        <w:tc>
          <w:tcPr>
            <w:tcW w:w="709" w:type="dxa"/>
            <w:vMerge w:val="continue"/>
            <w:vAlign w:val="center"/>
          </w:tcPr>
          <w:p w14:paraId="4803752A">
            <w:pPr>
              <w:pStyle w:val="63"/>
            </w:pPr>
          </w:p>
        </w:tc>
        <w:tc>
          <w:tcPr>
            <w:tcW w:w="1559" w:type="dxa"/>
            <w:shd w:val="clear" w:color="auto" w:fill="auto"/>
            <w:vAlign w:val="center"/>
          </w:tcPr>
          <w:p w14:paraId="4080BD7F">
            <w:pPr>
              <w:pStyle w:val="63"/>
            </w:pPr>
            <w:r>
              <w:rPr>
                <w:rFonts w:hint="eastAsia"/>
              </w:rPr>
              <w:t>陇川变电站</w:t>
            </w:r>
          </w:p>
        </w:tc>
        <w:tc>
          <w:tcPr>
            <w:tcW w:w="2126" w:type="dxa"/>
            <w:shd w:val="clear" w:color="auto" w:fill="auto"/>
            <w:vAlign w:val="center"/>
          </w:tcPr>
          <w:p w14:paraId="4CB85580">
            <w:pPr>
              <w:pStyle w:val="63"/>
            </w:pPr>
            <w:r>
              <w:rPr>
                <w:rFonts w:hint="eastAsia"/>
              </w:rPr>
              <w:t>办公楼</w:t>
            </w:r>
          </w:p>
        </w:tc>
        <w:tc>
          <w:tcPr>
            <w:tcW w:w="1134" w:type="dxa"/>
            <w:shd w:val="clear" w:color="auto" w:fill="auto"/>
            <w:noWrap/>
            <w:vAlign w:val="center"/>
          </w:tcPr>
          <w:p w14:paraId="509653F9">
            <w:pPr>
              <w:pStyle w:val="63"/>
            </w:pPr>
            <w:r>
              <w:rPr>
                <w:rFonts w:hint="eastAsia"/>
              </w:rPr>
              <w:t>0.55566</w:t>
            </w:r>
          </w:p>
        </w:tc>
        <w:tc>
          <w:tcPr>
            <w:tcW w:w="1560" w:type="dxa"/>
            <w:shd w:val="clear" w:color="auto" w:fill="auto"/>
            <w:noWrap/>
            <w:vAlign w:val="center"/>
          </w:tcPr>
          <w:p w14:paraId="67C28B06">
            <w:pPr>
              <w:pStyle w:val="63"/>
            </w:pPr>
            <w:r>
              <w:rPr>
                <w:rFonts w:hint="eastAsia"/>
              </w:rPr>
              <w:t>中等破坏</w:t>
            </w:r>
          </w:p>
        </w:tc>
        <w:tc>
          <w:tcPr>
            <w:tcW w:w="2068" w:type="dxa"/>
            <w:shd w:val="clear" w:color="auto" w:fill="auto"/>
            <w:noWrap/>
            <w:vAlign w:val="center"/>
          </w:tcPr>
          <w:p w14:paraId="760DC434">
            <w:pPr>
              <w:pStyle w:val="63"/>
            </w:pPr>
            <w:r>
              <w:rPr>
                <w:rFonts w:hint="eastAsia"/>
              </w:rPr>
              <w:t>建议一般加固</w:t>
            </w:r>
          </w:p>
        </w:tc>
      </w:tr>
      <w:tr w14:paraId="30AF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shd w:val="clear" w:color="auto" w:fill="auto"/>
            <w:vAlign w:val="center"/>
          </w:tcPr>
          <w:p w14:paraId="7FF7B20E">
            <w:pPr>
              <w:pStyle w:val="63"/>
              <w:rPr>
                <w:rFonts w:ascii="Calibri" w:hAnsi="Calibri" w:eastAsia="等线"/>
              </w:rPr>
            </w:pPr>
            <w:r>
              <w:rPr>
                <w:rFonts w:ascii="Calibri" w:hAnsi="Calibri" w:eastAsia="等线"/>
              </w:rPr>
              <w:t>9</w:t>
            </w:r>
          </w:p>
        </w:tc>
        <w:tc>
          <w:tcPr>
            <w:tcW w:w="709" w:type="dxa"/>
            <w:vMerge w:val="continue"/>
            <w:vAlign w:val="center"/>
          </w:tcPr>
          <w:p w14:paraId="06EE9620">
            <w:pPr>
              <w:pStyle w:val="63"/>
            </w:pPr>
          </w:p>
        </w:tc>
        <w:tc>
          <w:tcPr>
            <w:tcW w:w="1559" w:type="dxa"/>
            <w:shd w:val="clear" w:color="auto" w:fill="auto"/>
            <w:vAlign w:val="center"/>
          </w:tcPr>
          <w:p w14:paraId="7DAEC244">
            <w:pPr>
              <w:pStyle w:val="63"/>
            </w:pPr>
            <w:r>
              <w:rPr>
                <w:rFonts w:hint="eastAsia"/>
              </w:rPr>
              <w:t>拉影35KV变电站</w:t>
            </w:r>
          </w:p>
        </w:tc>
        <w:tc>
          <w:tcPr>
            <w:tcW w:w="2126" w:type="dxa"/>
            <w:shd w:val="clear" w:color="auto" w:fill="auto"/>
            <w:vAlign w:val="center"/>
          </w:tcPr>
          <w:p w14:paraId="7172011D">
            <w:pPr>
              <w:pStyle w:val="63"/>
            </w:pPr>
            <w:r>
              <w:rPr>
                <w:rFonts w:hint="eastAsia"/>
              </w:rPr>
              <w:t>拉影供电所</w:t>
            </w:r>
          </w:p>
        </w:tc>
        <w:tc>
          <w:tcPr>
            <w:tcW w:w="1134" w:type="dxa"/>
            <w:shd w:val="clear" w:color="auto" w:fill="auto"/>
            <w:noWrap/>
            <w:vAlign w:val="center"/>
          </w:tcPr>
          <w:p w14:paraId="1BAD1C12">
            <w:pPr>
              <w:pStyle w:val="63"/>
            </w:pPr>
            <w:r>
              <w:rPr>
                <w:rFonts w:hint="eastAsia"/>
              </w:rPr>
              <w:t>0.567</w:t>
            </w:r>
          </w:p>
        </w:tc>
        <w:tc>
          <w:tcPr>
            <w:tcW w:w="1560" w:type="dxa"/>
            <w:shd w:val="clear" w:color="auto" w:fill="auto"/>
            <w:noWrap/>
            <w:vAlign w:val="center"/>
          </w:tcPr>
          <w:p w14:paraId="30CAA05E">
            <w:pPr>
              <w:pStyle w:val="63"/>
            </w:pPr>
            <w:r>
              <w:rPr>
                <w:rFonts w:hint="eastAsia"/>
              </w:rPr>
              <w:t>中等破坏</w:t>
            </w:r>
          </w:p>
        </w:tc>
        <w:tc>
          <w:tcPr>
            <w:tcW w:w="2068" w:type="dxa"/>
            <w:shd w:val="clear" w:color="auto" w:fill="auto"/>
            <w:noWrap/>
            <w:vAlign w:val="center"/>
          </w:tcPr>
          <w:p w14:paraId="476C6800">
            <w:pPr>
              <w:pStyle w:val="63"/>
            </w:pPr>
            <w:r>
              <w:rPr>
                <w:rFonts w:hint="eastAsia"/>
              </w:rPr>
              <w:t>建议一般加固</w:t>
            </w:r>
          </w:p>
        </w:tc>
      </w:tr>
      <w:tr w14:paraId="4007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shd w:val="clear" w:color="auto" w:fill="auto"/>
            <w:vAlign w:val="center"/>
          </w:tcPr>
          <w:p w14:paraId="09220FF1">
            <w:pPr>
              <w:pStyle w:val="63"/>
              <w:rPr>
                <w:rFonts w:ascii="Calibri" w:hAnsi="Calibri" w:eastAsia="等线"/>
              </w:rPr>
            </w:pPr>
            <w:r>
              <w:rPr>
                <w:rFonts w:ascii="Calibri" w:hAnsi="Calibri" w:eastAsia="等线"/>
              </w:rPr>
              <w:t>10</w:t>
            </w:r>
          </w:p>
        </w:tc>
        <w:tc>
          <w:tcPr>
            <w:tcW w:w="709" w:type="dxa"/>
            <w:vMerge w:val="continue"/>
            <w:vAlign w:val="center"/>
          </w:tcPr>
          <w:p w14:paraId="14F1AE35">
            <w:pPr>
              <w:pStyle w:val="63"/>
            </w:pPr>
          </w:p>
        </w:tc>
        <w:tc>
          <w:tcPr>
            <w:tcW w:w="1559" w:type="dxa"/>
            <w:shd w:val="clear" w:color="auto" w:fill="auto"/>
            <w:vAlign w:val="center"/>
          </w:tcPr>
          <w:p w14:paraId="335B093A">
            <w:pPr>
              <w:pStyle w:val="63"/>
            </w:pPr>
            <w:r>
              <w:rPr>
                <w:rFonts w:hint="eastAsia"/>
              </w:rPr>
              <w:t>陇川县卫生健康局</w:t>
            </w:r>
          </w:p>
        </w:tc>
        <w:tc>
          <w:tcPr>
            <w:tcW w:w="2126" w:type="dxa"/>
            <w:shd w:val="clear" w:color="auto" w:fill="auto"/>
            <w:vAlign w:val="center"/>
          </w:tcPr>
          <w:p w14:paraId="58489581">
            <w:pPr>
              <w:pStyle w:val="63"/>
            </w:pPr>
            <w:r>
              <w:rPr>
                <w:rFonts w:hint="eastAsia"/>
              </w:rPr>
              <w:t>陇川县卫生健康局</w:t>
            </w:r>
          </w:p>
        </w:tc>
        <w:tc>
          <w:tcPr>
            <w:tcW w:w="1134" w:type="dxa"/>
            <w:shd w:val="clear" w:color="auto" w:fill="auto"/>
            <w:noWrap/>
            <w:vAlign w:val="center"/>
          </w:tcPr>
          <w:p w14:paraId="05BD2970">
            <w:pPr>
              <w:pStyle w:val="63"/>
            </w:pPr>
            <w:r>
              <w:rPr>
                <w:rFonts w:hint="eastAsia"/>
              </w:rPr>
              <w:t>0.294</w:t>
            </w:r>
          </w:p>
        </w:tc>
        <w:tc>
          <w:tcPr>
            <w:tcW w:w="1560" w:type="dxa"/>
            <w:shd w:val="clear" w:color="auto" w:fill="auto"/>
            <w:noWrap/>
            <w:vAlign w:val="center"/>
          </w:tcPr>
          <w:p w14:paraId="076334B5">
            <w:pPr>
              <w:pStyle w:val="63"/>
            </w:pPr>
            <w:r>
              <w:rPr>
                <w:rFonts w:hint="eastAsia"/>
              </w:rPr>
              <w:t>轻微破坏</w:t>
            </w:r>
          </w:p>
        </w:tc>
        <w:tc>
          <w:tcPr>
            <w:tcW w:w="2068" w:type="dxa"/>
            <w:shd w:val="clear" w:color="auto" w:fill="auto"/>
            <w:noWrap/>
            <w:vAlign w:val="center"/>
          </w:tcPr>
          <w:p w14:paraId="10EF1C26">
            <w:pPr>
              <w:pStyle w:val="63"/>
            </w:pPr>
            <w:r>
              <w:rPr>
                <w:rFonts w:hint="eastAsia"/>
              </w:rPr>
              <w:t>建议保持或加固</w:t>
            </w:r>
          </w:p>
        </w:tc>
      </w:tr>
      <w:tr w14:paraId="190E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14:paraId="5E2E4C00">
            <w:pPr>
              <w:pStyle w:val="63"/>
              <w:rPr>
                <w:rFonts w:ascii="Calibri" w:hAnsi="Calibri" w:eastAsia="等线"/>
              </w:rPr>
            </w:pPr>
            <w:r>
              <w:rPr>
                <w:rFonts w:ascii="Calibri" w:hAnsi="Calibri" w:eastAsia="等线"/>
              </w:rPr>
              <w:t>11</w:t>
            </w:r>
          </w:p>
        </w:tc>
        <w:tc>
          <w:tcPr>
            <w:tcW w:w="709" w:type="dxa"/>
            <w:vMerge w:val="continue"/>
            <w:vAlign w:val="center"/>
          </w:tcPr>
          <w:p w14:paraId="687F3EBE">
            <w:pPr>
              <w:pStyle w:val="63"/>
            </w:pPr>
          </w:p>
        </w:tc>
        <w:tc>
          <w:tcPr>
            <w:tcW w:w="1559" w:type="dxa"/>
            <w:vMerge w:val="restart"/>
            <w:shd w:val="clear" w:color="auto" w:fill="auto"/>
            <w:vAlign w:val="center"/>
          </w:tcPr>
          <w:p w14:paraId="3613616E">
            <w:pPr>
              <w:pStyle w:val="63"/>
            </w:pPr>
            <w:r>
              <w:rPr>
                <w:rFonts w:hint="eastAsia"/>
              </w:rPr>
              <w:t>陇川县客运站</w:t>
            </w:r>
          </w:p>
        </w:tc>
        <w:tc>
          <w:tcPr>
            <w:tcW w:w="2126" w:type="dxa"/>
            <w:shd w:val="clear" w:color="auto" w:fill="auto"/>
            <w:vAlign w:val="center"/>
          </w:tcPr>
          <w:p w14:paraId="08F3809E">
            <w:pPr>
              <w:pStyle w:val="63"/>
            </w:pPr>
            <w:r>
              <w:rPr>
                <w:rFonts w:hint="eastAsia"/>
              </w:rPr>
              <w:t>陇川分公司（长途）</w:t>
            </w:r>
          </w:p>
        </w:tc>
        <w:tc>
          <w:tcPr>
            <w:tcW w:w="1134" w:type="dxa"/>
            <w:shd w:val="clear" w:color="auto" w:fill="auto"/>
            <w:noWrap/>
            <w:vAlign w:val="center"/>
          </w:tcPr>
          <w:p w14:paraId="2697F01A">
            <w:pPr>
              <w:pStyle w:val="63"/>
            </w:pPr>
            <w:r>
              <w:rPr>
                <w:rFonts w:hint="eastAsia"/>
              </w:rPr>
              <w:t>2.7216</w:t>
            </w:r>
          </w:p>
        </w:tc>
        <w:tc>
          <w:tcPr>
            <w:tcW w:w="1560" w:type="dxa"/>
            <w:shd w:val="clear" w:color="auto" w:fill="auto"/>
            <w:noWrap/>
            <w:vAlign w:val="center"/>
          </w:tcPr>
          <w:p w14:paraId="0AAE0A2B">
            <w:pPr>
              <w:pStyle w:val="63"/>
            </w:pPr>
            <w:r>
              <w:rPr>
                <w:rFonts w:hint="eastAsia"/>
              </w:rPr>
              <w:t>毁坏</w:t>
            </w:r>
          </w:p>
        </w:tc>
        <w:tc>
          <w:tcPr>
            <w:tcW w:w="2068" w:type="dxa"/>
            <w:shd w:val="clear" w:color="auto" w:fill="auto"/>
            <w:noWrap/>
            <w:vAlign w:val="center"/>
          </w:tcPr>
          <w:p w14:paraId="47696D71">
            <w:pPr>
              <w:pStyle w:val="63"/>
            </w:pPr>
            <w:r>
              <w:rPr>
                <w:rFonts w:hint="eastAsia"/>
              </w:rPr>
              <w:t>建议相关部门根据实际进行建筑处理（拆改或转换建筑用途）</w:t>
            </w:r>
          </w:p>
        </w:tc>
      </w:tr>
      <w:tr w14:paraId="37CA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14:paraId="72CF60C2">
            <w:pPr>
              <w:pStyle w:val="63"/>
              <w:rPr>
                <w:rFonts w:ascii="Calibri" w:hAnsi="Calibri" w:eastAsia="等线"/>
              </w:rPr>
            </w:pPr>
            <w:r>
              <w:rPr>
                <w:rFonts w:ascii="Calibri" w:hAnsi="Calibri" w:eastAsia="等线"/>
              </w:rPr>
              <w:t>12</w:t>
            </w:r>
          </w:p>
        </w:tc>
        <w:tc>
          <w:tcPr>
            <w:tcW w:w="709" w:type="dxa"/>
            <w:vMerge w:val="continue"/>
            <w:vAlign w:val="center"/>
          </w:tcPr>
          <w:p w14:paraId="73C89E7F">
            <w:pPr>
              <w:pStyle w:val="63"/>
            </w:pPr>
          </w:p>
        </w:tc>
        <w:tc>
          <w:tcPr>
            <w:tcW w:w="1559" w:type="dxa"/>
            <w:vMerge w:val="continue"/>
            <w:vAlign w:val="center"/>
          </w:tcPr>
          <w:p w14:paraId="28FCAD1F">
            <w:pPr>
              <w:pStyle w:val="63"/>
            </w:pPr>
          </w:p>
        </w:tc>
        <w:tc>
          <w:tcPr>
            <w:tcW w:w="2126" w:type="dxa"/>
            <w:shd w:val="clear" w:color="auto" w:fill="auto"/>
            <w:vAlign w:val="center"/>
          </w:tcPr>
          <w:p w14:paraId="47B27BC3">
            <w:pPr>
              <w:pStyle w:val="63"/>
            </w:pPr>
            <w:r>
              <w:rPr>
                <w:rFonts w:hint="eastAsia"/>
              </w:rPr>
              <w:t>短途（拉影 瑞丽）</w:t>
            </w:r>
          </w:p>
        </w:tc>
        <w:tc>
          <w:tcPr>
            <w:tcW w:w="1134" w:type="dxa"/>
            <w:shd w:val="clear" w:color="auto" w:fill="auto"/>
            <w:noWrap/>
            <w:vAlign w:val="center"/>
          </w:tcPr>
          <w:p w14:paraId="60F7F559">
            <w:pPr>
              <w:pStyle w:val="63"/>
            </w:pPr>
            <w:r>
              <w:rPr>
                <w:rFonts w:hint="eastAsia"/>
              </w:rPr>
              <w:t>2.14326</w:t>
            </w:r>
          </w:p>
        </w:tc>
        <w:tc>
          <w:tcPr>
            <w:tcW w:w="1560" w:type="dxa"/>
            <w:shd w:val="clear" w:color="auto" w:fill="auto"/>
            <w:noWrap/>
            <w:vAlign w:val="center"/>
          </w:tcPr>
          <w:p w14:paraId="612DF832">
            <w:pPr>
              <w:pStyle w:val="63"/>
            </w:pPr>
            <w:r>
              <w:rPr>
                <w:rFonts w:hint="eastAsia"/>
              </w:rPr>
              <w:t>毁坏</w:t>
            </w:r>
          </w:p>
        </w:tc>
        <w:tc>
          <w:tcPr>
            <w:tcW w:w="2068" w:type="dxa"/>
            <w:shd w:val="clear" w:color="auto" w:fill="auto"/>
            <w:noWrap/>
            <w:vAlign w:val="center"/>
          </w:tcPr>
          <w:p w14:paraId="19F0D530">
            <w:pPr>
              <w:pStyle w:val="63"/>
            </w:pPr>
            <w:r>
              <w:rPr>
                <w:rFonts w:hint="eastAsia"/>
              </w:rPr>
              <w:t>建议相关部门根据实际进行建筑处理（拆改或转换建筑用途）</w:t>
            </w:r>
          </w:p>
        </w:tc>
      </w:tr>
      <w:tr w14:paraId="6E70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4" w:type="dxa"/>
            <w:vMerge w:val="restart"/>
            <w:shd w:val="clear" w:color="auto" w:fill="auto"/>
            <w:vAlign w:val="center"/>
          </w:tcPr>
          <w:p w14:paraId="2547C6AA">
            <w:pPr>
              <w:pStyle w:val="63"/>
              <w:rPr>
                <w:rFonts w:ascii="Calibri" w:hAnsi="Calibri" w:eastAsia="等线"/>
              </w:rPr>
            </w:pPr>
            <w:r>
              <w:rPr>
                <w:rFonts w:ascii="Calibri" w:hAnsi="Calibri" w:eastAsia="等线"/>
              </w:rPr>
              <w:t>13</w:t>
            </w:r>
          </w:p>
        </w:tc>
        <w:tc>
          <w:tcPr>
            <w:tcW w:w="709" w:type="dxa"/>
            <w:vMerge w:val="continue"/>
            <w:vAlign w:val="center"/>
          </w:tcPr>
          <w:p w14:paraId="292EA9DD">
            <w:pPr>
              <w:pStyle w:val="63"/>
            </w:pPr>
          </w:p>
        </w:tc>
        <w:tc>
          <w:tcPr>
            <w:tcW w:w="1559" w:type="dxa"/>
            <w:vMerge w:val="restart"/>
            <w:shd w:val="clear" w:color="auto" w:fill="auto"/>
            <w:vAlign w:val="center"/>
          </w:tcPr>
          <w:p w14:paraId="237ACE1F">
            <w:pPr>
              <w:pStyle w:val="63"/>
            </w:pPr>
            <w:r>
              <w:rPr>
                <w:rFonts w:hint="eastAsia"/>
              </w:rPr>
              <w:t>陇川县消防救援大队</w:t>
            </w:r>
          </w:p>
        </w:tc>
        <w:tc>
          <w:tcPr>
            <w:tcW w:w="2126" w:type="dxa"/>
            <w:shd w:val="clear" w:color="auto" w:fill="auto"/>
            <w:vAlign w:val="center"/>
          </w:tcPr>
          <w:p w14:paraId="4B4E704F">
            <w:pPr>
              <w:pStyle w:val="63"/>
            </w:pPr>
            <w:r>
              <w:rPr>
                <w:rFonts w:hint="eastAsia"/>
              </w:rPr>
              <w:t>老楼</w:t>
            </w:r>
          </w:p>
        </w:tc>
        <w:tc>
          <w:tcPr>
            <w:tcW w:w="1134" w:type="dxa"/>
            <w:shd w:val="clear" w:color="auto" w:fill="auto"/>
            <w:noWrap/>
            <w:vAlign w:val="center"/>
          </w:tcPr>
          <w:p w14:paraId="246E1E40">
            <w:pPr>
              <w:pStyle w:val="63"/>
            </w:pPr>
            <w:r>
              <w:rPr>
                <w:rFonts w:hint="eastAsia"/>
              </w:rPr>
              <w:t>0.567</w:t>
            </w:r>
          </w:p>
        </w:tc>
        <w:tc>
          <w:tcPr>
            <w:tcW w:w="1560" w:type="dxa"/>
            <w:shd w:val="clear" w:color="auto" w:fill="auto"/>
            <w:noWrap/>
            <w:vAlign w:val="center"/>
          </w:tcPr>
          <w:p w14:paraId="1AFD9782">
            <w:pPr>
              <w:pStyle w:val="63"/>
            </w:pPr>
            <w:r>
              <w:rPr>
                <w:rFonts w:hint="eastAsia"/>
              </w:rPr>
              <w:t>中等破坏</w:t>
            </w:r>
          </w:p>
        </w:tc>
        <w:tc>
          <w:tcPr>
            <w:tcW w:w="2068" w:type="dxa"/>
            <w:shd w:val="clear" w:color="auto" w:fill="auto"/>
            <w:noWrap/>
            <w:vAlign w:val="center"/>
          </w:tcPr>
          <w:p w14:paraId="0E6A1CBF">
            <w:pPr>
              <w:pStyle w:val="63"/>
            </w:pPr>
            <w:r>
              <w:rPr>
                <w:rFonts w:hint="eastAsia"/>
              </w:rPr>
              <w:t>建议一般加固</w:t>
            </w:r>
          </w:p>
        </w:tc>
      </w:tr>
      <w:tr w14:paraId="4760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3D5199A9">
            <w:pPr>
              <w:pStyle w:val="63"/>
              <w:rPr>
                <w:rFonts w:ascii="Calibri" w:hAnsi="Calibri" w:eastAsia="等线"/>
              </w:rPr>
            </w:pPr>
          </w:p>
        </w:tc>
        <w:tc>
          <w:tcPr>
            <w:tcW w:w="709" w:type="dxa"/>
            <w:vMerge w:val="continue"/>
            <w:vAlign w:val="center"/>
          </w:tcPr>
          <w:p w14:paraId="6D4EFC0F">
            <w:pPr>
              <w:pStyle w:val="63"/>
            </w:pPr>
          </w:p>
        </w:tc>
        <w:tc>
          <w:tcPr>
            <w:tcW w:w="1559" w:type="dxa"/>
            <w:vMerge w:val="continue"/>
            <w:vAlign w:val="center"/>
          </w:tcPr>
          <w:p w14:paraId="42612B69">
            <w:pPr>
              <w:pStyle w:val="63"/>
            </w:pPr>
          </w:p>
        </w:tc>
        <w:tc>
          <w:tcPr>
            <w:tcW w:w="2126" w:type="dxa"/>
            <w:shd w:val="clear" w:color="auto" w:fill="auto"/>
            <w:vAlign w:val="center"/>
          </w:tcPr>
          <w:p w14:paraId="29C23C08">
            <w:pPr>
              <w:pStyle w:val="63"/>
            </w:pPr>
            <w:r>
              <w:rPr>
                <w:rFonts w:hint="eastAsia"/>
              </w:rPr>
              <w:t>新楼</w:t>
            </w:r>
          </w:p>
        </w:tc>
        <w:tc>
          <w:tcPr>
            <w:tcW w:w="1134" w:type="dxa"/>
            <w:shd w:val="clear" w:color="auto" w:fill="auto"/>
            <w:noWrap/>
            <w:vAlign w:val="center"/>
          </w:tcPr>
          <w:p w14:paraId="52F41119">
            <w:pPr>
              <w:pStyle w:val="63"/>
            </w:pPr>
            <w:r>
              <w:rPr>
                <w:rFonts w:hint="eastAsia"/>
              </w:rPr>
              <w:t>0.4536</w:t>
            </w:r>
          </w:p>
        </w:tc>
        <w:tc>
          <w:tcPr>
            <w:tcW w:w="1560" w:type="dxa"/>
            <w:shd w:val="clear" w:color="auto" w:fill="auto"/>
            <w:noWrap/>
            <w:vAlign w:val="center"/>
          </w:tcPr>
          <w:p w14:paraId="50591F0D">
            <w:pPr>
              <w:pStyle w:val="63"/>
            </w:pPr>
            <w:r>
              <w:rPr>
                <w:rFonts w:hint="eastAsia"/>
              </w:rPr>
              <w:t>中等破坏</w:t>
            </w:r>
          </w:p>
        </w:tc>
        <w:tc>
          <w:tcPr>
            <w:tcW w:w="2068" w:type="dxa"/>
            <w:shd w:val="clear" w:color="auto" w:fill="auto"/>
            <w:noWrap/>
            <w:vAlign w:val="center"/>
          </w:tcPr>
          <w:p w14:paraId="47D6B225">
            <w:pPr>
              <w:pStyle w:val="63"/>
            </w:pPr>
            <w:r>
              <w:rPr>
                <w:rFonts w:hint="eastAsia"/>
              </w:rPr>
              <w:t>建议一般加固</w:t>
            </w:r>
          </w:p>
        </w:tc>
      </w:tr>
      <w:tr w14:paraId="4D5B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shd w:val="clear" w:color="auto" w:fill="auto"/>
            <w:vAlign w:val="center"/>
          </w:tcPr>
          <w:p w14:paraId="7F4F1D7B">
            <w:pPr>
              <w:pStyle w:val="63"/>
              <w:rPr>
                <w:rFonts w:ascii="Calibri" w:hAnsi="Calibri" w:eastAsia="等线"/>
              </w:rPr>
            </w:pPr>
            <w:r>
              <w:rPr>
                <w:rFonts w:ascii="Calibri" w:hAnsi="Calibri" w:eastAsia="等线"/>
              </w:rPr>
              <w:t>14</w:t>
            </w:r>
          </w:p>
        </w:tc>
        <w:tc>
          <w:tcPr>
            <w:tcW w:w="709" w:type="dxa"/>
            <w:vMerge w:val="continue"/>
            <w:vAlign w:val="center"/>
          </w:tcPr>
          <w:p w14:paraId="130454A8">
            <w:pPr>
              <w:pStyle w:val="63"/>
            </w:pPr>
          </w:p>
        </w:tc>
        <w:tc>
          <w:tcPr>
            <w:tcW w:w="1559" w:type="dxa"/>
            <w:shd w:val="clear" w:color="auto" w:fill="auto"/>
            <w:vAlign w:val="center"/>
          </w:tcPr>
          <w:p w14:paraId="61E0CD4C">
            <w:pPr>
              <w:pStyle w:val="63"/>
            </w:pPr>
            <w:r>
              <w:rPr>
                <w:rFonts w:hint="eastAsia"/>
              </w:rPr>
              <w:t>章凤口岸</w:t>
            </w:r>
          </w:p>
        </w:tc>
        <w:tc>
          <w:tcPr>
            <w:tcW w:w="2126" w:type="dxa"/>
            <w:shd w:val="clear" w:color="auto" w:fill="auto"/>
            <w:vAlign w:val="center"/>
          </w:tcPr>
          <w:p w14:paraId="1C16418E">
            <w:pPr>
              <w:pStyle w:val="63"/>
            </w:pPr>
            <w:r>
              <w:rPr>
                <w:rFonts w:hint="eastAsia"/>
              </w:rPr>
              <w:t>章凤口岸联检楼</w:t>
            </w:r>
          </w:p>
        </w:tc>
        <w:tc>
          <w:tcPr>
            <w:tcW w:w="1134" w:type="dxa"/>
            <w:shd w:val="clear" w:color="auto" w:fill="auto"/>
            <w:noWrap/>
            <w:vAlign w:val="center"/>
          </w:tcPr>
          <w:p w14:paraId="49E52E4B">
            <w:pPr>
              <w:pStyle w:val="63"/>
            </w:pPr>
            <w:r>
              <w:rPr>
                <w:rFonts w:hint="eastAsia"/>
              </w:rPr>
              <w:t>0.2205</w:t>
            </w:r>
          </w:p>
        </w:tc>
        <w:tc>
          <w:tcPr>
            <w:tcW w:w="1560" w:type="dxa"/>
            <w:shd w:val="clear" w:color="auto" w:fill="auto"/>
            <w:noWrap/>
            <w:vAlign w:val="center"/>
          </w:tcPr>
          <w:p w14:paraId="0A9EA23E">
            <w:pPr>
              <w:pStyle w:val="63"/>
            </w:pPr>
            <w:r>
              <w:rPr>
                <w:rFonts w:hint="eastAsia"/>
              </w:rPr>
              <w:t>轻微破坏</w:t>
            </w:r>
          </w:p>
        </w:tc>
        <w:tc>
          <w:tcPr>
            <w:tcW w:w="2068" w:type="dxa"/>
            <w:shd w:val="clear" w:color="auto" w:fill="auto"/>
            <w:noWrap/>
            <w:vAlign w:val="center"/>
          </w:tcPr>
          <w:p w14:paraId="7E2F7F4D">
            <w:pPr>
              <w:pStyle w:val="63"/>
            </w:pPr>
            <w:r>
              <w:rPr>
                <w:rFonts w:hint="eastAsia"/>
              </w:rPr>
              <w:t>建议保持或加固</w:t>
            </w:r>
          </w:p>
        </w:tc>
      </w:tr>
      <w:tr w14:paraId="4C5E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4" w:type="dxa"/>
            <w:shd w:val="clear" w:color="auto" w:fill="auto"/>
            <w:vAlign w:val="center"/>
          </w:tcPr>
          <w:p w14:paraId="6604BCDF">
            <w:pPr>
              <w:pStyle w:val="63"/>
              <w:rPr>
                <w:rFonts w:ascii="Calibri" w:hAnsi="Calibri" w:eastAsia="等线"/>
              </w:rPr>
            </w:pPr>
            <w:r>
              <w:rPr>
                <w:rFonts w:ascii="Calibri" w:hAnsi="Calibri" w:eastAsia="等线"/>
              </w:rPr>
              <w:t>15</w:t>
            </w:r>
          </w:p>
        </w:tc>
        <w:tc>
          <w:tcPr>
            <w:tcW w:w="709" w:type="dxa"/>
            <w:vMerge w:val="continue"/>
            <w:vAlign w:val="center"/>
          </w:tcPr>
          <w:p w14:paraId="1EB5B1D8">
            <w:pPr>
              <w:pStyle w:val="63"/>
            </w:pPr>
          </w:p>
        </w:tc>
        <w:tc>
          <w:tcPr>
            <w:tcW w:w="1559" w:type="dxa"/>
            <w:shd w:val="clear" w:color="auto" w:fill="auto"/>
            <w:vAlign w:val="center"/>
          </w:tcPr>
          <w:p w14:paraId="71F4CA84">
            <w:pPr>
              <w:pStyle w:val="63"/>
            </w:pPr>
            <w:r>
              <w:rPr>
                <w:rFonts w:hint="eastAsia"/>
              </w:rPr>
              <w:t>陇川县粮食储备库</w:t>
            </w:r>
          </w:p>
        </w:tc>
        <w:tc>
          <w:tcPr>
            <w:tcW w:w="2126" w:type="dxa"/>
            <w:shd w:val="clear" w:color="auto" w:fill="auto"/>
            <w:vAlign w:val="center"/>
          </w:tcPr>
          <w:p w14:paraId="1DA547D2">
            <w:pPr>
              <w:pStyle w:val="63"/>
            </w:pPr>
            <w:r>
              <w:rPr>
                <w:rFonts w:hint="eastAsia"/>
              </w:rPr>
              <w:t>陇川县粮食储备库</w:t>
            </w:r>
          </w:p>
        </w:tc>
        <w:tc>
          <w:tcPr>
            <w:tcW w:w="1134" w:type="dxa"/>
            <w:shd w:val="clear" w:color="auto" w:fill="auto"/>
            <w:noWrap/>
            <w:vAlign w:val="center"/>
          </w:tcPr>
          <w:p w14:paraId="1084B72D">
            <w:pPr>
              <w:pStyle w:val="63"/>
            </w:pPr>
            <w:r>
              <w:rPr>
                <w:rFonts w:hint="eastAsia"/>
              </w:rPr>
              <w:t>0.4116</w:t>
            </w:r>
          </w:p>
        </w:tc>
        <w:tc>
          <w:tcPr>
            <w:tcW w:w="1560" w:type="dxa"/>
            <w:shd w:val="clear" w:color="auto" w:fill="auto"/>
            <w:noWrap/>
            <w:vAlign w:val="center"/>
          </w:tcPr>
          <w:p w14:paraId="2CBC4600">
            <w:pPr>
              <w:pStyle w:val="63"/>
            </w:pPr>
            <w:r>
              <w:rPr>
                <w:rFonts w:hint="eastAsia"/>
              </w:rPr>
              <w:t>中等破坏</w:t>
            </w:r>
          </w:p>
        </w:tc>
        <w:tc>
          <w:tcPr>
            <w:tcW w:w="2068" w:type="dxa"/>
            <w:shd w:val="clear" w:color="auto" w:fill="auto"/>
            <w:noWrap/>
            <w:vAlign w:val="center"/>
          </w:tcPr>
          <w:p w14:paraId="46E26FD4">
            <w:pPr>
              <w:pStyle w:val="63"/>
            </w:pPr>
            <w:r>
              <w:rPr>
                <w:rFonts w:hint="eastAsia"/>
              </w:rPr>
              <w:t>建议一般加固</w:t>
            </w:r>
          </w:p>
        </w:tc>
      </w:tr>
      <w:tr w14:paraId="5383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restart"/>
            <w:shd w:val="clear" w:color="auto" w:fill="auto"/>
            <w:vAlign w:val="center"/>
          </w:tcPr>
          <w:p w14:paraId="04FF6324">
            <w:pPr>
              <w:pStyle w:val="63"/>
              <w:rPr>
                <w:rFonts w:ascii="Calibri" w:hAnsi="Calibri" w:eastAsia="等线"/>
              </w:rPr>
            </w:pPr>
            <w:r>
              <w:rPr>
                <w:rFonts w:ascii="Calibri" w:hAnsi="Calibri" w:eastAsia="等线"/>
              </w:rPr>
              <w:t>16</w:t>
            </w:r>
          </w:p>
        </w:tc>
        <w:tc>
          <w:tcPr>
            <w:tcW w:w="709" w:type="dxa"/>
            <w:vMerge w:val="restart"/>
            <w:shd w:val="clear" w:color="auto" w:fill="auto"/>
            <w:vAlign w:val="center"/>
          </w:tcPr>
          <w:p w14:paraId="209B9FD6">
            <w:pPr>
              <w:pStyle w:val="63"/>
            </w:pPr>
            <w:r>
              <w:rPr>
                <w:rFonts w:hint="eastAsia"/>
              </w:rPr>
              <w:t>教育设施建筑</w:t>
            </w:r>
          </w:p>
        </w:tc>
        <w:tc>
          <w:tcPr>
            <w:tcW w:w="1559" w:type="dxa"/>
            <w:vMerge w:val="restart"/>
            <w:shd w:val="clear" w:color="auto" w:fill="auto"/>
            <w:vAlign w:val="center"/>
          </w:tcPr>
          <w:p w14:paraId="3350A5C1">
            <w:pPr>
              <w:pStyle w:val="63"/>
            </w:pPr>
            <w:r>
              <w:rPr>
                <w:rFonts w:hint="eastAsia"/>
              </w:rPr>
              <w:t>陇川县第一示范幼儿园</w:t>
            </w:r>
          </w:p>
        </w:tc>
        <w:tc>
          <w:tcPr>
            <w:tcW w:w="2126" w:type="dxa"/>
            <w:shd w:val="clear" w:color="auto" w:fill="auto"/>
            <w:noWrap/>
            <w:vAlign w:val="center"/>
          </w:tcPr>
          <w:p w14:paraId="70DF000D">
            <w:pPr>
              <w:pStyle w:val="63"/>
            </w:pPr>
            <w:r>
              <w:rPr>
                <w:rFonts w:hint="eastAsia"/>
              </w:rPr>
              <w:t>教学综合楼</w:t>
            </w:r>
          </w:p>
        </w:tc>
        <w:tc>
          <w:tcPr>
            <w:tcW w:w="1134" w:type="dxa"/>
            <w:shd w:val="clear" w:color="auto" w:fill="auto"/>
            <w:noWrap/>
            <w:vAlign w:val="center"/>
          </w:tcPr>
          <w:p w14:paraId="6CBA98A1">
            <w:pPr>
              <w:pStyle w:val="63"/>
            </w:pPr>
            <w:r>
              <w:rPr>
                <w:rFonts w:hint="eastAsia"/>
              </w:rPr>
              <w:t>0.315</w:t>
            </w:r>
          </w:p>
        </w:tc>
        <w:tc>
          <w:tcPr>
            <w:tcW w:w="1560" w:type="dxa"/>
            <w:shd w:val="clear" w:color="auto" w:fill="auto"/>
            <w:noWrap/>
            <w:vAlign w:val="center"/>
          </w:tcPr>
          <w:p w14:paraId="35220CAE">
            <w:pPr>
              <w:pStyle w:val="63"/>
            </w:pPr>
            <w:r>
              <w:rPr>
                <w:rFonts w:hint="eastAsia"/>
              </w:rPr>
              <w:t>轻微破坏</w:t>
            </w:r>
          </w:p>
        </w:tc>
        <w:tc>
          <w:tcPr>
            <w:tcW w:w="2068" w:type="dxa"/>
            <w:shd w:val="clear" w:color="auto" w:fill="auto"/>
            <w:noWrap/>
            <w:vAlign w:val="center"/>
          </w:tcPr>
          <w:p w14:paraId="75455417">
            <w:pPr>
              <w:pStyle w:val="63"/>
            </w:pPr>
            <w:r>
              <w:rPr>
                <w:rFonts w:hint="eastAsia"/>
              </w:rPr>
              <w:t>建议保持或加固</w:t>
            </w:r>
          </w:p>
        </w:tc>
      </w:tr>
      <w:tr w14:paraId="4CA1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527C8765">
            <w:pPr>
              <w:pStyle w:val="63"/>
              <w:rPr>
                <w:rFonts w:ascii="Calibri" w:hAnsi="Calibri" w:eastAsia="等线"/>
              </w:rPr>
            </w:pPr>
          </w:p>
        </w:tc>
        <w:tc>
          <w:tcPr>
            <w:tcW w:w="709" w:type="dxa"/>
            <w:vMerge w:val="continue"/>
            <w:vAlign w:val="center"/>
          </w:tcPr>
          <w:p w14:paraId="78825BB0">
            <w:pPr>
              <w:pStyle w:val="63"/>
            </w:pPr>
          </w:p>
        </w:tc>
        <w:tc>
          <w:tcPr>
            <w:tcW w:w="1559" w:type="dxa"/>
            <w:vMerge w:val="continue"/>
            <w:vAlign w:val="center"/>
          </w:tcPr>
          <w:p w14:paraId="12801E79">
            <w:pPr>
              <w:pStyle w:val="63"/>
            </w:pPr>
          </w:p>
        </w:tc>
        <w:tc>
          <w:tcPr>
            <w:tcW w:w="2126" w:type="dxa"/>
            <w:shd w:val="clear" w:color="auto" w:fill="auto"/>
            <w:noWrap/>
            <w:vAlign w:val="center"/>
          </w:tcPr>
          <w:p w14:paraId="538805D3">
            <w:pPr>
              <w:pStyle w:val="63"/>
            </w:pPr>
            <w:r>
              <w:rPr>
                <w:rFonts w:hint="eastAsia"/>
              </w:rPr>
              <w:t>教学综合楼</w:t>
            </w:r>
          </w:p>
        </w:tc>
        <w:tc>
          <w:tcPr>
            <w:tcW w:w="1134" w:type="dxa"/>
            <w:shd w:val="clear" w:color="auto" w:fill="auto"/>
            <w:noWrap/>
            <w:vAlign w:val="center"/>
          </w:tcPr>
          <w:p w14:paraId="58452C31">
            <w:pPr>
              <w:pStyle w:val="63"/>
            </w:pPr>
            <w:r>
              <w:rPr>
                <w:rFonts w:hint="eastAsia"/>
              </w:rPr>
              <w:t>0.2205</w:t>
            </w:r>
          </w:p>
        </w:tc>
        <w:tc>
          <w:tcPr>
            <w:tcW w:w="1560" w:type="dxa"/>
            <w:shd w:val="clear" w:color="auto" w:fill="auto"/>
            <w:noWrap/>
            <w:vAlign w:val="center"/>
          </w:tcPr>
          <w:p w14:paraId="2BE48C8F">
            <w:pPr>
              <w:pStyle w:val="63"/>
            </w:pPr>
            <w:r>
              <w:rPr>
                <w:rFonts w:hint="eastAsia"/>
              </w:rPr>
              <w:t>轻微破坏</w:t>
            </w:r>
          </w:p>
        </w:tc>
        <w:tc>
          <w:tcPr>
            <w:tcW w:w="2068" w:type="dxa"/>
            <w:shd w:val="clear" w:color="auto" w:fill="auto"/>
            <w:noWrap/>
            <w:vAlign w:val="center"/>
          </w:tcPr>
          <w:p w14:paraId="6DBCD162">
            <w:pPr>
              <w:pStyle w:val="63"/>
            </w:pPr>
            <w:r>
              <w:rPr>
                <w:rFonts w:hint="eastAsia"/>
              </w:rPr>
              <w:t>建议保持或加固</w:t>
            </w:r>
          </w:p>
        </w:tc>
      </w:tr>
      <w:tr w14:paraId="7695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7337947C">
            <w:pPr>
              <w:pStyle w:val="63"/>
              <w:rPr>
                <w:rFonts w:ascii="Calibri" w:hAnsi="Calibri" w:eastAsia="等线"/>
              </w:rPr>
            </w:pPr>
          </w:p>
        </w:tc>
        <w:tc>
          <w:tcPr>
            <w:tcW w:w="709" w:type="dxa"/>
            <w:vMerge w:val="continue"/>
            <w:vAlign w:val="center"/>
          </w:tcPr>
          <w:p w14:paraId="27AA5678">
            <w:pPr>
              <w:pStyle w:val="63"/>
            </w:pPr>
          </w:p>
        </w:tc>
        <w:tc>
          <w:tcPr>
            <w:tcW w:w="1559" w:type="dxa"/>
            <w:vMerge w:val="continue"/>
            <w:vAlign w:val="center"/>
          </w:tcPr>
          <w:p w14:paraId="0200B5D1">
            <w:pPr>
              <w:pStyle w:val="63"/>
            </w:pPr>
          </w:p>
        </w:tc>
        <w:tc>
          <w:tcPr>
            <w:tcW w:w="2126" w:type="dxa"/>
            <w:shd w:val="clear" w:color="auto" w:fill="auto"/>
            <w:noWrap/>
            <w:vAlign w:val="center"/>
          </w:tcPr>
          <w:p w14:paraId="01C90B6F">
            <w:pPr>
              <w:pStyle w:val="63"/>
            </w:pPr>
            <w:r>
              <w:rPr>
                <w:rFonts w:hint="eastAsia"/>
              </w:rPr>
              <w:t>食堂</w:t>
            </w:r>
          </w:p>
        </w:tc>
        <w:tc>
          <w:tcPr>
            <w:tcW w:w="1134" w:type="dxa"/>
            <w:shd w:val="clear" w:color="auto" w:fill="auto"/>
            <w:noWrap/>
            <w:vAlign w:val="center"/>
          </w:tcPr>
          <w:p w14:paraId="7F717394">
            <w:pPr>
              <w:pStyle w:val="63"/>
            </w:pPr>
            <w:r>
              <w:rPr>
                <w:rFonts w:hint="eastAsia"/>
              </w:rPr>
              <w:t>0.315</w:t>
            </w:r>
          </w:p>
        </w:tc>
        <w:tc>
          <w:tcPr>
            <w:tcW w:w="1560" w:type="dxa"/>
            <w:shd w:val="clear" w:color="auto" w:fill="auto"/>
            <w:noWrap/>
            <w:vAlign w:val="center"/>
          </w:tcPr>
          <w:p w14:paraId="476E39FE">
            <w:pPr>
              <w:pStyle w:val="63"/>
            </w:pPr>
            <w:r>
              <w:rPr>
                <w:rFonts w:hint="eastAsia"/>
              </w:rPr>
              <w:t>轻微破坏</w:t>
            </w:r>
          </w:p>
        </w:tc>
        <w:tc>
          <w:tcPr>
            <w:tcW w:w="2068" w:type="dxa"/>
            <w:shd w:val="clear" w:color="auto" w:fill="auto"/>
            <w:noWrap/>
            <w:vAlign w:val="center"/>
          </w:tcPr>
          <w:p w14:paraId="3217C4D2">
            <w:pPr>
              <w:pStyle w:val="63"/>
            </w:pPr>
            <w:r>
              <w:rPr>
                <w:rFonts w:hint="eastAsia"/>
              </w:rPr>
              <w:t>建议保持或加固</w:t>
            </w:r>
          </w:p>
        </w:tc>
      </w:tr>
      <w:tr w14:paraId="22CF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29FD88C8">
            <w:pPr>
              <w:pStyle w:val="63"/>
              <w:rPr>
                <w:rFonts w:ascii="Calibri" w:hAnsi="Calibri" w:eastAsia="等线"/>
              </w:rPr>
            </w:pPr>
          </w:p>
        </w:tc>
        <w:tc>
          <w:tcPr>
            <w:tcW w:w="709" w:type="dxa"/>
            <w:vMerge w:val="continue"/>
            <w:vAlign w:val="center"/>
          </w:tcPr>
          <w:p w14:paraId="7FBC96FA">
            <w:pPr>
              <w:pStyle w:val="63"/>
            </w:pPr>
          </w:p>
        </w:tc>
        <w:tc>
          <w:tcPr>
            <w:tcW w:w="1559" w:type="dxa"/>
            <w:vMerge w:val="continue"/>
            <w:vAlign w:val="center"/>
          </w:tcPr>
          <w:p w14:paraId="67C07422">
            <w:pPr>
              <w:pStyle w:val="63"/>
            </w:pPr>
          </w:p>
        </w:tc>
        <w:tc>
          <w:tcPr>
            <w:tcW w:w="2126" w:type="dxa"/>
            <w:shd w:val="clear" w:color="auto" w:fill="auto"/>
            <w:noWrap/>
            <w:vAlign w:val="center"/>
          </w:tcPr>
          <w:p w14:paraId="7FACA648">
            <w:pPr>
              <w:pStyle w:val="63"/>
            </w:pPr>
            <w:r>
              <w:rPr>
                <w:rFonts w:hint="eastAsia"/>
              </w:rPr>
              <w:t>教学综合楼</w:t>
            </w:r>
          </w:p>
        </w:tc>
        <w:tc>
          <w:tcPr>
            <w:tcW w:w="1134" w:type="dxa"/>
            <w:shd w:val="clear" w:color="auto" w:fill="auto"/>
            <w:noWrap/>
            <w:vAlign w:val="center"/>
          </w:tcPr>
          <w:p w14:paraId="22A17368">
            <w:pPr>
              <w:pStyle w:val="63"/>
            </w:pPr>
            <w:r>
              <w:rPr>
                <w:rFonts w:hint="eastAsia"/>
              </w:rPr>
              <w:t>0.2205</w:t>
            </w:r>
          </w:p>
        </w:tc>
        <w:tc>
          <w:tcPr>
            <w:tcW w:w="1560" w:type="dxa"/>
            <w:shd w:val="clear" w:color="auto" w:fill="auto"/>
            <w:noWrap/>
            <w:vAlign w:val="center"/>
          </w:tcPr>
          <w:p w14:paraId="5C18E34C">
            <w:pPr>
              <w:pStyle w:val="63"/>
            </w:pPr>
            <w:r>
              <w:rPr>
                <w:rFonts w:hint="eastAsia"/>
              </w:rPr>
              <w:t>轻微破坏</w:t>
            </w:r>
          </w:p>
        </w:tc>
        <w:tc>
          <w:tcPr>
            <w:tcW w:w="2068" w:type="dxa"/>
            <w:shd w:val="clear" w:color="auto" w:fill="auto"/>
            <w:noWrap/>
            <w:vAlign w:val="center"/>
          </w:tcPr>
          <w:p w14:paraId="751E3B24">
            <w:pPr>
              <w:pStyle w:val="63"/>
            </w:pPr>
            <w:r>
              <w:rPr>
                <w:rFonts w:hint="eastAsia"/>
              </w:rPr>
              <w:t>建议保持或加固</w:t>
            </w:r>
          </w:p>
        </w:tc>
      </w:tr>
      <w:tr w14:paraId="324F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0A880234">
            <w:pPr>
              <w:pStyle w:val="63"/>
              <w:rPr>
                <w:rFonts w:ascii="Calibri" w:hAnsi="Calibri" w:eastAsia="等线"/>
              </w:rPr>
            </w:pPr>
          </w:p>
        </w:tc>
        <w:tc>
          <w:tcPr>
            <w:tcW w:w="709" w:type="dxa"/>
            <w:vMerge w:val="continue"/>
            <w:vAlign w:val="center"/>
          </w:tcPr>
          <w:p w14:paraId="5A2B5D07">
            <w:pPr>
              <w:pStyle w:val="63"/>
            </w:pPr>
          </w:p>
        </w:tc>
        <w:tc>
          <w:tcPr>
            <w:tcW w:w="1559" w:type="dxa"/>
            <w:vMerge w:val="continue"/>
            <w:vAlign w:val="center"/>
          </w:tcPr>
          <w:p w14:paraId="662F87D3">
            <w:pPr>
              <w:pStyle w:val="63"/>
            </w:pPr>
          </w:p>
        </w:tc>
        <w:tc>
          <w:tcPr>
            <w:tcW w:w="2126" w:type="dxa"/>
            <w:shd w:val="clear" w:color="auto" w:fill="auto"/>
            <w:noWrap/>
            <w:vAlign w:val="center"/>
          </w:tcPr>
          <w:p w14:paraId="2956B6E5">
            <w:pPr>
              <w:pStyle w:val="63"/>
            </w:pPr>
            <w:r>
              <w:rPr>
                <w:rFonts w:hint="eastAsia"/>
              </w:rPr>
              <w:t>食堂</w:t>
            </w:r>
          </w:p>
        </w:tc>
        <w:tc>
          <w:tcPr>
            <w:tcW w:w="1134" w:type="dxa"/>
            <w:shd w:val="clear" w:color="auto" w:fill="auto"/>
            <w:noWrap/>
            <w:vAlign w:val="center"/>
          </w:tcPr>
          <w:p w14:paraId="7B035DB7">
            <w:pPr>
              <w:pStyle w:val="63"/>
            </w:pPr>
            <w:r>
              <w:rPr>
                <w:rFonts w:hint="eastAsia"/>
              </w:rPr>
              <w:t>0.315</w:t>
            </w:r>
          </w:p>
        </w:tc>
        <w:tc>
          <w:tcPr>
            <w:tcW w:w="1560" w:type="dxa"/>
            <w:shd w:val="clear" w:color="auto" w:fill="auto"/>
            <w:noWrap/>
            <w:vAlign w:val="center"/>
          </w:tcPr>
          <w:p w14:paraId="47D91007">
            <w:pPr>
              <w:pStyle w:val="63"/>
            </w:pPr>
            <w:r>
              <w:rPr>
                <w:rFonts w:hint="eastAsia"/>
              </w:rPr>
              <w:t>轻微破坏</w:t>
            </w:r>
          </w:p>
        </w:tc>
        <w:tc>
          <w:tcPr>
            <w:tcW w:w="2068" w:type="dxa"/>
            <w:shd w:val="clear" w:color="auto" w:fill="auto"/>
            <w:noWrap/>
            <w:vAlign w:val="center"/>
          </w:tcPr>
          <w:p w14:paraId="62C3C699">
            <w:pPr>
              <w:pStyle w:val="63"/>
            </w:pPr>
            <w:r>
              <w:rPr>
                <w:rFonts w:hint="eastAsia"/>
              </w:rPr>
              <w:t>建议保持或加固</w:t>
            </w:r>
          </w:p>
        </w:tc>
      </w:tr>
      <w:tr w14:paraId="1142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restart"/>
            <w:shd w:val="clear" w:color="auto" w:fill="auto"/>
            <w:vAlign w:val="center"/>
          </w:tcPr>
          <w:p w14:paraId="13B27C27">
            <w:pPr>
              <w:pStyle w:val="63"/>
              <w:rPr>
                <w:rFonts w:ascii="Calibri" w:hAnsi="Calibri" w:eastAsia="等线"/>
              </w:rPr>
            </w:pPr>
            <w:r>
              <w:rPr>
                <w:rFonts w:ascii="Calibri" w:hAnsi="Calibri" w:eastAsia="等线"/>
              </w:rPr>
              <w:t>17</w:t>
            </w:r>
          </w:p>
        </w:tc>
        <w:tc>
          <w:tcPr>
            <w:tcW w:w="709" w:type="dxa"/>
            <w:vMerge w:val="continue"/>
            <w:vAlign w:val="center"/>
          </w:tcPr>
          <w:p w14:paraId="59BE944A">
            <w:pPr>
              <w:pStyle w:val="63"/>
            </w:pPr>
          </w:p>
        </w:tc>
        <w:tc>
          <w:tcPr>
            <w:tcW w:w="1559" w:type="dxa"/>
            <w:vMerge w:val="restart"/>
            <w:shd w:val="clear" w:color="auto" w:fill="auto"/>
            <w:vAlign w:val="center"/>
          </w:tcPr>
          <w:p w14:paraId="6FFA7957">
            <w:pPr>
              <w:pStyle w:val="63"/>
            </w:pPr>
            <w:r>
              <w:rPr>
                <w:rFonts w:hint="eastAsia"/>
              </w:rPr>
              <w:t>陇川县第一小学</w:t>
            </w:r>
          </w:p>
        </w:tc>
        <w:tc>
          <w:tcPr>
            <w:tcW w:w="2126" w:type="dxa"/>
            <w:shd w:val="clear" w:color="auto" w:fill="auto"/>
            <w:noWrap/>
            <w:vAlign w:val="center"/>
          </w:tcPr>
          <w:p w14:paraId="1523A024">
            <w:pPr>
              <w:pStyle w:val="63"/>
            </w:pPr>
            <w:r>
              <w:rPr>
                <w:rFonts w:hint="eastAsia"/>
              </w:rPr>
              <w:t>综合楼1</w:t>
            </w:r>
          </w:p>
        </w:tc>
        <w:tc>
          <w:tcPr>
            <w:tcW w:w="1134" w:type="dxa"/>
            <w:shd w:val="clear" w:color="auto" w:fill="auto"/>
            <w:noWrap/>
            <w:vAlign w:val="center"/>
          </w:tcPr>
          <w:p w14:paraId="0A56D8A0">
            <w:pPr>
              <w:pStyle w:val="63"/>
            </w:pPr>
            <w:r>
              <w:rPr>
                <w:rFonts w:hint="eastAsia"/>
              </w:rPr>
              <w:t>0.74088</w:t>
            </w:r>
          </w:p>
        </w:tc>
        <w:tc>
          <w:tcPr>
            <w:tcW w:w="1560" w:type="dxa"/>
            <w:shd w:val="clear" w:color="auto" w:fill="auto"/>
            <w:noWrap/>
            <w:vAlign w:val="center"/>
          </w:tcPr>
          <w:p w14:paraId="0EBEF646">
            <w:pPr>
              <w:pStyle w:val="63"/>
            </w:pPr>
            <w:r>
              <w:rPr>
                <w:rFonts w:hint="eastAsia"/>
              </w:rPr>
              <w:t>严重破坏</w:t>
            </w:r>
          </w:p>
        </w:tc>
        <w:tc>
          <w:tcPr>
            <w:tcW w:w="2068" w:type="dxa"/>
            <w:shd w:val="clear" w:color="auto" w:fill="auto"/>
            <w:noWrap/>
            <w:vAlign w:val="center"/>
          </w:tcPr>
          <w:p w14:paraId="11041176">
            <w:pPr>
              <w:pStyle w:val="63"/>
            </w:pPr>
            <w:r>
              <w:rPr>
                <w:rFonts w:hint="eastAsia"/>
              </w:rPr>
              <w:t>建议重点加固或改造</w:t>
            </w:r>
          </w:p>
        </w:tc>
      </w:tr>
      <w:tr w14:paraId="38A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2A029C3F">
            <w:pPr>
              <w:pStyle w:val="63"/>
              <w:rPr>
                <w:rFonts w:ascii="Calibri" w:hAnsi="Calibri" w:eastAsia="等线"/>
              </w:rPr>
            </w:pPr>
          </w:p>
        </w:tc>
        <w:tc>
          <w:tcPr>
            <w:tcW w:w="709" w:type="dxa"/>
            <w:vMerge w:val="continue"/>
            <w:vAlign w:val="center"/>
          </w:tcPr>
          <w:p w14:paraId="6AC704B5">
            <w:pPr>
              <w:pStyle w:val="63"/>
            </w:pPr>
          </w:p>
        </w:tc>
        <w:tc>
          <w:tcPr>
            <w:tcW w:w="1559" w:type="dxa"/>
            <w:vMerge w:val="continue"/>
            <w:vAlign w:val="center"/>
          </w:tcPr>
          <w:p w14:paraId="78F2C770">
            <w:pPr>
              <w:pStyle w:val="63"/>
            </w:pPr>
          </w:p>
        </w:tc>
        <w:tc>
          <w:tcPr>
            <w:tcW w:w="2126" w:type="dxa"/>
            <w:shd w:val="clear" w:color="auto" w:fill="auto"/>
            <w:noWrap/>
            <w:vAlign w:val="center"/>
          </w:tcPr>
          <w:p w14:paraId="3C11DD31">
            <w:pPr>
              <w:pStyle w:val="63"/>
            </w:pPr>
            <w:r>
              <w:rPr>
                <w:rFonts w:hint="eastAsia"/>
              </w:rPr>
              <w:t>行政办公楼</w:t>
            </w:r>
          </w:p>
        </w:tc>
        <w:tc>
          <w:tcPr>
            <w:tcW w:w="1134" w:type="dxa"/>
            <w:shd w:val="clear" w:color="auto" w:fill="auto"/>
            <w:noWrap/>
            <w:vAlign w:val="center"/>
          </w:tcPr>
          <w:p w14:paraId="412CD187">
            <w:pPr>
              <w:pStyle w:val="63"/>
            </w:pPr>
            <w:r>
              <w:rPr>
                <w:rFonts w:hint="eastAsia"/>
              </w:rPr>
              <w:t>0.55566</w:t>
            </w:r>
          </w:p>
        </w:tc>
        <w:tc>
          <w:tcPr>
            <w:tcW w:w="1560" w:type="dxa"/>
            <w:shd w:val="clear" w:color="auto" w:fill="auto"/>
            <w:noWrap/>
            <w:vAlign w:val="center"/>
          </w:tcPr>
          <w:p w14:paraId="26381F59">
            <w:pPr>
              <w:pStyle w:val="63"/>
            </w:pPr>
            <w:r>
              <w:rPr>
                <w:rFonts w:hint="eastAsia"/>
              </w:rPr>
              <w:t>中等破坏</w:t>
            </w:r>
          </w:p>
        </w:tc>
        <w:tc>
          <w:tcPr>
            <w:tcW w:w="2068" w:type="dxa"/>
            <w:shd w:val="clear" w:color="auto" w:fill="auto"/>
            <w:noWrap/>
            <w:vAlign w:val="center"/>
          </w:tcPr>
          <w:p w14:paraId="1A3D54D8">
            <w:pPr>
              <w:pStyle w:val="63"/>
            </w:pPr>
            <w:r>
              <w:rPr>
                <w:rFonts w:hint="eastAsia"/>
              </w:rPr>
              <w:t>建议一般加固</w:t>
            </w:r>
          </w:p>
        </w:tc>
      </w:tr>
      <w:tr w14:paraId="6697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4E47B23D">
            <w:pPr>
              <w:pStyle w:val="63"/>
              <w:rPr>
                <w:rFonts w:ascii="Calibri" w:hAnsi="Calibri" w:eastAsia="等线"/>
              </w:rPr>
            </w:pPr>
          </w:p>
        </w:tc>
        <w:tc>
          <w:tcPr>
            <w:tcW w:w="709" w:type="dxa"/>
            <w:vMerge w:val="continue"/>
            <w:vAlign w:val="center"/>
          </w:tcPr>
          <w:p w14:paraId="66C2CA8C">
            <w:pPr>
              <w:pStyle w:val="63"/>
            </w:pPr>
          </w:p>
        </w:tc>
        <w:tc>
          <w:tcPr>
            <w:tcW w:w="1559" w:type="dxa"/>
            <w:vMerge w:val="continue"/>
            <w:vAlign w:val="center"/>
          </w:tcPr>
          <w:p w14:paraId="19AAC0F9">
            <w:pPr>
              <w:pStyle w:val="63"/>
            </w:pPr>
          </w:p>
        </w:tc>
        <w:tc>
          <w:tcPr>
            <w:tcW w:w="2126" w:type="dxa"/>
            <w:shd w:val="clear" w:color="auto" w:fill="auto"/>
            <w:noWrap/>
            <w:vAlign w:val="center"/>
          </w:tcPr>
          <w:p w14:paraId="75513FFD">
            <w:pPr>
              <w:pStyle w:val="63"/>
            </w:pPr>
            <w:r>
              <w:rPr>
                <w:rFonts w:hint="eastAsia"/>
              </w:rPr>
              <w:t>行政办公楼</w:t>
            </w:r>
          </w:p>
        </w:tc>
        <w:tc>
          <w:tcPr>
            <w:tcW w:w="1134" w:type="dxa"/>
            <w:shd w:val="clear" w:color="auto" w:fill="auto"/>
            <w:noWrap/>
            <w:vAlign w:val="center"/>
          </w:tcPr>
          <w:p w14:paraId="7EB002B2">
            <w:pPr>
              <w:pStyle w:val="63"/>
            </w:pPr>
            <w:r>
              <w:rPr>
                <w:rFonts w:hint="eastAsia"/>
              </w:rPr>
              <w:t>0.55566</w:t>
            </w:r>
          </w:p>
        </w:tc>
        <w:tc>
          <w:tcPr>
            <w:tcW w:w="1560" w:type="dxa"/>
            <w:shd w:val="clear" w:color="auto" w:fill="auto"/>
            <w:noWrap/>
            <w:vAlign w:val="center"/>
          </w:tcPr>
          <w:p w14:paraId="7236BCF9">
            <w:pPr>
              <w:pStyle w:val="63"/>
            </w:pPr>
            <w:r>
              <w:rPr>
                <w:rFonts w:hint="eastAsia"/>
              </w:rPr>
              <w:t>中等破坏</w:t>
            </w:r>
          </w:p>
        </w:tc>
        <w:tc>
          <w:tcPr>
            <w:tcW w:w="2068" w:type="dxa"/>
            <w:shd w:val="clear" w:color="auto" w:fill="auto"/>
            <w:noWrap/>
            <w:vAlign w:val="center"/>
          </w:tcPr>
          <w:p w14:paraId="446A7C8A">
            <w:pPr>
              <w:pStyle w:val="63"/>
            </w:pPr>
            <w:r>
              <w:rPr>
                <w:rFonts w:hint="eastAsia"/>
              </w:rPr>
              <w:t>建议一般加固</w:t>
            </w:r>
          </w:p>
        </w:tc>
      </w:tr>
      <w:tr w14:paraId="66B8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46C1F4E">
            <w:pPr>
              <w:pStyle w:val="63"/>
              <w:rPr>
                <w:rFonts w:ascii="Calibri" w:hAnsi="Calibri" w:eastAsia="等线"/>
              </w:rPr>
            </w:pPr>
          </w:p>
        </w:tc>
        <w:tc>
          <w:tcPr>
            <w:tcW w:w="709" w:type="dxa"/>
            <w:vMerge w:val="continue"/>
            <w:vAlign w:val="center"/>
          </w:tcPr>
          <w:p w14:paraId="16EB25F7">
            <w:pPr>
              <w:pStyle w:val="63"/>
            </w:pPr>
          </w:p>
        </w:tc>
        <w:tc>
          <w:tcPr>
            <w:tcW w:w="1559" w:type="dxa"/>
            <w:vMerge w:val="continue"/>
            <w:vAlign w:val="center"/>
          </w:tcPr>
          <w:p w14:paraId="7D0BFF21">
            <w:pPr>
              <w:pStyle w:val="63"/>
            </w:pPr>
          </w:p>
        </w:tc>
        <w:tc>
          <w:tcPr>
            <w:tcW w:w="2126" w:type="dxa"/>
            <w:shd w:val="clear" w:color="auto" w:fill="auto"/>
            <w:noWrap/>
            <w:vAlign w:val="center"/>
          </w:tcPr>
          <w:p w14:paraId="74DE7FCB">
            <w:pPr>
              <w:pStyle w:val="63"/>
            </w:pPr>
            <w:r>
              <w:rPr>
                <w:rFonts w:hint="eastAsia"/>
              </w:rPr>
              <w:t>学生食堂及餐厅</w:t>
            </w:r>
          </w:p>
        </w:tc>
        <w:tc>
          <w:tcPr>
            <w:tcW w:w="1134" w:type="dxa"/>
            <w:shd w:val="clear" w:color="auto" w:fill="auto"/>
            <w:noWrap/>
            <w:vAlign w:val="center"/>
          </w:tcPr>
          <w:p w14:paraId="07EAAADC">
            <w:pPr>
              <w:pStyle w:val="63"/>
            </w:pPr>
            <w:r>
              <w:rPr>
                <w:rFonts w:hint="eastAsia"/>
              </w:rPr>
              <w:t>0.3969</w:t>
            </w:r>
          </w:p>
        </w:tc>
        <w:tc>
          <w:tcPr>
            <w:tcW w:w="1560" w:type="dxa"/>
            <w:shd w:val="clear" w:color="auto" w:fill="auto"/>
            <w:noWrap/>
            <w:vAlign w:val="center"/>
          </w:tcPr>
          <w:p w14:paraId="4E8F96E6">
            <w:pPr>
              <w:pStyle w:val="63"/>
            </w:pPr>
            <w:r>
              <w:rPr>
                <w:rFonts w:hint="eastAsia"/>
              </w:rPr>
              <w:t>轻微破坏</w:t>
            </w:r>
          </w:p>
        </w:tc>
        <w:tc>
          <w:tcPr>
            <w:tcW w:w="2068" w:type="dxa"/>
            <w:shd w:val="clear" w:color="auto" w:fill="auto"/>
            <w:noWrap/>
            <w:vAlign w:val="center"/>
          </w:tcPr>
          <w:p w14:paraId="3B1862CB">
            <w:pPr>
              <w:pStyle w:val="63"/>
            </w:pPr>
            <w:r>
              <w:rPr>
                <w:rFonts w:hint="eastAsia"/>
              </w:rPr>
              <w:t>建议保持或加固</w:t>
            </w:r>
          </w:p>
        </w:tc>
      </w:tr>
      <w:tr w14:paraId="383B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7159AFA6">
            <w:pPr>
              <w:pStyle w:val="63"/>
              <w:rPr>
                <w:rFonts w:ascii="Calibri" w:hAnsi="Calibri" w:eastAsia="等线"/>
              </w:rPr>
            </w:pPr>
          </w:p>
        </w:tc>
        <w:tc>
          <w:tcPr>
            <w:tcW w:w="709" w:type="dxa"/>
            <w:vMerge w:val="continue"/>
            <w:vAlign w:val="center"/>
          </w:tcPr>
          <w:p w14:paraId="5575CC06">
            <w:pPr>
              <w:pStyle w:val="63"/>
            </w:pPr>
          </w:p>
        </w:tc>
        <w:tc>
          <w:tcPr>
            <w:tcW w:w="1559" w:type="dxa"/>
            <w:vMerge w:val="continue"/>
            <w:vAlign w:val="center"/>
          </w:tcPr>
          <w:p w14:paraId="0F814A33">
            <w:pPr>
              <w:pStyle w:val="63"/>
            </w:pPr>
          </w:p>
        </w:tc>
        <w:tc>
          <w:tcPr>
            <w:tcW w:w="2126" w:type="dxa"/>
            <w:shd w:val="clear" w:color="auto" w:fill="auto"/>
            <w:noWrap/>
            <w:vAlign w:val="center"/>
          </w:tcPr>
          <w:p w14:paraId="44CE6E2F">
            <w:pPr>
              <w:pStyle w:val="63"/>
            </w:pPr>
            <w:r>
              <w:rPr>
                <w:rFonts w:hint="eastAsia"/>
              </w:rPr>
              <w:t>教学楼</w:t>
            </w:r>
          </w:p>
        </w:tc>
        <w:tc>
          <w:tcPr>
            <w:tcW w:w="1134" w:type="dxa"/>
            <w:shd w:val="clear" w:color="auto" w:fill="auto"/>
            <w:noWrap/>
            <w:vAlign w:val="center"/>
          </w:tcPr>
          <w:p w14:paraId="5E2F19E7">
            <w:pPr>
              <w:pStyle w:val="63"/>
            </w:pPr>
            <w:r>
              <w:rPr>
                <w:rFonts w:hint="eastAsia"/>
              </w:rPr>
              <w:t>0.23814</w:t>
            </w:r>
          </w:p>
        </w:tc>
        <w:tc>
          <w:tcPr>
            <w:tcW w:w="1560" w:type="dxa"/>
            <w:shd w:val="clear" w:color="auto" w:fill="auto"/>
            <w:noWrap/>
            <w:vAlign w:val="center"/>
          </w:tcPr>
          <w:p w14:paraId="5FF2AA49">
            <w:pPr>
              <w:pStyle w:val="63"/>
            </w:pPr>
            <w:r>
              <w:rPr>
                <w:rFonts w:hint="eastAsia"/>
              </w:rPr>
              <w:t>轻微破坏</w:t>
            </w:r>
          </w:p>
        </w:tc>
        <w:tc>
          <w:tcPr>
            <w:tcW w:w="2068" w:type="dxa"/>
            <w:shd w:val="clear" w:color="auto" w:fill="auto"/>
            <w:noWrap/>
            <w:vAlign w:val="center"/>
          </w:tcPr>
          <w:p w14:paraId="457FE06F">
            <w:pPr>
              <w:pStyle w:val="63"/>
            </w:pPr>
            <w:r>
              <w:rPr>
                <w:rFonts w:hint="eastAsia"/>
              </w:rPr>
              <w:t>建议保持或加固</w:t>
            </w:r>
          </w:p>
        </w:tc>
      </w:tr>
      <w:tr w14:paraId="7861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767CF436">
            <w:pPr>
              <w:pStyle w:val="63"/>
              <w:rPr>
                <w:rFonts w:ascii="Calibri" w:hAnsi="Calibri" w:eastAsia="等线"/>
              </w:rPr>
            </w:pPr>
          </w:p>
        </w:tc>
        <w:tc>
          <w:tcPr>
            <w:tcW w:w="709" w:type="dxa"/>
            <w:vMerge w:val="continue"/>
            <w:vAlign w:val="center"/>
          </w:tcPr>
          <w:p w14:paraId="65091E2B">
            <w:pPr>
              <w:pStyle w:val="63"/>
            </w:pPr>
          </w:p>
        </w:tc>
        <w:tc>
          <w:tcPr>
            <w:tcW w:w="1559" w:type="dxa"/>
            <w:vMerge w:val="continue"/>
            <w:vAlign w:val="center"/>
          </w:tcPr>
          <w:p w14:paraId="52751233">
            <w:pPr>
              <w:pStyle w:val="63"/>
            </w:pPr>
          </w:p>
        </w:tc>
        <w:tc>
          <w:tcPr>
            <w:tcW w:w="2126" w:type="dxa"/>
            <w:shd w:val="clear" w:color="auto" w:fill="auto"/>
            <w:noWrap/>
            <w:vAlign w:val="center"/>
          </w:tcPr>
          <w:p w14:paraId="48177B09">
            <w:pPr>
              <w:pStyle w:val="63"/>
            </w:pPr>
            <w:r>
              <w:rPr>
                <w:rFonts w:hint="eastAsia"/>
              </w:rPr>
              <w:t>综合楼2</w:t>
            </w:r>
          </w:p>
        </w:tc>
        <w:tc>
          <w:tcPr>
            <w:tcW w:w="1134" w:type="dxa"/>
            <w:shd w:val="clear" w:color="auto" w:fill="auto"/>
            <w:noWrap/>
            <w:vAlign w:val="center"/>
          </w:tcPr>
          <w:p w14:paraId="2256EB20">
            <w:pPr>
              <w:pStyle w:val="63"/>
            </w:pPr>
            <w:r>
              <w:rPr>
                <w:rFonts w:hint="eastAsia"/>
              </w:rPr>
              <w:t>0.55566</w:t>
            </w:r>
          </w:p>
        </w:tc>
        <w:tc>
          <w:tcPr>
            <w:tcW w:w="1560" w:type="dxa"/>
            <w:shd w:val="clear" w:color="auto" w:fill="auto"/>
            <w:noWrap/>
            <w:vAlign w:val="center"/>
          </w:tcPr>
          <w:p w14:paraId="5F36A2A7">
            <w:pPr>
              <w:pStyle w:val="63"/>
            </w:pPr>
            <w:r>
              <w:rPr>
                <w:rFonts w:hint="eastAsia"/>
              </w:rPr>
              <w:t>中等破坏</w:t>
            </w:r>
          </w:p>
        </w:tc>
        <w:tc>
          <w:tcPr>
            <w:tcW w:w="2068" w:type="dxa"/>
            <w:shd w:val="clear" w:color="auto" w:fill="auto"/>
            <w:noWrap/>
            <w:vAlign w:val="center"/>
          </w:tcPr>
          <w:p w14:paraId="6A9A7BF7">
            <w:pPr>
              <w:pStyle w:val="63"/>
            </w:pPr>
            <w:r>
              <w:rPr>
                <w:rFonts w:hint="eastAsia"/>
              </w:rPr>
              <w:t>建议一般加固</w:t>
            </w:r>
          </w:p>
        </w:tc>
      </w:tr>
      <w:tr w14:paraId="162D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restart"/>
            <w:shd w:val="clear" w:color="auto" w:fill="auto"/>
            <w:vAlign w:val="center"/>
          </w:tcPr>
          <w:p w14:paraId="1951E6EF">
            <w:pPr>
              <w:pStyle w:val="63"/>
              <w:rPr>
                <w:rFonts w:ascii="Calibri" w:hAnsi="Calibri" w:eastAsia="等线"/>
              </w:rPr>
            </w:pPr>
            <w:r>
              <w:rPr>
                <w:rFonts w:ascii="Calibri" w:hAnsi="Calibri" w:eastAsia="等线"/>
              </w:rPr>
              <w:t>18</w:t>
            </w:r>
          </w:p>
        </w:tc>
        <w:tc>
          <w:tcPr>
            <w:tcW w:w="709" w:type="dxa"/>
            <w:vMerge w:val="continue"/>
            <w:vAlign w:val="center"/>
          </w:tcPr>
          <w:p w14:paraId="750C330D">
            <w:pPr>
              <w:pStyle w:val="63"/>
            </w:pPr>
          </w:p>
        </w:tc>
        <w:tc>
          <w:tcPr>
            <w:tcW w:w="1559" w:type="dxa"/>
            <w:vMerge w:val="restart"/>
            <w:shd w:val="clear" w:color="auto" w:fill="auto"/>
            <w:vAlign w:val="center"/>
          </w:tcPr>
          <w:p w14:paraId="2A481396">
            <w:pPr>
              <w:pStyle w:val="63"/>
            </w:pPr>
            <w:r>
              <w:rPr>
                <w:rFonts w:hint="eastAsia"/>
              </w:rPr>
              <w:t>陇川县第二小学</w:t>
            </w:r>
          </w:p>
        </w:tc>
        <w:tc>
          <w:tcPr>
            <w:tcW w:w="2126" w:type="dxa"/>
            <w:shd w:val="clear" w:color="auto" w:fill="auto"/>
            <w:noWrap/>
            <w:vAlign w:val="center"/>
          </w:tcPr>
          <w:p w14:paraId="5B0892AB">
            <w:pPr>
              <w:pStyle w:val="63"/>
            </w:pPr>
            <w:r>
              <w:rPr>
                <w:rFonts w:hint="eastAsia"/>
              </w:rPr>
              <w:t>第2教学楼</w:t>
            </w:r>
          </w:p>
        </w:tc>
        <w:tc>
          <w:tcPr>
            <w:tcW w:w="1134" w:type="dxa"/>
            <w:shd w:val="clear" w:color="auto" w:fill="auto"/>
            <w:noWrap/>
            <w:vAlign w:val="center"/>
          </w:tcPr>
          <w:p w14:paraId="3C87352E">
            <w:pPr>
              <w:pStyle w:val="63"/>
            </w:pPr>
            <w:r>
              <w:rPr>
                <w:rFonts w:hint="eastAsia"/>
              </w:rPr>
              <w:t>0.3087</w:t>
            </w:r>
          </w:p>
        </w:tc>
        <w:tc>
          <w:tcPr>
            <w:tcW w:w="1560" w:type="dxa"/>
            <w:shd w:val="clear" w:color="auto" w:fill="auto"/>
            <w:noWrap/>
            <w:vAlign w:val="center"/>
          </w:tcPr>
          <w:p w14:paraId="7B6FE7AC">
            <w:pPr>
              <w:pStyle w:val="63"/>
            </w:pPr>
            <w:r>
              <w:rPr>
                <w:rFonts w:hint="eastAsia"/>
              </w:rPr>
              <w:t>轻微破坏</w:t>
            </w:r>
          </w:p>
        </w:tc>
        <w:tc>
          <w:tcPr>
            <w:tcW w:w="2068" w:type="dxa"/>
            <w:shd w:val="clear" w:color="auto" w:fill="auto"/>
            <w:noWrap/>
            <w:vAlign w:val="center"/>
          </w:tcPr>
          <w:p w14:paraId="68BAE940">
            <w:pPr>
              <w:pStyle w:val="63"/>
            </w:pPr>
            <w:r>
              <w:rPr>
                <w:rFonts w:hint="eastAsia"/>
              </w:rPr>
              <w:t>建议保持或加固</w:t>
            </w:r>
          </w:p>
        </w:tc>
      </w:tr>
      <w:tr w14:paraId="2EE7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01912E5D">
            <w:pPr>
              <w:pStyle w:val="63"/>
              <w:rPr>
                <w:rFonts w:ascii="Calibri" w:hAnsi="Calibri" w:eastAsia="等线"/>
              </w:rPr>
            </w:pPr>
          </w:p>
        </w:tc>
        <w:tc>
          <w:tcPr>
            <w:tcW w:w="709" w:type="dxa"/>
            <w:vMerge w:val="continue"/>
            <w:vAlign w:val="center"/>
          </w:tcPr>
          <w:p w14:paraId="3FCD3C7C">
            <w:pPr>
              <w:pStyle w:val="63"/>
            </w:pPr>
          </w:p>
        </w:tc>
        <w:tc>
          <w:tcPr>
            <w:tcW w:w="1559" w:type="dxa"/>
            <w:vMerge w:val="continue"/>
            <w:vAlign w:val="center"/>
          </w:tcPr>
          <w:p w14:paraId="5EF4E5F1">
            <w:pPr>
              <w:pStyle w:val="63"/>
            </w:pPr>
          </w:p>
        </w:tc>
        <w:tc>
          <w:tcPr>
            <w:tcW w:w="2126" w:type="dxa"/>
            <w:shd w:val="clear" w:color="auto" w:fill="auto"/>
            <w:noWrap/>
            <w:vAlign w:val="center"/>
          </w:tcPr>
          <w:p w14:paraId="2844A57A">
            <w:pPr>
              <w:pStyle w:val="63"/>
            </w:pPr>
            <w:r>
              <w:rPr>
                <w:rFonts w:hint="eastAsia"/>
              </w:rPr>
              <w:t>逸夫楼</w:t>
            </w:r>
          </w:p>
        </w:tc>
        <w:tc>
          <w:tcPr>
            <w:tcW w:w="1134" w:type="dxa"/>
            <w:shd w:val="clear" w:color="auto" w:fill="auto"/>
            <w:noWrap/>
            <w:vAlign w:val="center"/>
          </w:tcPr>
          <w:p w14:paraId="340A47FF">
            <w:pPr>
              <w:pStyle w:val="63"/>
            </w:pPr>
            <w:r>
              <w:rPr>
                <w:rFonts w:hint="eastAsia"/>
              </w:rPr>
              <w:t>0.3087</w:t>
            </w:r>
          </w:p>
        </w:tc>
        <w:tc>
          <w:tcPr>
            <w:tcW w:w="1560" w:type="dxa"/>
            <w:shd w:val="clear" w:color="auto" w:fill="auto"/>
            <w:noWrap/>
            <w:vAlign w:val="center"/>
          </w:tcPr>
          <w:p w14:paraId="2EFF6F74">
            <w:pPr>
              <w:pStyle w:val="63"/>
            </w:pPr>
            <w:r>
              <w:rPr>
                <w:rFonts w:hint="eastAsia"/>
              </w:rPr>
              <w:t>轻微破坏</w:t>
            </w:r>
          </w:p>
        </w:tc>
        <w:tc>
          <w:tcPr>
            <w:tcW w:w="2068" w:type="dxa"/>
            <w:shd w:val="clear" w:color="auto" w:fill="auto"/>
            <w:noWrap/>
            <w:vAlign w:val="center"/>
          </w:tcPr>
          <w:p w14:paraId="601DB75D">
            <w:pPr>
              <w:pStyle w:val="63"/>
            </w:pPr>
            <w:r>
              <w:rPr>
                <w:rFonts w:hint="eastAsia"/>
              </w:rPr>
              <w:t>建议保持或加固</w:t>
            </w:r>
          </w:p>
        </w:tc>
      </w:tr>
      <w:tr w14:paraId="125D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3E227D73">
            <w:pPr>
              <w:pStyle w:val="63"/>
              <w:rPr>
                <w:rFonts w:ascii="Calibri" w:hAnsi="Calibri" w:eastAsia="等线"/>
              </w:rPr>
            </w:pPr>
          </w:p>
        </w:tc>
        <w:tc>
          <w:tcPr>
            <w:tcW w:w="709" w:type="dxa"/>
            <w:vMerge w:val="continue"/>
            <w:vAlign w:val="center"/>
          </w:tcPr>
          <w:p w14:paraId="45B164FE">
            <w:pPr>
              <w:pStyle w:val="63"/>
            </w:pPr>
          </w:p>
        </w:tc>
        <w:tc>
          <w:tcPr>
            <w:tcW w:w="1559" w:type="dxa"/>
            <w:vMerge w:val="continue"/>
            <w:vAlign w:val="center"/>
          </w:tcPr>
          <w:p w14:paraId="019C063E">
            <w:pPr>
              <w:pStyle w:val="63"/>
            </w:pPr>
          </w:p>
        </w:tc>
        <w:tc>
          <w:tcPr>
            <w:tcW w:w="2126" w:type="dxa"/>
            <w:shd w:val="clear" w:color="auto" w:fill="auto"/>
            <w:noWrap/>
            <w:vAlign w:val="center"/>
          </w:tcPr>
          <w:p w14:paraId="507C7A0C">
            <w:pPr>
              <w:pStyle w:val="63"/>
            </w:pPr>
            <w:r>
              <w:rPr>
                <w:rFonts w:hint="eastAsia"/>
              </w:rPr>
              <w:t>图书室</w:t>
            </w:r>
          </w:p>
        </w:tc>
        <w:tc>
          <w:tcPr>
            <w:tcW w:w="1134" w:type="dxa"/>
            <w:shd w:val="clear" w:color="auto" w:fill="auto"/>
            <w:noWrap/>
            <w:vAlign w:val="center"/>
          </w:tcPr>
          <w:p w14:paraId="257818AE">
            <w:pPr>
              <w:pStyle w:val="63"/>
            </w:pPr>
            <w:r>
              <w:rPr>
                <w:rFonts w:hint="eastAsia"/>
              </w:rPr>
              <w:t>0.315</w:t>
            </w:r>
          </w:p>
        </w:tc>
        <w:tc>
          <w:tcPr>
            <w:tcW w:w="1560" w:type="dxa"/>
            <w:shd w:val="clear" w:color="auto" w:fill="auto"/>
            <w:noWrap/>
            <w:vAlign w:val="center"/>
          </w:tcPr>
          <w:p w14:paraId="5C66A935">
            <w:pPr>
              <w:pStyle w:val="63"/>
            </w:pPr>
            <w:r>
              <w:rPr>
                <w:rFonts w:hint="eastAsia"/>
              </w:rPr>
              <w:t>轻微破坏</w:t>
            </w:r>
          </w:p>
        </w:tc>
        <w:tc>
          <w:tcPr>
            <w:tcW w:w="2068" w:type="dxa"/>
            <w:shd w:val="clear" w:color="auto" w:fill="auto"/>
            <w:noWrap/>
            <w:vAlign w:val="center"/>
          </w:tcPr>
          <w:p w14:paraId="1EB98305">
            <w:pPr>
              <w:pStyle w:val="63"/>
            </w:pPr>
            <w:r>
              <w:rPr>
                <w:rFonts w:hint="eastAsia"/>
              </w:rPr>
              <w:t>建议保持或加固</w:t>
            </w:r>
          </w:p>
        </w:tc>
      </w:tr>
      <w:tr w14:paraId="2161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FCD542E">
            <w:pPr>
              <w:pStyle w:val="63"/>
              <w:rPr>
                <w:rFonts w:ascii="Calibri" w:hAnsi="Calibri" w:eastAsia="等线"/>
              </w:rPr>
            </w:pPr>
          </w:p>
        </w:tc>
        <w:tc>
          <w:tcPr>
            <w:tcW w:w="709" w:type="dxa"/>
            <w:vMerge w:val="continue"/>
            <w:vAlign w:val="center"/>
          </w:tcPr>
          <w:p w14:paraId="47CAFC41">
            <w:pPr>
              <w:pStyle w:val="63"/>
            </w:pPr>
          </w:p>
        </w:tc>
        <w:tc>
          <w:tcPr>
            <w:tcW w:w="1559" w:type="dxa"/>
            <w:vMerge w:val="continue"/>
            <w:vAlign w:val="center"/>
          </w:tcPr>
          <w:p w14:paraId="50272A66">
            <w:pPr>
              <w:pStyle w:val="63"/>
            </w:pPr>
          </w:p>
        </w:tc>
        <w:tc>
          <w:tcPr>
            <w:tcW w:w="2126" w:type="dxa"/>
            <w:shd w:val="clear" w:color="auto" w:fill="auto"/>
            <w:noWrap/>
            <w:vAlign w:val="center"/>
          </w:tcPr>
          <w:p w14:paraId="51AC17FF">
            <w:pPr>
              <w:pStyle w:val="63"/>
            </w:pPr>
            <w:r>
              <w:rPr>
                <w:rFonts w:hint="eastAsia"/>
              </w:rPr>
              <w:t>学生食堂</w:t>
            </w:r>
          </w:p>
        </w:tc>
        <w:tc>
          <w:tcPr>
            <w:tcW w:w="1134" w:type="dxa"/>
            <w:shd w:val="clear" w:color="auto" w:fill="auto"/>
            <w:noWrap/>
            <w:vAlign w:val="center"/>
          </w:tcPr>
          <w:p w14:paraId="747917E1">
            <w:pPr>
              <w:pStyle w:val="63"/>
            </w:pPr>
            <w:r>
              <w:rPr>
                <w:rFonts w:hint="eastAsia"/>
              </w:rPr>
              <w:t>0.315</w:t>
            </w:r>
          </w:p>
        </w:tc>
        <w:tc>
          <w:tcPr>
            <w:tcW w:w="1560" w:type="dxa"/>
            <w:shd w:val="clear" w:color="auto" w:fill="auto"/>
            <w:noWrap/>
            <w:vAlign w:val="center"/>
          </w:tcPr>
          <w:p w14:paraId="2559C012">
            <w:pPr>
              <w:pStyle w:val="63"/>
            </w:pPr>
            <w:r>
              <w:rPr>
                <w:rFonts w:hint="eastAsia"/>
              </w:rPr>
              <w:t>轻微破坏</w:t>
            </w:r>
          </w:p>
        </w:tc>
        <w:tc>
          <w:tcPr>
            <w:tcW w:w="2068" w:type="dxa"/>
            <w:shd w:val="clear" w:color="auto" w:fill="auto"/>
            <w:noWrap/>
            <w:vAlign w:val="center"/>
          </w:tcPr>
          <w:p w14:paraId="30EB758C">
            <w:pPr>
              <w:pStyle w:val="63"/>
            </w:pPr>
            <w:r>
              <w:rPr>
                <w:rFonts w:hint="eastAsia"/>
              </w:rPr>
              <w:t>建议保持或加固</w:t>
            </w:r>
          </w:p>
        </w:tc>
      </w:tr>
      <w:tr w14:paraId="4016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794A8B7A">
            <w:pPr>
              <w:pStyle w:val="63"/>
              <w:rPr>
                <w:rFonts w:ascii="Calibri" w:hAnsi="Calibri" w:eastAsia="等线"/>
              </w:rPr>
            </w:pPr>
          </w:p>
        </w:tc>
        <w:tc>
          <w:tcPr>
            <w:tcW w:w="709" w:type="dxa"/>
            <w:vMerge w:val="continue"/>
            <w:vAlign w:val="center"/>
          </w:tcPr>
          <w:p w14:paraId="1D06F5C8">
            <w:pPr>
              <w:pStyle w:val="63"/>
            </w:pPr>
          </w:p>
        </w:tc>
        <w:tc>
          <w:tcPr>
            <w:tcW w:w="1559" w:type="dxa"/>
            <w:vMerge w:val="continue"/>
            <w:vAlign w:val="center"/>
          </w:tcPr>
          <w:p w14:paraId="1AAC8826">
            <w:pPr>
              <w:pStyle w:val="63"/>
            </w:pPr>
          </w:p>
        </w:tc>
        <w:tc>
          <w:tcPr>
            <w:tcW w:w="2126" w:type="dxa"/>
            <w:shd w:val="clear" w:color="auto" w:fill="auto"/>
            <w:noWrap/>
            <w:vAlign w:val="center"/>
          </w:tcPr>
          <w:p w14:paraId="6802C554">
            <w:pPr>
              <w:pStyle w:val="63"/>
            </w:pPr>
            <w:r>
              <w:rPr>
                <w:rFonts w:hint="eastAsia"/>
              </w:rPr>
              <w:t>学生宿舍</w:t>
            </w:r>
          </w:p>
        </w:tc>
        <w:tc>
          <w:tcPr>
            <w:tcW w:w="1134" w:type="dxa"/>
            <w:shd w:val="clear" w:color="auto" w:fill="auto"/>
            <w:noWrap/>
            <w:vAlign w:val="center"/>
          </w:tcPr>
          <w:p w14:paraId="31B784C5">
            <w:pPr>
              <w:pStyle w:val="63"/>
            </w:pPr>
            <w:r>
              <w:rPr>
                <w:rFonts w:hint="eastAsia"/>
              </w:rPr>
              <w:t>0.315</w:t>
            </w:r>
          </w:p>
        </w:tc>
        <w:tc>
          <w:tcPr>
            <w:tcW w:w="1560" w:type="dxa"/>
            <w:shd w:val="clear" w:color="auto" w:fill="auto"/>
            <w:noWrap/>
            <w:vAlign w:val="center"/>
          </w:tcPr>
          <w:p w14:paraId="31BB820F">
            <w:pPr>
              <w:pStyle w:val="63"/>
            </w:pPr>
            <w:r>
              <w:rPr>
                <w:rFonts w:hint="eastAsia"/>
              </w:rPr>
              <w:t>轻微破坏</w:t>
            </w:r>
          </w:p>
        </w:tc>
        <w:tc>
          <w:tcPr>
            <w:tcW w:w="2068" w:type="dxa"/>
            <w:shd w:val="clear" w:color="auto" w:fill="auto"/>
            <w:noWrap/>
            <w:vAlign w:val="center"/>
          </w:tcPr>
          <w:p w14:paraId="2D48207C">
            <w:pPr>
              <w:pStyle w:val="63"/>
            </w:pPr>
            <w:r>
              <w:rPr>
                <w:rFonts w:hint="eastAsia"/>
              </w:rPr>
              <w:t>建议保持或加固</w:t>
            </w:r>
          </w:p>
        </w:tc>
      </w:tr>
      <w:tr w14:paraId="53EB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21A12DE">
            <w:pPr>
              <w:pStyle w:val="63"/>
              <w:rPr>
                <w:rFonts w:ascii="Calibri" w:hAnsi="Calibri" w:eastAsia="等线"/>
              </w:rPr>
            </w:pPr>
          </w:p>
        </w:tc>
        <w:tc>
          <w:tcPr>
            <w:tcW w:w="709" w:type="dxa"/>
            <w:vMerge w:val="continue"/>
            <w:vAlign w:val="center"/>
          </w:tcPr>
          <w:p w14:paraId="688650CF">
            <w:pPr>
              <w:pStyle w:val="63"/>
            </w:pPr>
          </w:p>
        </w:tc>
        <w:tc>
          <w:tcPr>
            <w:tcW w:w="1559" w:type="dxa"/>
            <w:vMerge w:val="continue"/>
            <w:vAlign w:val="center"/>
          </w:tcPr>
          <w:p w14:paraId="53743884">
            <w:pPr>
              <w:pStyle w:val="63"/>
            </w:pPr>
          </w:p>
        </w:tc>
        <w:tc>
          <w:tcPr>
            <w:tcW w:w="2126" w:type="dxa"/>
            <w:shd w:val="clear" w:color="auto" w:fill="auto"/>
            <w:noWrap/>
            <w:vAlign w:val="center"/>
          </w:tcPr>
          <w:p w14:paraId="2F79C83A">
            <w:pPr>
              <w:pStyle w:val="63"/>
            </w:pPr>
            <w:r>
              <w:rPr>
                <w:rFonts w:hint="eastAsia"/>
              </w:rPr>
              <w:t>学生宿舍</w:t>
            </w:r>
          </w:p>
        </w:tc>
        <w:tc>
          <w:tcPr>
            <w:tcW w:w="1134" w:type="dxa"/>
            <w:shd w:val="clear" w:color="auto" w:fill="auto"/>
            <w:noWrap/>
            <w:vAlign w:val="center"/>
          </w:tcPr>
          <w:p w14:paraId="7E10C029">
            <w:pPr>
              <w:pStyle w:val="63"/>
            </w:pPr>
            <w:r>
              <w:rPr>
                <w:rFonts w:hint="eastAsia"/>
              </w:rPr>
              <w:t>0.315</w:t>
            </w:r>
          </w:p>
        </w:tc>
        <w:tc>
          <w:tcPr>
            <w:tcW w:w="1560" w:type="dxa"/>
            <w:shd w:val="clear" w:color="auto" w:fill="auto"/>
            <w:noWrap/>
            <w:vAlign w:val="center"/>
          </w:tcPr>
          <w:p w14:paraId="7B702F34">
            <w:pPr>
              <w:pStyle w:val="63"/>
            </w:pPr>
            <w:r>
              <w:rPr>
                <w:rFonts w:hint="eastAsia"/>
              </w:rPr>
              <w:t>轻微破坏</w:t>
            </w:r>
          </w:p>
        </w:tc>
        <w:tc>
          <w:tcPr>
            <w:tcW w:w="2068" w:type="dxa"/>
            <w:shd w:val="clear" w:color="auto" w:fill="auto"/>
            <w:noWrap/>
            <w:vAlign w:val="center"/>
          </w:tcPr>
          <w:p w14:paraId="5E5741BD">
            <w:pPr>
              <w:pStyle w:val="63"/>
            </w:pPr>
            <w:r>
              <w:rPr>
                <w:rFonts w:hint="eastAsia"/>
              </w:rPr>
              <w:t>建议保持或加固</w:t>
            </w:r>
          </w:p>
        </w:tc>
      </w:tr>
      <w:tr w14:paraId="14DB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3816204F">
            <w:pPr>
              <w:pStyle w:val="63"/>
              <w:rPr>
                <w:rFonts w:ascii="Calibri" w:hAnsi="Calibri" w:eastAsia="等线"/>
              </w:rPr>
            </w:pPr>
          </w:p>
        </w:tc>
        <w:tc>
          <w:tcPr>
            <w:tcW w:w="709" w:type="dxa"/>
            <w:vMerge w:val="continue"/>
            <w:vAlign w:val="center"/>
          </w:tcPr>
          <w:p w14:paraId="29A6CF9F">
            <w:pPr>
              <w:pStyle w:val="63"/>
            </w:pPr>
          </w:p>
        </w:tc>
        <w:tc>
          <w:tcPr>
            <w:tcW w:w="1559" w:type="dxa"/>
            <w:vMerge w:val="continue"/>
            <w:vAlign w:val="center"/>
          </w:tcPr>
          <w:p w14:paraId="51458FB7">
            <w:pPr>
              <w:pStyle w:val="63"/>
            </w:pPr>
          </w:p>
        </w:tc>
        <w:tc>
          <w:tcPr>
            <w:tcW w:w="2126" w:type="dxa"/>
            <w:shd w:val="clear" w:color="auto" w:fill="auto"/>
            <w:noWrap/>
            <w:vAlign w:val="center"/>
          </w:tcPr>
          <w:p w14:paraId="0B21A65A">
            <w:pPr>
              <w:pStyle w:val="63"/>
            </w:pPr>
            <w:r>
              <w:rPr>
                <w:rFonts w:hint="eastAsia"/>
              </w:rPr>
              <w:t>综合楼</w:t>
            </w:r>
          </w:p>
        </w:tc>
        <w:tc>
          <w:tcPr>
            <w:tcW w:w="1134" w:type="dxa"/>
            <w:shd w:val="clear" w:color="auto" w:fill="auto"/>
            <w:noWrap/>
            <w:vAlign w:val="center"/>
          </w:tcPr>
          <w:p w14:paraId="5DCF6487">
            <w:pPr>
              <w:pStyle w:val="63"/>
            </w:pPr>
            <w:r>
              <w:rPr>
                <w:rFonts w:hint="eastAsia"/>
              </w:rPr>
              <w:t>0.2205</w:t>
            </w:r>
          </w:p>
        </w:tc>
        <w:tc>
          <w:tcPr>
            <w:tcW w:w="1560" w:type="dxa"/>
            <w:shd w:val="clear" w:color="auto" w:fill="auto"/>
            <w:noWrap/>
            <w:vAlign w:val="center"/>
          </w:tcPr>
          <w:p w14:paraId="57B70298">
            <w:pPr>
              <w:pStyle w:val="63"/>
            </w:pPr>
            <w:r>
              <w:rPr>
                <w:rFonts w:hint="eastAsia"/>
              </w:rPr>
              <w:t>轻微破坏</w:t>
            </w:r>
          </w:p>
        </w:tc>
        <w:tc>
          <w:tcPr>
            <w:tcW w:w="2068" w:type="dxa"/>
            <w:shd w:val="clear" w:color="auto" w:fill="auto"/>
            <w:noWrap/>
            <w:vAlign w:val="center"/>
          </w:tcPr>
          <w:p w14:paraId="12D3302F">
            <w:pPr>
              <w:pStyle w:val="63"/>
            </w:pPr>
            <w:r>
              <w:rPr>
                <w:rFonts w:hint="eastAsia"/>
              </w:rPr>
              <w:t>建议保持或加固</w:t>
            </w:r>
          </w:p>
        </w:tc>
      </w:tr>
      <w:tr w14:paraId="7611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3A320E98">
            <w:pPr>
              <w:pStyle w:val="63"/>
              <w:rPr>
                <w:rFonts w:ascii="Calibri" w:hAnsi="Calibri" w:eastAsia="等线"/>
              </w:rPr>
            </w:pPr>
          </w:p>
        </w:tc>
        <w:tc>
          <w:tcPr>
            <w:tcW w:w="709" w:type="dxa"/>
            <w:vMerge w:val="continue"/>
            <w:vAlign w:val="center"/>
          </w:tcPr>
          <w:p w14:paraId="59A9ACE9">
            <w:pPr>
              <w:pStyle w:val="63"/>
            </w:pPr>
          </w:p>
        </w:tc>
        <w:tc>
          <w:tcPr>
            <w:tcW w:w="1559" w:type="dxa"/>
            <w:vMerge w:val="continue"/>
            <w:vAlign w:val="center"/>
          </w:tcPr>
          <w:p w14:paraId="29823912">
            <w:pPr>
              <w:pStyle w:val="63"/>
            </w:pPr>
          </w:p>
        </w:tc>
        <w:tc>
          <w:tcPr>
            <w:tcW w:w="2126" w:type="dxa"/>
            <w:shd w:val="clear" w:color="auto" w:fill="auto"/>
            <w:noWrap/>
            <w:vAlign w:val="center"/>
          </w:tcPr>
          <w:p w14:paraId="007F7BCA">
            <w:pPr>
              <w:pStyle w:val="63"/>
            </w:pPr>
            <w:r>
              <w:rPr>
                <w:rFonts w:hint="eastAsia"/>
              </w:rPr>
              <w:t>教学楼（德晟楼）</w:t>
            </w:r>
          </w:p>
        </w:tc>
        <w:tc>
          <w:tcPr>
            <w:tcW w:w="1134" w:type="dxa"/>
            <w:shd w:val="clear" w:color="auto" w:fill="auto"/>
            <w:noWrap/>
            <w:vAlign w:val="center"/>
          </w:tcPr>
          <w:p w14:paraId="3867DF05">
            <w:pPr>
              <w:pStyle w:val="63"/>
            </w:pPr>
            <w:r>
              <w:rPr>
                <w:rFonts w:hint="eastAsia"/>
              </w:rPr>
              <w:t>0.1764</w:t>
            </w:r>
          </w:p>
        </w:tc>
        <w:tc>
          <w:tcPr>
            <w:tcW w:w="1560" w:type="dxa"/>
            <w:shd w:val="clear" w:color="auto" w:fill="auto"/>
            <w:noWrap/>
            <w:vAlign w:val="center"/>
          </w:tcPr>
          <w:p w14:paraId="55561414">
            <w:pPr>
              <w:pStyle w:val="63"/>
            </w:pPr>
            <w:r>
              <w:rPr>
                <w:rFonts w:hint="eastAsia"/>
              </w:rPr>
              <w:t>基本完好</w:t>
            </w:r>
          </w:p>
        </w:tc>
        <w:tc>
          <w:tcPr>
            <w:tcW w:w="2068" w:type="dxa"/>
            <w:shd w:val="clear" w:color="auto" w:fill="auto"/>
            <w:noWrap/>
            <w:vAlign w:val="center"/>
          </w:tcPr>
          <w:p w14:paraId="64215AAC">
            <w:pPr>
              <w:pStyle w:val="63"/>
            </w:pPr>
            <w:r>
              <w:rPr>
                <w:rFonts w:hint="eastAsia"/>
              </w:rPr>
              <w:t>建议保持</w:t>
            </w:r>
          </w:p>
        </w:tc>
      </w:tr>
      <w:tr w14:paraId="6C7F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226CBCFA">
            <w:pPr>
              <w:pStyle w:val="63"/>
              <w:rPr>
                <w:rFonts w:ascii="Calibri" w:hAnsi="Calibri" w:eastAsia="等线"/>
              </w:rPr>
            </w:pPr>
          </w:p>
        </w:tc>
        <w:tc>
          <w:tcPr>
            <w:tcW w:w="709" w:type="dxa"/>
            <w:vMerge w:val="continue"/>
            <w:vAlign w:val="center"/>
          </w:tcPr>
          <w:p w14:paraId="4F33FFE0">
            <w:pPr>
              <w:pStyle w:val="63"/>
            </w:pPr>
          </w:p>
        </w:tc>
        <w:tc>
          <w:tcPr>
            <w:tcW w:w="1559" w:type="dxa"/>
            <w:vMerge w:val="continue"/>
            <w:vAlign w:val="center"/>
          </w:tcPr>
          <w:p w14:paraId="37C7A573">
            <w:pPr>
              <w:pStyle w:val="63"/>
            </w:pPr>
          </w:p>
        </w:tc>
        <w:tc>
          <w:tcPr>
            <w:tcW w:w="2126" w:type="dxa"/>
            <w:shd w:val="clear" w:color="auto" w:fill="auto"/>
            <w:noWrap/>
            <w:vAlign w:val="center"/>
          </w:tcPr>
          <w:p w14:paraId="153F739B">
            <w:pPr>
              <w:pStyle w:val="63"/>
            </w:pPr>
            <w:r>
              <w:rPr>
                <w:rFonts w:hint="eastAsia"/>
              </w:rPr>
              <w:t>学生宿舍楼</w:t>
            </w:r>
          </w:p>
        </w:tc>
        <w:tc>
          <w:tcPr>
            <w:tcW w:w="1134" w:type="dxa"/>
            <w:shd w:val="clear" w:color="auto" w:fill="auto"/>
            <w:noWrap/>
            <w:vAlign w:val="center"/>
          </w:tcPr>
          <w:p w14:paraId="058AAF0A">
            <w:pPr>
              <w:pStyle w:val="63"/>
            </w:pPr>
            <w:r>
              <w:rPr>
                <w:rFonts w:hint="eastAsia"/>
              </w:rPr>
              <w:t>0.1323</w:t>
            </w:r>
          </w:p>
        </w:tc>
        <w:tc>
          <w:tcPr>
            <w:tcW w:w="1560" w:type="dxa"/>
            <w:shd w:val="clear" w:color="auto" w:fill="auto"/>
            <w:noWrap/>
            <w:vAlign w:val="center"/>
          </w:tcPr>
          <w:p w14:paraId="4A40AD76">
            <w:pPr>
              <w:pStyle w:val="63"/>
            </w:pPr>
            <w:r>
              <w:rPr>
                <w:rFonts w:hint="eastAsia"/>
              </w:rPr>
              <w:t>基本完好</w:t>
            </w:r>
          </w:p>
        </w:tc>
        <w:tc>
          <w:tcPr>
            <w:tcW w:w="2068" w:type="dxa"/>
            <w:shd w:val="clear" w:color="auto" w:fill="auto"/>
            <w:noWrap/>
            <w:vAlign w:val="center"/>
          </w:tcPr>
          <w:p w14:paraId="4F4592D0">
            <w:pPr>
              <w:pStyle w:val="63"/>
            </w:pPr>
            <w:r>
              <w:rPr>
                <w:rFonts w:hint="eastAsia"/>
              </w:rPr>
              <w:t>建议保持</w:t>
            </w:r>
          </w:p>
        </w:tc>
      </w:tr>
      <w:tr w14:paraId="7FD6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restart"/>
            <w:shd w:val="clear" w:color="auto" w:fill="auto"/>
            <w:vAlign w:val="center"/>
          </w:tcPr>
          <w:p w14:paraId="55736D42">
            <w:pPr>
              <w:pStyle w:val="63"/>
              <w:rPr>
                <w:rFonts w:ascii="Calibri" w:hAnsi="Calibri" w:eastAsia="等线"/>
              </w:rPr>
            </w:pPr>
            <w:r>
              <w:rPr>
                <w:rFonts w:ascii="Calibri" w:hAnsi="Calibri" w:eastAsia="等线"/>
              </w:rPr>
              <w:t>19</w:t>
            </w:r>
          </w:p>
        </w:tc>
        <w:tc>
          <w:tcPr>
            <w:tcW w:w="709" w:type="dxa"/>
            <w:vMerge w:val="continue"/>
            <w:vAlign w:val="center"/>
          </w:tcPr>
          <w:p w14:paraId="4A4F405A">
            <w:pPr>
              <w:pStyle w:val="63"/>
            </w:pPr>
          </w:p>
        </w:tc>
        <w:tc>
          <w:tcPr>
            <w:tcW w:w="1559" w:type="dxa"/>
            <w:vMerge w:val="restart"/>
            <w:shd w:val="clear" w:color="auto" w:fill="auto"/>
            <w:vAlign w:val="center"/>
          </w:tcPr>
          <w:p w14:paraId="4D0F01B5">
            <w:pPr>
              <w:pStyle w:val="63"/>
            </w:pPr>
            <w:r>
              <w:rPr>
                <w:rFonts w:hint="eastAsia"/>
              </w:rPr>
              <w:t>陇川县民族小学</w:t>
            </w:r>
          </w:p>
        </w:tc>
        <w:tc>
          <w:tcPr>
            <w:tcW w:w="2126" w:type="dxa"/>
            <w:shd w:val="clear" w:color="auto" w:fill="auto"/>
            <w:noWrap/>
            <w:vAlign w:val="center"/>
          </w:tcPr>
          <w:p w14:paraId="30101C2F">
            <w:pPr>
              <w:pStyle w:val="63"/>
            </w:pPr>
            <w:r>
              <w:rPr>
                <w:rFonts w:hint="eastAsia"/>
              </w:rPr>
              <w:t>教学楼</w:t>
            </w:r>
          </w:p>
        </w:tc>
        <w:tc>
          <w:tcPr>
            <w:tcW w:w="1134" w:type="dxa"/>
            <w:shd w:val="clear" w:color="auto" w:fill="auto"/>
            <w:noWrap/>
            <w:vAlign w:val="center"/>
          </w:tcPr>
          <w:p w14:paraId="2F831DAE">
            <w:pPr>
              <w:pStyle w:val="63"/>
            </w:pPr>
            <w:r>
              <w:rPr>
                <w:rFonts w:hint="eastAsia"/>
              </w:rPr>
              <w:t>0.3969</w:t>
            </w:r>
          </w:p>
        </w:tc>
        <w:tc>
          <w:tcPr>
            <w:tcW w:w="1560" w:type="dxa"/>
            <w:shd w:val="clear" w:color="auto" w:fill="auto"/>
            <w:noWrap/>
            <w:vAlign w:val="center"/>
          </w:tcPr>
          <w:p w14:paraId="7D2D86D2">
            <w:pPr>
              <w:pStyle w:val="63"/>
            </w:pPr>
            <w:r>
              <w:rPr>
                <w:rFonts w:hint="eastAsia"/>
              </w:rPr>
              <w:t>轻微破坏</w:t>
            </w:r>
          </w:p>
        </w:tc>
        <w:tc>
          <w:tcPr>
            <w:tcW w:w="2068" w:type="dxa"/>
            <w:shd w:val="clear" w:color="auto" w:fill="auto"/>
            <w:noWrap/>
            <w:vAlign w:val="center"/>
          </w:tcPr>
          <w:p w14:paraId="376ED46A">
            <w:pPr>
              <w:pStyle w:val="63"/>
            </w:pPr>
            <w:r>
              <w:rPr>
                <w:rFonts w:hint="eastAsia"/>
              </w:rPr>
              <w:t>建议保持或加固</w:t>
            </w:r>
          </w:p>
        </w:tc>
      </w:tr>
      <w:tr w14:paraId="01F5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0A793791">
            <w:pPr>
              <w:pStyle w:val="63"/>
              <w:rPr>
                <w:rFonts w:ascii="Calibri" w:hAnsi="Calibri" w:eastAsia="等线"/>
              </w:rPr>
            </w:pPr>
          </w:p>
        </w:tc>
        <w:tc>
          <w:tcPr>
            <w:tcW w:w="709" w:type="dxa"/>
            <w:vMerge w:val="continue"/>
            <w:vAlign w:val="center"/>
          </w:tcPr>
          <w:p w14:paraId="33CA1423">
            <w:pPr>
              <w:pStyle w:val="63"/>
            </w:pPr>
          </w:p>
        </w:tc>
        <w:tc>
          <w:tcPr>
            <w:tcW w:w="1559" w:type="dxa"/>
            <w:vMerge w:val="continue"/>
            <w:vAlign w:val="center"/>
          </w:tcPr>
          <w:p w14:paraId="7D0F4EA9">
            <w:pPr>
              <w:pStyle w:val="63"/>
            </w:pPr>
          </w:p>
        </w:tc>
        <w:tc>
          <w:tcPr>
            <w:tcW w:w="2126" w:type="dxa"/>
            <w:shd w:val="clear" w:color="auto" w:fill="auto"/>
            <w:noWrap/>
            <w:vAlign w:val="center"/>
          </w:tcPr>
          <w:p w14:paraId="1EFE35E1">
            <w:pPr>
              <w:pStyle w:val="63"/>
            </w:pPr>
            <w:r>
              <w:rPr>
                <w:rFonts w:hint="eastAsia"/>
              </w:rPr>
              <w:t>学生宿舍楼</w:t>
            </w:r>
          </w:p>
        </w:tc>
        <w:tc>
          <w:tcPr>
            <w:tcW w:w="1134" w:type="dxa"/>
            <w:shd w:val="clear" w:color="auto" w:fill="auto"/>
            <w:noWrap/>
            <w:vAlign w:val="center"/>
          </w:tcPr>
          <w:p w14:paraId="7672886B">
            <w:pPr>
              <w:pStyle w:val="63"/>
            </w:pPr>
            <w:r>
              <w:rPr>
                <w:rFonts w:hint="eastAsia"/>
              </w:rPr>
              <w:t>0.567</w:t>
            </w:r>
          </w:p>
        </w:tc>
        <w:tc>
          <w:tcPr>
            <w:tcW w:w="1560" w:type="dxa"/>
            <w:shd w:val="clear" w:color="auto" w:fill="auto"/>
            <w:noWrap/>
            <w:vAlign w:val="center"/>
          </w:tcPr>
          <w:p w14:paraId="728250E4">
            <w:pPr>
              <w:pStyle w:val="63"/>
            </w:pPr>
            <w:r>
              <w:rPr>
                <w:rFonts w:hint="eastAsia"/>
              </w:rPr>
              <w:t>中等破坏</w:t>
            </w:r>
          </w:p>
        </w:tc>
        <w:tc>
          <w:tcPr>
            <w:tcW w:w="2068" w:type="dxa"/>
            <w:shd w:val="clear" w:color="auto" w:fill="auto"/>
            <w:noWrap/>
            <w:vAlign w:val="center"/>
          </w:tcPr>
          <w:p w14:paraId="186C0CFA">
            <w:pPr>
              <w:pStyle w:val="63"/>
            </w:pPr>
            <w:r>
              <w:rPr>
                <w:rFonts w:hint="eastAsia"/>
              </w:rPr>
              <w:t>建议一般加固</w:t>
            </w:r>
          </w:p>
        </w:tc>
      </w:tr>
      <w:tr w14:paraId="00ED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2153338A">
            <w:pPr>
              <w:pStyle w:val="63"/>
              <w:rPr>
                <w:rFonts w:ascii="Calibri" w:hAnsi="Calibri" w:eastAsia="等线"/>
              </w:rPr>
            </w:pPr>
          </w:p>
        </w:tc>
        <w:tc>
          <w:tcPr>
            <w:tcW w:w="709" w:type="dxa"/>
            <w:vMerge w:val="continue"/>
            <w:vAlign w:val="center"/>
          </w:tcPr>
          <w:p w14:paraId="01F5081B">
            <w:pPr>
              <w:pStyle w:val="63"/>
            </w:pPr>
          </w:p>
        </w:tc>
        <w:tc>
          <w:tcPr>
            <w:tcW w:w="1559" w:type="dxa"/>
            <w:vMerge w:val="continue"/>
            <w:vAlign w:val="center"/>
          </w:tcPr>
          <w:p w14:paraId="475439E8">
            <w:pPr>
              <w:pStyle w:val="63"/>
            </w:pPr>
          </w:p>
        </w:tc>
        <w:tc>
          <w:tcPr>
            <w:tcW w:w="2126" w:type="dxa"/>
            <w:shd w:val="clear" w:color="auto" w:fill="auto"/>
            <w:noWrap/>
            <w:vAlign w:val="center"/>
          </w:tcPr>
          <w:p w14:paraId="1729199D">
            <w:pPr>
              <w:pStyle w:val="63"/>
            </w:pPr>
            <w:r>
              <w:rPr>
                <w:rFonts w:hint="eastAsia"/>
              </w:rPr>
              <w:t>学生宿舍楼2</w:t>
            </w:r>
          </w:p>
        </w:tc>
        <w:tc>
          <w:tcPr>
            <w:tcW w:w="1134" w:type="dxa"/>
            <w:shd w:val="clear" w:color="auto" w:fill="auto"/>
            <w:noWrap/>
            <w:vAlign w:val="center"/>
          </w:tcPr>
          <w:p w14:paraId="10525100">
            <w:pPr>
              <w:pStyle w:val="63"/>
            </w:pPr>
            <w:r>
              <w:rPr>
                <w:rFonts w:hint="eastAsia"/>
              </w:rPr>
              <w:t>0.567</w:t>
            </w:r>
          </w:p>
        </w:tc>
        <w:tc>
          <w:tcPr>
            <w:tcW w:w="1560" w:type="dxa"/>
            <w:shd w:val="clear" w:color="auto" w:fill="auto"/>
            <w:noWrap/>
            <w:vAlign w:val="center"/>
          </w:tcPr>
          <w:p w14:paraId="0B4D5C60">
            <w:pPr>
              <w:pStyle w:val="63"/>
            </w:pPr>
            <w:r>
              <w:rPr>
                <w:rFonts w:hint="eastAsia"/>
              </w:rPr>
              <w:t>中等破坏</w:t>
            </w:r>
          </w:p>
        </w:tc>
        <w:tc>
          <w:tcPr>
            <w:tcW w:w="2068" w:type="dxa"/>
            <w:shd w:val="clear" w:color="auto" w:fill="auto"/>
            <w:noWrap/>
            <w:vAlign w:val="center"/>
          </w:tcPr>
          <w:p w14:paraId="2F5EB256">
            <w:pPr>
              <w:pStyle w:val="63"/>
            </w:pPr>
            <w:r>
              <w:rPr>
                <w:rFonts w:hint="eastAsia"/>
              </w:rPr>
              <w:t>建议一般加固</w:t>
            </w:r>
          </w:p>
        </w:tc>
      </w:tr>
      <w:tr w14:paraId="1F45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5F01DF6F">
            <w:pPr>
              <w:pStyle w:val="63"/>
              <w:rPr>
                <w:rFonts w:ascii="Calibri" w:hAnsi="Calibri" w:eastAsia="等线"/>
              </w:rPr>
            </w:pPr>
          </w:p>
        </w:tc>
        <w:tc>
          <w:tcPr>
            <w:tcW w:w="709" w:type="dxa"/>
            <w:vMerge w:val="continue"/>
            <w:vAlign w:val="center"/>
          </w:tcPr>
          <w:p w14:paraId="7321B768">
            <w:pPr>
              <w:pStyle w:val="63"/>
            </w:pPr>
          </w:p>
        </w:tc>
        <w:tc>
          <w:tcPr>
            <w:tcW w:w="1559" w:type="dxa"/>
            <w:vMerge w:val="continue"/>
            <w:vAlign w:val="center"/>
          </w:tcPr>
          <w:p w14:paraId="4A0AB3F8">
            <w:pPr>
              <w:pStyle w:val="63"/>
            </w:pPr>
          </w:p>
        </w:tc>
        <w:tc>
          <w:tcPr>
            <w:tcW w:w="2126" w:type="dxa"/>
            <w:shd w:val="clear" w:color="auto" w:fill="auto"/>
            <w:noWrap/>
            <w:vAlign w:val="center"/>
          </w:tcPr>
          <w:p w14:paraId="5CD435BD">
            <w:pPr>
              <w:pStyle w:val="63"/>
            </w:pPr>
            <w:r>
              <w:rPr>
                <w:rFonts w:hint="eastAsia"/>
              </w:rPr>
              <w:t>综合楼</w:t>
            </w:r>
          </w:p>
        </w:tc>
        <w:tc>
          <w:tcPr>
            <w:tcW w:w="1134" w:type="dxa"/>
            <w:shd w:val="clear" w:color="auto" w:fill="auto"/>
            <w:noWrap/>
            <w:vAlign w:val="center"/>
          </w:tcPr>
          <w:p w14:paraId="5269C920">
            <w:pPr>
              <w:pStyle w:val="63"/>
            </w:pPr>
            <w:r>
              <w:rPr>
                <w:rFonts w:hint="eastAsia"/>
              </w:rPr>
              <w:t>0.3969</w:t>
            </w:r>
          </w:p>
        </w:tc>
        <w:tc>
          <w:tcPr>
            <w:tcW w:w="1560" w:type="dxa"/>
            <w:shd w:val="clear" w:color="auto" w:fill="auto"/>
            <w:noWrap/>
            <w:vAlign w:val="center"/>
          </w:tcPr>
          <w:p w14:paraId="5075C78C">
            <w:pPr>
              <w:pStyle w:val="63"/>
            </w:pPr>
            <w:r>
              <w:rPr>
                <w:rFonts w:hint="eastAsia"/>
              </w:rPr>
              <w:t>轻微破坏</w:t>
            </w:r>
          </w:p>
        </w:tc>
        <w:tc>
          <w:tcPr>
            <w:tcW w:w="2068" w:type="dxa"/>
            <w:shd w:val="clear" w:color="auto" w:fill="auto"/>
            <w:noWrap/>
            <w:vAlign w:val="center"/>
          </w:tcPr>
          <w:p w14:paraId="067E23B9">
            <w:pPr>
              <w:pStyle w:val="63"/>
            </w:pPr>
            <w:r>
              <w:rPr>
                <w:rFonts w:hint="eastAsia"/>
              </w:rPr>
              <w:t>建议保持或加固</w:t>
            </w:r>
          </w:p>
        </w:tc>
      </w:tr>
      <w:tr w14:paraId="6191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7D813E0A">
            <w:pPr>
              <w:pStyle w:val="63"/>
              <w:rPr>
                <w:rFonts w:ascii="Calibri" w:hAnsi="Calibri" w:eastAsia="等线"/>
              </w:rPr>
            </w:pPr>
          </w:p>
        </w:tc>
        <w:tc>
          <w:tcPr>
            <w:tcW w:w="709" w:type="dxa"/>
            <w:vMerge w:val="continue"/>
            <w:vAlign w:val="center"/>
          </w:tcPr>
          <w:p w14:paraId="0E52D712">
            <w:pPr>
              <w:pStyle w:val="63"/>
            </w:pPr>
          </w:p>
        </w:tc>
        <w:tc>
          <w:tcPr>
            <w:tcW w:w="1559" w:type="dxa"/>
            <w:vMerge w:val="continue"/>
            <w:vAlign w:val="center"/>
          </w:tcPr>
          <w:p w14:paraId="6662BBE2">
            <w:pPr>
              <w:pStyle w:val="63"/>
            </w:pPr>
          </w:p>
        </w:tc>
        <w:tc>
          <w:tcPr>
            <w:tcW w:w="2126" w:type="dxa"/>
            <w:shd w:val="clear" w:color="auto" w:fill="auto"/>
            <w:noWrap/>
            <w:vAlign w:val="center"/>
          </w:tcPr>
          <w:p w14:paraId="021B19D0">
            <w:pPr>
              <w:pStyle w:val="63"/>
            </w:pPr>
            <w:r>
              <w:rPr>
                <w:rFonts w:hint="eastAsia"/>
              </w:rPr>
              <w:t>学生食堂</w:t>
            </w:r>
          </w:p>
        </w:tc>
        <w:tc>
          <w:tcPr>
            <w:tcW w:w="1134" w:type="dxa"/>
            <w:shd w:val="clear" w:color="auto" w:fill="auto"/>
            <w:noWrap/>
            <w:vAlign w:val="center"/>
          </w:tcPr>
          <w:p w14:paraId="7776E512">
            <w:pPr>
              <w:pStyle w:val="63"/>
            </w:pPr>
            <w:r>
              <w:rPr>
                <w:rFonts w:hint="eastAsia"/>
              </w:rPr>
              <w:t>0.3969</w:t>
            </w:r>
          </w:p>
        </w:tc>
        <w:tc>
          <w:tcPr>
            <w:tcW w:w="1560" w:type="dxa"/>
            <w:shd w:val="clear" w:color="auto" w:fill="auto"/>
            <w:noWrap/>
            <w:vAlign w:val="center"/>
          </w:tcPr>
          <w:p w14:paraId="7E26EACB">
            <w:pPr>
              <w:pStyle w:val="63"/>
            </w:pPr>
            <w:r>
              <w:rPr>
                <w:rFonts w:hint="eastAsia"/>
              </w:rPr>
              <w:t>轻微破坏</w:t>
            </w:r>
          </w:p>
        </w:tc>
        <w:tc>
          <w:tcPr>
            <w:tcW w:w="2068" w:type="dxa"/>
            <w:shd w:val="clear" w:color="auto" w:fill="auto"/>
            <w:noWrap/>
            <w:vAlign w:val="center"/>
          </w:tcPr>
          <w:p w14:paraId="2C8BADEB">
            <w:pPr>
              <w:pStyle w:val="63"/>
            </w:pPr>
            <w:r>
              <w:rPr>
                <w:rFonts w:hint="eastAsia"/>
              </w:rPr>
              <w:t>建议保持或加固</w:t>
            </w:r>
          </w:p>
        </w:tc>
      </w:tr>
      <w:tr w14:paraId="3F23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5CFF0DA0">
            <w:pPr>
              <w:pStyle w:val="63"/>
              <w:rPr>
                <w:rFonts w:ascii="Calibri" w:hAnsi="Calibri" w:eastAsia="等线"/>
              </w:rPr>
            </w:pPr>
          </w:p>
        </w:tc>
        <w:tc>
          <w:tcPr>
            <w:tcW w:w="709" w:type="dxa"/>
            <w:vMerge w:val="continue"/>
            <w:vAlign w:val="center"/>
          </w:tcPr>
          <w:p w14:paraId="0D80036B">
            <w:pPr>
              <w:pStyle w:val="63"/>
            </w:pPr>
          </w:p>
        </w:tc>
        <w:tc>
          <w:tcPr>
            <w:tcW w:w="1559" w:type="dxa"/>
            <w:vMerge w:val="continue"/>
            <w:vAlign w:val="center"/>
          </w:tcPr>
          <w:p w14:paraId="3D9B244C">
            <w:pPr>
              <w:pStyle w:val="63"/>
            </w:pPr>
          </w:p>
        </w:tc>
        <w:tc>
          <w:tcPr>
            <w:tcW w:w="2126" w:type="dxa"/>
            <w:shd w:val="clear" w:color="auto" w:fill="auto"/>
            <w:noWrap/>
            <w:vAlign w:val="center"/>
          </w:tcPr>
          <w:p w14:paraId="4DBCBB74">
            <w:pPr>
              <w:pStyle w:val="63"/>
            </w:pPr>
            <w:r>
              <w:rPr>
                <w:rFonts w:hint="eastAsia"/>
              </w:rPr>
              <w:t>教师周转房</w:t>
            </w:r>
          </w:p>
        </w:tc>
        <w:tc>
          <w:tcPr>
            <w:tcW w:w="1134" w:type="dxa"/>
            <w:shd w:val="clear" w:color="auto" w:fill="auto"/>
            <w:noWrap/>
            <w:vAlign w:val="center"/>
          </w:tcPr>
          <w:p w14:paraId="45787B6F">
            <w:pPr>
              <w:pStyle w:val="63"/>
            </w:pPr>
            <w:r>
              <w:rPr>
                <w:rFonts w:hint="eastAsia"/>
              </w:rPr>
              <w:t>0.756</w:t>
            </w:r>
          </w:p>
        </w:tc>
        <w:tc>
          <w:tcPr>
            <w:tcW w:w="1560" w:type="dxa"/>
            <w:shd w:val="clear" w:color="auto" w:fill="auto"/>
            <w:noWrap/>
            <w:vAlign w:val="center"/>
          </w:tcPr>
          <w:p w14:paraId="66B05D5A">
            <w:pPr>
              <w:pStyle w:val="63"/>
            </w:pPr>
            <w:r>
              <w:rPr>
                <w:rFonts w:hint="eastAsia"/>
              </w:rPr>
              <w:t>严重破坏</w:t>
            </w:r>
          </w:p>
        </w:tc>
        <w:tc>
          <w:tcPr>
            <w:tcW w:w="2068" w:type="dxa"/>
            <w:shd w:val="clear" w:color="auto" w:fill="auto"/>
            <w:noWrap/>
            <w:vAlign w:val="center"/>
          </w:tcPr>
          <w:p w14:paraId="1365E6D0">
            <w:pPr>
              <w:pStyle w:val="63"/>
            </w:pPr>
            <w:r>
              <w:rPr>
                <w:rFonts w:hint="eastAsia"/>
              </w:rPr>
              <w:t>建议重点加固或改造</w:t>
            </w:r>
          </w:p>
        </w:tc>
      </w:tr>
      <w:tr w14:paraId="3818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5A1DF7E3">
            <w:pPr>
              <w:pStyle w:val="63"/>
              <w:rPr>
                <w:rFonts w:ascii="Calibri" w:hAnsi="Calibri" w:eastAsia="等线"/>
              </w:rPr>
            </w:pPr>
          </w:p>
        </w:tc>
        <w:tc>
          <w:tcPr>
            <w:tcW w:w="709" w:type="dxa"/>
            <w:vMerge w:val="continue"/>
            <w:vAlign w:val="center"/>
          </w:tcPr>
          <w:p w14:paraId="5E9C8868">
            <w:pPr>
              <w:pStyle w:val="63"/>
            </w:pPr>
          </w:p>
        </w:tc>
        <w:tc>
          <w:tcPr>
            <w:tcW w:w="1559" w:type="dxa"/>
            <w:vMerge w:val="continue"/>
            <w:vAlign w:val="center"/>
          </w:tcPr>
          <w:p w14:paraId="117658E5">
            <w:pPr>
              <w:pStyle w:val="63"/>
            </w:pPr>
          </w:p>
        </w:tc>
        <w:tc>
          <w:tcPr>
            <w:tcW w:w="2126" w:type="dxa"/>
            <w:shd w:val="clear" w:color="auto" w:fill="auto"/>
            <w:noWrap/>
            <w:vAlign w:val="center"/>
          </w:tcPr>
          <w:p w14:paraId="1F1BACB2">
            <w:pPr>
              <w:pStyle w:val="63"/>
            </w:pPr>
            <w:r>
              <w:rPr>
                <w:rFonts w:hint="eastAsia"/>
              </w:rPr>
              <w:t>图书楼</w:t>
            </w:r>
          </w:p>
        </w:tc>
        <w:tc>
          <w:tcPr>
            <w:tcW w:w="1134" w:type="dxa"/>
            <w:shd w:val="clear" w:color="auto" w:fill="auto"/>
            <w:noWrap/>
            <w:vAlign w:val="center"/>
          </w:tcPr>
          <w:p w14:paraId="60F7ADDE">
            <w:pPr>
              <w:pStyle w:val="63"/>
            </w:pPr>
            <w:r>
              <w:rPr>
                <w:rFonts w:hint="eastAsia"/>
              </w:rPr>
              <w:t>0.3969</w:t>
            </w:r>
          </w:p>
        </w:tc>
        <w:tc>
          <w:tcPr>
            <w:tcW w:w="1560" w:type="dxa"/>
            <w:shd w:val="clear" w:color="auto" w:fill="auto"/>
            <w:noWrap/>
            <w:vAlign w:val="center"/>
          </w:tcPr>
          <w:p w14:paraId="17AA2ED0">
            <w:pPr>
              <w:pStyle w:val="63"/>
            </w:pPr>
            <w:r>
              <w:rPr>
                <w:rFonts w:hint="eastAsia"/>
              </w:rPr>
              <w:t>轻微破坏</w:t>
            </w:r>
          </w:p>
        </w:tc>
        <w:tc>
          <w:tcPr>
            <w:tcW w:w="2068" w:type="dxa"/>
            <w:shd w:val="clear" w:color="auto" w:fill="auto"/>
            <w:noWrap/>
            <w:vAlign w:val="center"/>
          </w:tcPr>
          <w:p w14:paraId="43E1E561">
            <w:pPr>
              <w:pStyle w:val="63"/>
            </w:pPr>
            <w:r>
              <w:rPr>
                <w:rFonts w:hint="eastAsia"/>
              </w:rPr>
              <w:t>建议保持或加固</w:t>
            </w:r>
          </w:p>
        </w:tc>
      </w:tr>
      <w:tr w14:paraId="1D14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22164809">
            <w:pPr>
              <w:pStyle w:val="63"/>
              <w:rPr>
                <w:rFonts w:ascii="Calibri" w:hAnsi="Calibri" w:eastAsia="等线"/>
              </w:rPr>
            </w:pPr>
          </w:p>
        </w:tc>
        <w:tc>
          <w:tcPr>
            <w:tcW w:w="709" w:type="dxa"/>
            <w:vMerge w:val="continue"/>
            <w:vAlign w:val="center"/>
          </w:tcPr>
          <w:p w14:paraId="76092A65">
            <w:pPr>
              <w:pStyle w:val="63"/>
            </w:pPr>
          </w:p>
        </w:tc>
        <w:tc>
          <w:tcPr>
            <w:tcW w:w="1559" w:type="dxa"/>
            <w:vMerge w:val="continue"/>
            <w:vAlign w:val="center"/>
          </w:tcPr>
          <w:p w14:paraId="77D3F8F9">
            <w:pPr>
              <w:pStyle w:val="63"/>
            </w:pPr>
          </w:p>
        </w:tc>
        <w:tc>
          <w:tcPr>
            <w:tcW w:w="2126" w:type="dxa"/>
            <w:shd w:val="clear" w:color="auto" w:fill="auto"/>
            <w:noWrap/>
            <w:vAlign w:val="center"/>
          </w:tcPr>
          <w:p w14:paraId="6FCE2884">
            <w:pPr>
              <w:pStyle w:val="63"/>
            </w:pPr>
            <w:r>
              <w:rPr>
                <w:rFonts w:hint="eastAsia"/>
              </w:rPr>
              <w:t>教师周转房</w:t>
            </w:r>
          </w:p>
        </w:tc>
        <w:tc>
          <w:tcPr>
            <w:tcW w:w="1134" w:type="dxa"/>
            <w:shd w:val="clear" w:color="auto" w:fill="auto"/>
            <w:noWrap/>
            <w:vAlign w:val="center"/>
          </w:tcPr>
          <w:p w14:paraId="14C80A0F">
            <w:pPr>
              <w:pStyle w:val="63"/>
            </w:pPr>
            <w:r>
              <w:rPr>
                <w:rFonts w:hint="eastAsia"/>
              </w:rPr>
              <w:t>0.756</w:t>
            </w:r>
          </w:p>
        </w:tc>
        <w:tc>
          <w:tcPr>
            <w:tcW w:w="1560" w:type="dxa"/>
            <w:shd w:val="clear" w:color="auto" w:fill="auto"/>
            <w:noWrap/>
            <w:vAlign w:val="center"/>
          </w:tcPr>
          <w:p w14:paraId="715DFACD">
            <w:pPr>
              <w:pStyle w:val="63"/>
            </w:pPr>
            <w:r>
              <w:rPr>
                <w:rFonts w:hint="eastAsia"/>
              </w:rPr>
              <w:t>严重破坏</w:t>
            </w:r>
          </w:p>
        </w:tc>
        <w:tc>
          <w:tcPr>
            <w:tcW w:w="2068" w:type="dxa"/>
            <w:shd w:val="clear" w:color="auto" w:fill="auto"/>
            <w:noWrap/>
            <w:vAlign w:val="center"/>
          </w:tcPr>
          <w:p w14:paraId="7F9BCC7D">
            <w:pPr>
              <w:pStyle w:val="63"/>
            </w:pPr>
            <w:r>
              <w:rPr>
                <w:rFonts w:hint="eastAsia"/>
              </w:rPr>
              <w:t>建议重点加固或改造</w:t>
            </w:r>
          </w:p>
        </w:tc>
      </w:tr>
      <w:tr w14:paraId="3899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E73319E">
            <w:pPr>
              <w:pStyle w:val="63"/>
              <w:rPr>
                <w:rFonts w:ascii="Calibri" w:hAnsi="Calibri" w:eastAsia="等线"/>
              </w:rPr>
            </w:pPr>
          </w:p>
        </w:tc>
        <w:tc>
          <w:tcPr>
            <w:tcW w:w="709" w:type="dxa"/>
            <w:vMerge w:val="continue"/>
            <w:vAlign w:val="center"/>
          </w:tcPr>
          <w:p w14:paraId="3581C8C1">
            <w:pPr>
              <w:pStyle w:val="63"/>
            </w:pPr>
          </w:p>
        </w:tc>
        <w:tc>
          <w:tcPr>
            <w:tcW w:w="1559" w:type="dxa"/>
            <w:vMerge w:val="continue"/>
            <w:vAlign w:val="center"/>
          </w:tcPr>
          <w:p w14:paraId="2132D5EA">
            <w:pPr>
              <w:pStyle w:val="63"/>
            </w:pPr>
          </w:p>
        </w:tc>
        <w:tc>
          <w:tcPr>
            <w:tcW w:w="2126" w:type="dxa"/>
            <w:shd w:val="clear" w:color="auto" w:fill="auto"/>
            <w:noWrap/>
            <w:vAlign w:val="center"/>
          </w:tcPr>
          <w:p w14:paraId="01C2630F">
            <w:pPr>
              <w:pStyle w:val="63"/>
            </w:pPr>
            <w:r>
              <w:rPr>
                <w:rFonts w:hint="eastAsia"/>
              </w:rPr>
              <w:t>学生食堂及餐厅</w:t>
            </w:r>
          </w:p>
        </w:tc>
        <w:tc>
          <w:tcPr>
            <w:tcW w:w="1134" w:type="dxa"/>
            <w:shd w:val="clear" w:color="auto" w:fill="auto"/>
            <w:noWrap/>
            <w:vAlign w:val="center"/>
          </w:tcPr>
          <w:p w14:paraId="66182DF9">
            <w:pPr>
              <w:pStyle w:val="63"/>
            </w:pPr>
            <w:r>
              <w:rPr>
                <w:rFonts w:hint="eastAsia"/>
              </w:rPr>
              <w:t>0.3969</w:t>
            </w:r>
          </w:p>
        </w:tc>
        <w:tc>
          <w:tcPr>
            <w:tcW w:w="1560" w:type="dxa"/>
            <w:shd w:val="clear" w:color="auto" w:fill="auto"/>
            <w:noWrap/>
            <w:vAlign w:val="center"/>
          </w:tcPr>
          <w:p w14:paraId="437162D3">
            <w:pPr>
              <w:pStyle w:val="63"/>
            </w:pPr>
            <w:r>
              <w:rPr>
                <w:rFonts w:hint="eastAsia"/>
              </w:rPr>
              <w:t>轻微破坏</w:t>
            </w:r>
          </w:p>
        </w:tc>
        <w:tc>
          <w:tcPr>
            <w:tcW w:w="2068" w:type="dxa"/>
            <w:shd w:val="clear" w:color="auto" w:fill="auto"/>
            <w:noWrap/>
            <w:vAlign w:val="center"/>
          </w:tcPr>
          <w:p w14:paraId="3F12F7E9">
            <w:pPr>
              <w:pStyle w:val="63"/>
            </w:pPr>
            <w:r>
              <w:rPr>
                <w:rFonts w:hint="eastAsia"/>
              </w:rPr>
              <w:t>建议保持或加固</w:t>
            </w:r>
          </w:p>
        </w:tc>
      </w:tr>
      <w:tr w14:paraId="62A5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2D358ECC">
            <w:pPr>
              <w:pStyle w:val="63"/>
              <w:rPr>
                <w:rFonts w:ascii="Calibri" w:hAnsi="Calibri" w:eastAsia="等线"/>
              </w:rPr>
            </w:pPr>
          </w:p>
        </w:tc>
        <w:tc>
          <w:tcPr>
            <w:tcW w:w="709" w:type="dxa"/>
            <w:vMerge w:val="continue"/>
            <w:vAlign w:val="center"/>
          </w:tcPr>
          <w:p w14:paraId="14EAD060">
            <w:pPr>
              <w:pStyle w:val="63"/>
            </w:pPr>
          </w:p>
        </w:tc>
        <w:tc>
          <w:tcPr>
            <w:tcW w:w="1559" w:type="dxa"/>
            <w:vMerge w:val="continue"/>
            <w:vAlign w:val="center"/>
          </w:tcPr>
          <w:p w14:paraId="68BDC3CF">
            <w:pPr>
              <w:pStyle w:val="63"/>
            </w:pPr>
          </w:p>
        </w:tc>
        <w:tc>
          <w:tcPr>
            <w:tcW w:w="2126" w:type="dxa"/>
            <w:shd w:val="clear" w:color="auto" w:fill="auto"/>
            <w:noWrap/>
            <w:vAlign w:val="center"/>
          </w:tcPr>
          <w:p w14:paraId="73EFCB59">
            <w:pPr>
              <w:pStyle w:val="63"/>
            </w:pPr>
            <w:r>
              <w:rPr>
                <w:rFonts w:hint="eastAsia"/>
              </w:rPr>
              <w:t>学生宿舍楼</w:t>
            </w:r>
          </w:p>
        </w:tc>
        <w:tc>
          <w:tcPr>
            <w:tcW w:w="1134" w:type="dxa"/>
            <w:shd w:val="clear" w:color="auto" w:fill="auto"/>
            <w:noWrap/>
            <w:vAlign w:val="center"/>
          </w:tcPr>
          <w:p w14:paraId="1158388A">
            <w:pPr>
              <w:pStyle w:val="63"/>
            </w:pPr>
            <w:r>
              <w:rPr>
                <w:rFonts w:hint="eastAsia"/>
              </w:rPr>
              <w:t>0.3969</w:t>
            </w:r>
          </w:p>
        </w:tc>
        <w:tc>
          <w:tcPr>
            <w:tcW w:w="1560" w:type="dxa"/>
            <w:shd w:val="clear" w:color="auto" w:fill="auto"/>
            <w:noWrap/>
            <w:vAlign w:val="center"/>
          </w:tcPr>
          <w:p w14:paraId="55260896">
            <w:pPr>
              <w:pStyle w:val="63"/>
            </w:pPr>
            <w:r>
              <w:rPr>
                <w:rFonts w:hint="eastAsia"/>
              </w:rPr>
              <w:t>轻微破坏</w:t>
            </w:r>
          </w:p>
        </w:tc>
        <w:tc>
          <w:tcPr>
            <w:tcW w:w="2068" w:type="dxa"/>
            <w:shd w:val="clear" w:color="auto" w:fill="auto"/>
            <w:noWrap/>
            <w:vAlign w:val="center"/>
          </w:tcPr>
          <w:p w14:paraId="0B5B11D1">
            <w:pPr>
              <w:pStyle w:val="63"/>
            </w:pPr>
            <w:r>
              <w:rPr>
                <w:rFonts w:hint="eastAsia"/>
              </w:rPr>
              <w:t>建议保持或加固</w:t>
            </w:r>
          </w:p>
        </w:tc>
      </w:tr>
      <w:tr w14:paraId="2F1D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EB7E0BF">
            <w:pPr>
              <w:pStyle w:val="63"/>
              <w:rPr>
                <w:rFonts w:ascii="Calibri" w:hAnsi="Calibri" w:eastAsia="等线"/>
              </w:rPr>
            </w:pPr>
          </w:p>
        </w:tc>
        <w:tc>
          <w:tcPr>
            <w:tcW w:w="709" w:type="dxa"/>
            <w:vMerge w:val="continue"/>
            <w:vAlign w:val="center"/>
          </w:tcPr>
          <w:p w14:paraId="5E0144A9">
            <w:pPr>
              <w:pStyle w:val="63"/>
            </w:pPr>
          </w:p>
        </w:tc>
        <w:tc>
          <w:tcPr>
            <w:tcW w:w="1559" w:type="dxa"/>
            <w:vMerge w:val="continue"/>
            <w:vAlign w:val="center"/>
          </w:tcPr>
          <w:p w14:paraId="25372E56">
            <w:pPr>
              <w:pStyle w:val="63"/>
            </w:pPr>
          </w:p>
        </w:tc>
        <w:tc>
          <w:tcPr>
            <w:tcW w:w="2126" w:type="dxa"/>
            <w:shd w:val="clear" w:color="auto" w:fill="auto"/>
            <w:noWrap/>
            <w:vAlign w:val="center"/>
          </w:tcPr>
          <w:p w14:paraId="74FE09E6">
            <w:pPr>
              <w:pStyle w:val="63"/>
            </w:pPr>
            <w:r>
              <w:rPr>
                <w:rFonts w:hint="eastAsia"/>
              </w:rPr>
              <w:t>教学综合楼</w:t>
            </w:r>
          </w:p>
        </w:tc>
        <w:tc>
          <w:tcPr>
            <w:tcW w:w="1134" w:type="dxa"/>
            <w:shd w:val="clear" w:color="auto" w:fill="auto"/>
            <w:noWrap/>
            <w:vAlign w:val="center"/>
          </w:tcPr>
          <w:p w14:paraId="1D09172D">
            <w:pPr>
              <w:pStyle w:val="63"/>
            </w:pPr>
            <w:r>
              <w:rPr>
                <w:rFonts w:hint="eastAsia"/>
              </w:rPr>
              <w:t>0.3969</w:t>
            </w:r>
          </w:p>
        </w:tc>
        <w:tc>
          <w:tcPr>
            <w:tcW w:w="1560" w:type="dxa"/>
            <w:shd w:val="clear" w:color="auto" w:fill="auto"/>
            <w:noWrap/>
            <w:vAlign w:val="center"/>
          </w:tcPr>
          <w:p w14:paraId="73E22993">
            <w:pPr>
              <w:pStyle w:val="63"/>
            </w:pPr>
            <w:r>
              <w:rPr>
                <w:rFonts w:hint="eastAsia"/>
              </w:rPr>
              <w:t>轻微破坏</w:t>
            </w:r>
          </w:p>
        </w:tc>
        <w:tc>
          <w:tcPr>
            <w:tcW w:w="2068" w:type="dxa"/>
            <w:shd w:val="clear" w:color="auto" w:fill="auto"/>
            <w:noWrap/>
            <w:vAlign w:val="center"/>
          </w:tcPr>
          <w:p w14:paraId="125DFC4B">
            <w:pPr>
              <w:pStyle w:val="63"/>
            </w:pPr>
            <w:r>
              <w:rPr>
                <w:rFonts w:hint="eastAsia"/>
              </w:rPr>
              <w:t>建议保持或加固</w:t>
            </w:r>
          </w:p>
        </w:tc>
      </w:tr>
      <w:tr w14:paraId="37E5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restart"/>
            <w:shd w:val="clear" w:color="auto" w:fill="auto"/>
            <w:vAlign w:val="center"/>
          </w:tcPr>
          <w:p w14:paraId="115E2911">
            <w:pPr>
              <w:pStyle w:val="63"/>
              <w:rPr>
                <w:rFonts w:ascii="Calibri" w:hAnsi="Calibri" w:eastAsia="等线"/>
              </w:rPr>
            </w:pPr>
            <w:r>
              <w:rPr>
                <w:rFonts w:ascii="Calibri" w:hAnsi="Calibri" w:eastAsia="等线"/>
              </w:rPr>
              <w:t>20</w:t>
            </w:r>
          </w:p>
        </w:tc>
        <w:tc>
          <w:tcPr>
            <w:tcW w:w="709" w:type="dxa"/>
            <w:vMerge w:val="continue"/>
            <w:vAlign w:val="center"/>
          </w:tcPr>
          <w:p w14:paraId="4A324855">
            <w:pPr>
              <w:pStyle w:val="63"/>
            </w:pPr>
          </w:p>
        </w:tc>
        <w:tc>
          <w:tcPr>
            <w:tcW w:w="1559" w:type="dxa"/>
            <w:vMerge w:val="restart"/>
            <w:shd w:val="clear" w:color="auto" w:fill="auto"/>
            <w:vAlign w:val="center"/>
          </w:tcPr>
          <w:p w14:paraId="43B93356">
            <w:pPr>
              <w:pStyle w:val="63"/>
            </w:pPr>
            <w:r>
              <w:rPr>
                <w:rFonts w:hint="eastAsia"/>
              </w:rPr>
              <w:t>陇川县民族中学</w:t>
            </w:r>
          </w:p>
        </w:tc>
        <w:tc>
          <w:tcPr>
            <w:tcW w:w="2126" w:type="dxa"/>
            <w:shd w:val="clear" w:color="auto" w:fill="auto"/>
            <w:noWrap/>
            <w:vAlign w:val="center"/>
          </w:tcPr>
          <w:p w14:paraId="416C9A45">
            <w:pPr>
              <w:pStyle w:val="63"/>
            </w:pPr>
            <w:r>
              <w:rPr>
                <w:rFonts w:hint="eastAsia"/>
              </w:rPr>
              <w:t>女生宿舍楼1</w:t>
            </w:r>
          </w:p>
        </w:tc>
        <w:tc>
          <w:tcPr>
            <w:tcW w:w="1134" w:type="dxa"/>
            <w:shd w:val="clear" w:color="auto" w:fill="auto"/>
            <w:noWrap/>
            <w:vAlign w:val="center"/>
          </w:tcPr>
          <w:p w14:paraId="52BC3E26">
            <w:pPr>
              <w:pStyle w:val="63"/>
            </w:pPr>
            <w:r>
              <w:rPr>
                <w:rFonts w:hint="eastAsia"/>
              </w:rPr>
              <w:t>0.3087</w:t>
            </w:r>
          </w:p>
        </w:tc>
        <w:tc>
          <w:tcPr>
            <w:tcW w:w="1560" w:type="dxa"/>
            <w:shd w:val="clear" w:color="auto" w:fill="auto"/>
            <w:noWrap/>
            <w:vAlign w:val="center"/>
          </w:tcPr>
          <w:p w14:paraId="3FFE3CBE">
            <w:pPr>
              <w:pStyle w:val="63"/>
            </w:pPr>
            <w:r>
              <w:rPr>
                <w:rFonts w:hint="eastAsia"/>
              </w:rPr>
              <w:t>轻微破坏</w:t>
            </w:r>
          </w:p>
        </w:tc>
        <w:tc>
          <w:tcPr>
            <w:tcW w:w="2068" w:type="dxa"/>
            <w:shd w:val="clear" w:color="auto" w:fill="auto"/>
            <w:noWrap/>
            <w:vAlign w:val="center"/>
          </w:tcPr>
          <w:p w14:paraId="751B5139">
            <w:pPr>
              <w:pStyle w:val="63"/>
            </w:pPr>
            <w:r>
              <w:rPr>
                <w:rFonts w:hint="eastAsia"/>
              </w:rPr>
              <w:t>建议保持或加固</w:t>
            </w:r>
          </w:p>
        </w:tc>
      </w:tr>
      <w:tr w14:paraId="2B39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25AFE898">
            <w:pPr>
              <w:pStyle w:val="63"/>
              <w:rPr>
                <w:rFonts w:ascii="Calibri" w:hAnsi="Calibri" w:eastAsia="等线"/>
              </w:rPr>
            </w:pPr>
          </w:p>
        </w:tc>
        <w:tc>
          <w:tcPr>
            <w:tcW w:w="709" w:type="dxa"/>
            <w:vMerge w:val="continue"/>
            <w:vAlign w:val="center"/>
          </w:tcPr>
          <w:p w14:paraId="4EB580D6">
            <w:pPr>
              <w:pStyle w:val="63"/>
            </w:pPr>
          </w:p>
        </w:tc>
        <w:tc>
          <w:tcPr>
            <w:tcW w:w="1559" w:type="dxa"/>
            <w:vMerge w:val="continue"/>
            <w:vAlign w:val="center"/>
          </w:tcPr>
          <w:p w14:paraId="1E20AA7C">
            <w:pPr>
              <w:pStyle w:val="63"/>
            </w:pPr>
          </w:p>
        </w:tc>
        <w:tc>
          <w:tcPr>
            <w:tcW w:w="2126" w:type="dxa"/>
            <w:shd w:val="clear" w:color="auto" w:fill="auto"/>
            <w:noWrap/>
            <w:vAlign w:val="center"/>
          </w:tcPr>
          <w:p w14:paraId="6D19CE80">
            <w:pPr>
              <w:pStyle w:val="63"/>
            </w:pPr>
            <w:r>
              <w:rPr>
                <w:rFonts w:hint="eastAsia"/>
              </w:rPr>
              <w:t>图书阅览室</w:t>
            </w:r>
          </w:p>
        </w:tc>
        <w:tc>
          <w:tcPr>
            <w:tcW w:w="1134" w:type="dxa"/>
            <w:shd w:val="clear" w:color="auto" w:fill="auto"/>
            <w:noWrap/>
            <w:vAlign w:val="center"/>
          </w:tcPr>
          <w:p w14:paraId="5B826BDF">
            <w:pPr>
              <w:pStyle w:val="63"/>
            </w:pPr>
            <w:r>
              <w:rPr>
                <w:rFonts w:hint="eastAsia"/>
              </w:rPr>
              <w:t>0.441</w:t>
            </w:r>
          </w:p>
        </w:tc>
        <w:tc>
          <w:tcPr>
            <w:tcW w:w="1560" w:type="dxa"/>
            <w:shd w:val="clear" w:color="auto" w:fill="auto"/>
            <w:noWrap/>
            <w:vAlign w:val="center"/>
          </w:tcPr>
          <w:p w14:paraId="15375514">
            <w:pPr>
              <w:pStyle w:val="63"/>
            </w:pPr>
            <w:r>
              <w:rPr>
                <w:rFonts w:hint="eastAsia"/>
              </w:rPr>
              <w:t>中等破坏</w:t>
            </w:r>
          </w:p>
        </w:tc>
        <w:tc>
          <w:tcPr>
            <w:tcW w:w="2068" w:type="dxa"/>
            <w:shd w:val="clear" w:color="auto" w:fill="auto"/>
            <w:noWrap/>
            <w:vAlign w:val="center"/>
          </w:tcPr>
          <w:p w14:paraId="75CFC04E">
            <w:pPr>
              <w:pStyle w:val="63"/>
            </w:pPr>
            <w:r>
              <w:rPr>
                <w:rFonts w:hint="eastAsia"/>
              </w:rPr>
              <w:t>建议一般加固</w:t>
            </w:r>
          </w:p>
        </w:tc>
      </w:tr>
      <w:tr w14:paraId="7CDE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476AE6A2">
            <w:pPr>
              <w:pStyle w:val="63"/>
              <w:rPr>
                <w:rFonts w:ascii="Calibri" w:hAnsi="Calibri" w:eastAsia="等线"/>
              </w:rPr>
            </w:pPr>
          </w:p>
        </w:tc>
        <w:tc>
          <w:tcPr>
            <w:tcW w:w="709" w:type="dxa"/>
            <w:vMerge w:val="continue"/>
            <w:vAlign w:val="center"/>
          </w:tcPr>
          <w:p w14:paraId="2B8C1CBE">
            <w:pPr>
              <w:pStyle w:val="63"/>
            </w:pPr>
          </w:p>
        </w:tc>
        <w:tc>
          <w:tcPr>
            <w:tcW w:w="1559" w:type="dxa"/>
            <w:vMerge w:val="continue"/>
            <w:vAlign w:val="center"/>
          </w:tcPr>
          <w:p w14:paraId="14B3B0E5">
            <w:pPr>
              <w:pStyle w:val="63"/>
            </w:pPr>
          </w:p>
        </w:tc>
        <w:tc>
          <w:tcPr>
            <w:tcW w:w="2126" w:type="dxa"/>
            <w:shd w:val="clear" w:color="auto" w:fill="auto"/>
            <w:noWrap/>
            <w:vAlign w:val="center"/>
          </w:tcPr>
          <w:p w14:paraId="3A71D699">
            <w:pPr>
              <w:pStyle w:val="63"/>
            </w:pPr>
            <w:r>
              <w:rPr>
                <w:rFonts w:hint="eastAsia"/>
              </w:rPr>
              <w:t>男生宿舍楼</w:t>
            </w:r>
          </w:p>
        </w:tc>
        <w:tc>
          <w:tcPr>
            <w:tcW w:w="1134" w:type="dxa"/>
            <w:shd w:val="clear" w:color="auto" w:fill="auto"/>
            <w:noWrap/>
            <w:vAlign w:val="center"/>
          </w:tcPr>
          <w:p w14:paraId="77B85681">
            <w:pPr>
              <w:pStyle w:val="63"/>
            </w:pPr>
            <w:r>
              <w:rPr>
                <w:rFonts w:hint="eastAsia"/>
              </w:rPr>
              <w:t>0.3087</w:t>
            </w:r>
          </w:p>
        </w:tc>
        <w:tc>
          <w:tcPr>
            <w:tcW w:w="1560" w:type="dxa"/>
            <w:shd w:val="clear" w:color="auto" w:fill="auto"/>
            <w:noWrap/>
            <w:vAlign w:val="center"/>
          </w:tcPr>
          <w:p w14:paraId="5F7C200C">
            <w:pPr>
              <w:pStyle w:val="63"/>
            </w:pPr>
            <w:r>
              <w:rPr>
                <w:rFonts w:hint="eastAsia"/>
              </w:rPr>
              <w:t>轻微破坏</w:t>
            </w:r>
          </w:p>
        </w:tc>
        <w:tc>
          <w:tcPr>
            <w:tcW w:w="2068" w:type="dxa"/>
            <w:shd w:val="clear" w:color="auto" w:fill="auto"/>
            <w:noWrap/>
            <w:vAlign w:val="center"/>
          </w:tcPr>
          <w:p w14:paraId="69319FFD">
            <w:pPr>
              <w:pStyle w:val="63"/>
            </w:pPr>
            <w:r>
              <w:rPr>
                <w:rFonts w:hint="eastAsia"/>
              </w:rPr>
              <w:t>建议保持或加固</w:t>
            </w:r>
          </w:p>
        </w:tc>
      </w:tr>
      <w:tr w14:paraId="5446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0207D72E">
            <w:pPr>
              <w:pStyle w:val="63"/>
              <w:rPr>
                <w:rFonts w:ascii="Calibri" w:hAnsi="Calibri" w:eastAsia="等线"/>
              </w:rPr>
            </w:pPr>
          </w:p>
        </w:tc>
        <w:tc>
          <w:tcPr>
            <w:tcW w:w="709" w:type="dxa"/>
            <w:vMerge w:val="continue"/>
            <w:vAlign w:val="center"/>
          </w:tcPr>
          <w:p w14:paraId="75EA361E">
            <w:pPr>
              <w:pStyle w:val="63"/>
            </w:pPr>
          </w:p>
        </w:tc>
        <w:tc>
          <w:tcPr>
            <w:tcW w:w="1559" w:type="dxa"/>
            <w:vMerge w:val="continue"/>
            <w:vAlign w:val="center"/>
          </w:tcPr>
          <w:p w14:paraId="36166660">
            <w:pPr>
              <w:pStyle w:val="63"/>
            </w:pPr>
          </w:p>
        </w:tc>
        <w:tc>
          <w:tcPr>
            <w:tcW w:w="2126" w:type="dxa"/>
            <w:shd w:val="clear" w:color="auto" w:fill="auto"/>
            <w:noWrap/>
            <w:vAlign w:val="center"/>
          </w:tcPr>
          <w:p w14:paraId="3B8DF817">
            <w:pPr>
              <w:pStyle w:val="63"/>
            </w:pPr>
            <w:r>
              <w:rPr>
                <w:rFonts w:hint="eastAsia"/>
              </w:rPr>
              <w:t>办公楼</w:t>
            </w:r>
          </w:p>
        </w:tc>
        <w:tc>
          <w:tcPr>
            <w:tcW w:w="1134" w:type="dxa"/>
            <w:shd w:val="clear" w:color="auto" w:fill="auto"/>
            <w:noWrap/>
            <w:vAlign w:val="center"/>
          </w:tcPr>
          <w:p w14:paraId="55D78222">
            <w:pPr>
              <w:pStyle w:val="63"/>
            </w:pPr>
            <w:r>
              <w:rPr>
                <w:rFonts w:hint="eastAsia"/>
              </w:rPr>
              <w:t>0.441</w:t>
            </w:r>
          </w:p>
        </w:tc>
        <w:tc>
          <w:tcPr>
            <w:tcW w:w="1560" w:type="dxa"/>
            <w:shd w:val="clear" w:color="auto" w:fill="auto"/>
            <w:noWrap/>
            <w:vAlign w:val="center"/>
          </w:tcPr>
          <w:p w14:paraId="7AE0FAA8">
            <w:pPr>
              <w:pStyle w:val="63"/>
            </w:pPr>
            <w:r>
              <w:rPr>
                <w:rFonts w:hint="eastAsia"/>
              </w:rPr>
              <w:t>中等破坏</w:t>
            </w:r>
          </w:p>
        </w:tc>
        <w:tc>
          <w:tcPr>
            <w:tcW w:w="2068" w:type="dxa"/>
            <w:shd w:val="clear" w:color="auto" w:fill="auto"/>
            <w:noWrap/>
            <w:vAlign w:val="center"/>
          </w:tcPr>
          <w:p w14:paraId="4FD9E01F">
            <w:pPr>
              <w:pStyle w:val="63"/>
            </w:pPr>
            <w:r>
              <w:rPr>
                <w:rFonts w:hint="eastAsia"/>
              </w:rPr>
              <w:t>建议一般加固</w:t>
            </w:r>
          </w:p>
        </w:tc>
      </w:tr>
      <w:tr w14:paraId="727C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1984E45">
            <w:pPr>
              <w:pStyle w:val="63"/>
              <w:rPr>
                <w:rFonts w:ascii="Calibri" w:hAnsi="Calibri" w:eastAsia="等线"/>
              </w:rPr>
            </w:pPr>
          </w:p>
        </w:tc>
        <w:tc>
          <w:tcPr>
            <w:tcW w:w="709" w:type="dxa"/>
            <w:vMerge w:val="continue"/>
            <w:vAlign w:val="center"/>
          </w:tcPr>
          <w:p w14:paraId="460F5B25">
            <w:pPr>
              <w:pStyle w:val="63"/>
            </w:pPr>
          </w:p>
        </w:tc>
        <w:tc>
          <w:tcPr>
            <w:tcW w:w="1559" w:type="dxa"/>
            <w:vMerge w:val="continue"/>
            <w:vAlign w:val="center"/>
          </w:tcPr>
          <w:p w14:paraId="6839A1D0">
            <w:pPr>
              <w:pStyle w:val="63"/>
            </w:pPr>
          </w:p>
        </w:tc>
        <w:tc>
          <w:tcPr>
            <w:tcW w:w="2126" w:type="dxa"/>
            <w:shd w:val="clear" w:color="auto" w:fill="auto"/>
            <w:noWrap/>
            <w:vAlign w:val="center"/>
          </w:tcPr>
          <w:p w14:paraId="04572849">
            <w:pPr>
              <w:pStyle w:val="63"/>
            </w:pPr>
            <w:r>
              <w:rPr>
                <w:rFonts w:hint="eastAsia"/>
              </w:rPr>
              <w:t>实验楼</w:t>
            </w:r>
          </w:p>
        </w:tc>
        <w:tc>
          <w:tcPr>
            <w:tcW w:w="1134" w:type="dxa"/>
            <w:shd w:val="clear" w:color="auto" w:fill="auto"/>
            <w:noWrap/>
            <w:vAlign w:val="center"/>
          </w:tcPr>
          <w:p w14:paraId="72B91028">
            <w:pPr>
              <w:pStyle w:val="63"/>
            </w:pPr>
            <w:r>
              <w:rPr>
                <w:rFonts w:hint="eastAsia"/>
              </w:rPr>
              <w:t>0.2205</w:t>
            </w:r>
          </w:p>
        </w:tc>
        <w:tc>
          <w:tcPr>
            <w:tcW w:w="1560" w:type="dxa"/>
            <w:shd w:val="clear" w:color="auto" w:fill="auto"/>
            <w:noWrap/>
            <w:vAlign w:val="center"/>
          </w:tcPr>
          <w:p w14:paraId="4862578E">
            <w:pPr>
              <w:pStyle w:val="63"/>
            </w:pPr>
            <w:r>
              <w:rPr>
                <w:rFonts w:hint="eastAsia"/>
              </w:rPr>
              <w:t>轻微破坏</w:t>
            </w:r>
          </w:p>
        </w:tc>
        <w:tc>
          <w:tcPr>
            <w:tcW w:w="2068" w:type="dxa"/>
            <w:shd w:val="clear" w:color="auto" w:fill="auto"/>
            <w:noWrap/>
            <w:vAlign w:val="center"/>
          </w:tcPr>
          <w:p w14:paraId="24859484">
            <w:pPr>
              <w:pStyle w:val="63"/>
            </w:pPr>
            <w:r>
              <w:rPr>
                <w:rFonts w:hint="eastAsia"/>
              </w:rPr>
              <w:t>建议保持或加固</w:t>
            </w:r>
          </w:p>
        </w:tc>
      </w:tr>
      <w:tr w14:paraId="481F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3BF035A9">
            <w:pPr>
              <w:pStyle w:val="63"/>
              <w:rPr>
                <w:rFonts w:ascii="Calibri" w:hAnsi="Calibri" w:eastAsia="等线"/>
              </w:rPr>
            </w:pPr>
          </w:p>
        </w:tc>
        <w:tc>
          <w:tcPr>
            <w:tcW w:w="709" w:type="dxa"/>
            <w:vMerge w:val="continue"/>
            <w:vAlign w:val="center"/>
          </w:tcPr>
          <w:p w14:paraId="1255AA1A">
            <w:pPr>
              <w:pStyle w:val="63"/>
            </w:pPr>
          </w:p>
        </w:tc>
        <w:tc>
          <w:tcPr>
            <w:tcW w:w="1559" w:type="dxa"/>
            <w:vMerge w:val="continue"/>
            <w:vAlign w:val="center"/>
          </w:tcPr>
          <w:p w14:paraId="29E6D5E6">
            <w:pPr>
              <w:pStyle w:val="63"/>
            </w:pPr>
          </w:p>
        </w:tc>
        <w:tc>
          <w:tcPr>
            <w:tcW w:w="2126" w:type="dxa"/>
            <w:shd w:val="clear" w:color="auto" w:fill="auto"/>
            <w:noWrap/>
            <w:vAlign w:val="center"/>
          </w:tcPr>
          <w:p w14:paraId="26A9FCE2">
            <w:pPr>
              <w:pStyle w:val="63"/>
            </w:pPr>
            <w:r>
              <w:rPr>
                <w:rFonts w:hint="eastAsia"/>
              </w:rPr>
              <w:t>教学楼</w:t>
            </w:r>
          </w:p>
        </w:tc>
        <w:tc>
          <w:tcPr>
            <w:tcW w:w="1134" w:type="dxa"/>
            <w:shd w:val="clear" w:color="auto" w:fill="auto"/>
            <w:noWrap/>
            <w:vAlign w:val="center"/>
          </w:tcPr>
          <w:p w14:paraId="729FBFCE">
            <w:pPr>
              <w:pStyle w:val="63"/>
            </w:pPr>
            <w:r>
              <w:rPr>
                <w:rFonts w:hint="eastAsia"/>
              </w:rPr>
              <w:t>0.294</w:t>
            </w:r>
          </w:p>
        </w:tc>
        <w:tc>
          <w:tcPr>
            <w:tcW w:w="1560" w:type="dxa"/>
            <w:shd w:val="clear" w:color="auto" w:fill="auto"/>
            <w:noWrap/>
            <w:vAlign w:val="center"/>
          </w:tcPr>
          <w:p w14:paraId="68799781">
            <w:pPr>
              <w:pStyle w:val="63"/>
            </w:pPr>
            <w:r>
              <w:rPr>
                <w:rFonts w:hint="eastAsia"/>
              </w:rPr>
              <w:t>轻微破坏</w:t>
            </w:r>
          </w:p>
        </w:tc>
        <w:tc>
          <w:tcPr>
            <w:tcW w:w="2068" w:type="dxa"/>
            <w:shd w:val="clear" w:color="auto" w:fill="auto"/>
            <w:noWrap/>
            <w:vAlign w:val="center"/>
          </w:tcPr>
          <w:p w14:paraId="7FE9AB9D">
            <w:pPr>
              <w:pStyle w:val="63"/>
            </w:pPr>
            <w:r>
              <w:rPr>
                <w:rFonts w:hint="eastAsia"/>
              </w:rPr>
              <w:t>建议保持或加固</w:t>
            </w:r>
          </w:p>
        </w:tc>
      </w:tr>
      <w:tr w14:paraId="169B9674">
        <w:tblPrEx>
          <w:tblCellMar>
            <w:top w:w="0" w:type="dxa"/>
            <w:left w:w="108" w:type="dxa"/>
            <w:bottom w:w="0" w:type="dxa"/>
            <w:right w:w="108" w:type="dxa"/>
          </w:tblCellMar>
        </w:tblPrEx>
        <w:trPr>
          <w:trHeight w:val="315" w:hRule="atLeast"/>
        </w:trPr>
        <w:tc>
          <w:tcPr>
            <w:tcW w:w="704" w:type="dxa"/>
            <w:vMerge w:val="continue"/>
            <w:vAlign w:val="center"/>
          </w:tcPr>
          <w:p w14:paraId="2277500D">
            <w:pPr>
              <w:pStyle w:val="63"/>
              <w:rPr>
                <w:rFonts w:ascii="Calibri" w:hAnsi="Calibri" w:eastAsia="等线"/>
              </w:rPr>
            </w:pPr>
          </w:p>
        </w:tc>
        <w:tc>
          <w:tcPr>
            <w:tcW w:w="709" w:type="dxa"/>
            <w:vMerge w:val="continue"/>
            <w:vAlign w:val="center"/>
          </w:tcPr>
          <w:p w14:paraId="0386AED6">
            <w:pPr>
              <w:pStyle w:val="63"/>
            </w:pPr>
          </w:p>
        </w:tc>
        <w:tc>
          <w:tcPr>
            <w:tcW w:w="1559" w:type="dxa"/>
            <w:vMerge w:val="continue"/>
            <w:vAlign w:val="center"/>
          </w:tcPr>
          <w:p w14:paraId="2011A9D8">
            <w:pPr>
              <w:pStyle w:val="63"/>
            </w:pPr>
          </w:p>
        </w:tc>
        <w:tc>
          <w:tcPr>
            <w:tcW w:w="2126" w:type="dxa"/>
            <w:shd w:val="clear" w:color="auto" w:fill="auto"/>
            <w:noWrap/>
            <w:vAlign w:val="center"/>
          </w:tcPr>
          <w:p w14:paraId="62F17491">
            <w:pPr>
              <w:pStyle w:val="63"/>
            </w:pPr>
            <w:r>
              <w:rPr>
                <w:rFonts w:hint="eastAsia"/>
              </w:rPr>
              <w:t>女生宿舍楼2</w:t>
            </w:r>
          </w:p>
        </w:tc>
        <w:tc>
          <w:tcPr>
            <w:tcW w:w="1134" w:type="dxa"/>
            <w:shd w:val="clear" w:color="auto" w:fill="auto"/>
            <w:noWrap/>
            <w:vAlign w:val="center"/>
          </w:tcPr>
          <w:p w14:paraId="1E1E1A6C">
            <w:pPr>
              <w:pStyle w:val="63"/>
            </w:pPr>
            <w:r>
              <w:rPr>
                <w:rFonts w:hint="eastAsia"/>
              </w:rPr>
              <w:t>0.2205</w:t>
            </w:r>
          </w:p>
        </w:tc>
        <w:tc>
          <w:tcPr>
            <w:tcW w:w="1560" w:type="dxa"/>
            <w:shd w:val="clear" w:color="auto" w:fill="auto"/>
            <w:noWrap/>
            <w:vAlign w:val="center"/>
          </w:tcPr>
          <w:p w14:paraId="6D2C2020">
            <w:pPr>
              <w:pStyle w:val="63"/>
            </w:pPr>
            <w:r>
              <w:rPr>
                <w:rFonts w:hint="eastAsia"/>
              </w:rPr>
              <w:t>轻微破坏</w:t>
            </w:r>
          </w:p>
        </w:tc>
        <w:tc>
          <w:tcPr>
            <w:tcW w:w="2068" w:type="dxa"/>
            <w:shd w:val="clear" w:color="auto" w:fill="auto"/>
            <w:noWrap/>
            <w:vAlign w:val="center"/>
          </w:tcPr>
          <w:p w14:paraId="2CE5EE8A">
            <w:pPr>
              <w:pStyle w:val="63"/>
            </w:pPr>
            <w:r>
              <w:rPr>
                <w:rFonts w:hint="eastAsia"/>
              </w:rPr>
              <w:t>建议保持或加固</w:t>
            </w:r>
          </w:p>
        </w:tc>
      </w:tr>
      <w:tr w14:paraId="4CC9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4D57907E">
            <w:pPr>
              <w:pStyle w:val="63"/>
              <w:rPr>
                <w:rFonts w:ascii="Calibri" w:hAnsi="Calibri" w:eastAsia="等线"/>
              </w:rPr>
            </w:pPr>
          </w:p>
        </w:tc>
        <w:tc>
          <w:tcPr>
            <w:tcW w:w="709" w:type="dxa"/>
            <w:vMerge w:val="continue"/>
            <w:vAlign w:val="center"/>
          </w:tcPr>
          <w:p w14:paraId="7C61A505">
            <w:pPr>
              <w:pStyle w:val="63"/>
            </w:pPr>
          </w:p>
        </w:tc>
        <w:tc>
          <w:tcPr>
            <w:tcW w:w="1559" w:type="dxa"/>
            <w:vMerge w:val="continue"/>
            <w:vAlign w:val="center"/>
          </w:tcPr>
          <w:p w14:paraId="2280E2FF">
            <w:pPr>
              <w:pStyle w:val="63"/>
            </w:pPr>
          </w:p>
        </w:tc>
        <w:tc>
          <w:tcPr>
            <w:tcW w:w="2126" w:type="dxa"/>
            <w:shd w:val="clear" w:color="auto" w:fill="auto"/>
            <w:noWrap/>
            <w:vAlign w:val="center"/>
          </w:tcPr>
          <w:p w14:paraId="4BBD91E1">
            <w:pPr>
              <w:pStyle w:val="63"/>
            </w:pPr>
            <w:r>
              <w:rPr>
                <w:rFonts w:hint="eastAsia"/>
              </w:rPr>
              <w:t>教学楼</w:t>
            </w:r>
          </w:p>
        </w:tc>
        <w:tc>
          <w:tcPr>
            <w:tcW w:w="1134" w:type="dxa"/>
            <w:shd w:val="clear" w:color="auto" w:fill="auto"/>
            <w:noWrap/>
            <w:vAlign w:val="center"/>
          </w:tcPr>
          <w:p w14:paraId="098EC322">
            <w:pPr>
              <w:pStyle w:val="63"/>
            </w:pPr>
            <w:r>
              <w:rPr>
                <w:rFonts w:hint="eastAsia"/>
              </w:rPr>
              <w:t>0.294</w:t>
            </w:r>
          </w:p>
        </w:tc>
        <w:tc>
          <w:tcPr>
            <w:tcW w:w="1560" w:type="dxa"/>
            <w:shd w:val="clear" w:color="auto" w:fill="auto"/>
            <w:noWrap/>
            <w:vAlign w:val="center"/>
          </w:tcPr>
          <w:p w14:paraId="7FDF6FD9">
            <w:pPr>
              <w:pStyle w:val="63"/>
            </w:pPr>
            <w:r>
              <w:rPr>
                <w:rFonts w:hint="eastAsia"/>
              </w:rPr>
              <w:t>轻微破坏</w:t>
            </w:r>
          </w:p>
        </w:tc>
        <w:tc>
          <w:tcPr>
            <w:tcW w:w="2068" w:type="dxa"/>
            <w:shd w:val="clear" w:color="auto" w:fill="auto"/>
            <w:noWrap/>
            <w:vAlign w:val="center"/>
          </w:tcPr>
          <w:p w14:paraId="1368D649">
            <w:pPr>
              <w:pStyle w:val="63"/>
            </w:pPr>
            <w:r>
              <w:rPr>
                <w:rFonts w:hint="eastAsia"/>
              </w:rPr>
              <w:t>建议保持或加固</w:t>
            </w:r>
          </w:p>
        </w:tc>
      </w:tr>
      <w:tr w14:paraId="4B32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14AFD921">
            <w:pPr>
              <w:pStyle w:val="63"/>
              <w:rPr>
                <w:rFonts w:ascii="Calibri" w:hAnsi="Calibri" w:eastAsia="等线"/>
              </w:rPr>
            </w:pPr>
          </w:p>
        </w:tc>
        <w:tc>
          <w:tcPr>
            <w:tcW w:w="709" w:type="dxa"/>
            <w:vMerge w:val="continue"/>
            <w:vAlign w:val="center"/>
          </w:tcPr>
          <w:p w14:paraId="7AD021FB">
            <w:pPr>
              <w:pStyle w:val="63"/>
            </w:pPr>
          </w:p>
        </w:tc>
        <w:tc>
          <w:tcPr>
            <w:tcW w:w="1559" w:type="dxa"/>
            <w:vMerge w:val="continue"/>
            <w:vAlign w:val="center"/>
          </w:tcPr>
          <w:p w14:paraId="3CE6CB10">
            <w:pPr>
              <w:pStyle w:val="63"/>
            </w:pPr>
          </w:p>
        </w:tc>
        <w:tc>
          <w:tcPr>
            <w:tcW w:w="2126" w:type="dxa"/>
            <w:shd w:val="clear" w:color="auto" w:fill="auto"/>
            <w:noWrap/>
            <w:vAlign w:val="center"/>
          </w:tcPr>
          <w:p w14:paraId="091DD2A6">
            <w:pPr>
              <w:pStyle w:val="63"/>
            </w:pPr>
            <w:r>
              <w:rPr>
                <w:rFonts w:hint="eastAsia"/>
              </w:rPr>
              <w:t>男生宿舍楼</w:t>
            </w:r>
          </w:p>
        </w:tc>
        <w:tc>
          <w:tcPr>
            <w:tcW w:w="1134" w:type="dxa"/>
            <w:shd w:val="clear" w:color="auto" w:fill="auto"/>
            <w:noWrap/>
            <w:vAlign w:val="center"/>
          </w:tcPr>
          <w:p w14:paraId="205FE55A">
            <w:pPr>
              <w:pStyle w:val="63"/>
            </w:pPr>
            <w:r>
              <w:rPr>
                <w:rFonts w:hint="eastAsia"/>
              </w:rPr>
              <w:t>0.2205</w:t>
            </w:r>
          </w:p>
        </w:tc>
        <w:tc>
          <w:tcPr>
            <w:tcW w:w="1560" w:type="dxa"/>
            <w:shd w:val="clear" w:color="auto" w:fill="auto"/>
            <w:noWrap/>
            <w:vAlign w:val="center"/>
          </w:tcPr>
          <w:p w14:paraId="72F7C33A">
            <w:pPr>
              <w:pStyle w:val="63"/>
            </w:pPr>
            <w:r>
              <w:rPr>
                <w:rFonts w:hint="eastAsia"/>
              </w:rPr>
              <w:t>轻微破坏</w:t>
            </w:r>
          </w:p>
        </w:tc>
        <w:tc>
          <w:tcPr>
            <w:tcW w:w="2068" w:type="dxa"/>
            <w:shd w:val="clear" w:color="auto" w:fill="auto"/>
            <w:noWrap/>
            <w:vAlign w:val="center"/>
          </w:tcPr>
          <w:p w14:paraId="349EB28C">
            <w:pPr>
              <w:pStyle w:val="63"/>
            </w:pPr>
            <w:r>
              <w:rPr>
                <w:rFonts w:hint="eastAsia"/>
              </w:rPr>
              <w:t>建议保持或加固</w:t>
            </w:r>
          </w:p>
        </w:tc>
      </w:tr>
      <w:tr w14:paraId="1B2D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7841D116">
            <w:pPr>
              <w:pStyle w:val="63"/>
              <w:rPr>
                <w:rFonts w:ascii="Calibri" w:hAnsi="Calibri" w:eastAsia="等线"/>
              </w:rPr>
            </w:pPr>
          </w:p>
        </w:tc>
        <w:tc>
          <w:tcPr>
            <w:tcW w:w="709" w:type="dxa"/>
            <w:vMerge w:val="continue"/>
            <w:vAlign w:val="center"/>
          </w:tcPr>
          <w:p w14:paraId="3C945984">
            <w:pPr>
              <w:pStyle w:val="63"/>
            </w:pPr>
          </w:p>
        </w:tc>
        <w:tc>
          <w:tcPr>
            <w:tcW w:w="1559" w:type="dxa"/>
            <w:vMerge w:val="continue"/>
            <w:vAlign w:val="center"/>
          </w:tcPr>
          <w:p w14:paraId="15ED6293">
            <w:pPr>
              <w:pStyle w:val="63"/>
            </w:pPr>
          </w:p>
        </w:tc>
        <w:tc>
          <w:tcPr>
            <w:tcW w:w="2126" w:type="dxa"/>
            <w:shd w:val="clear" w:color="auto" w:fill="auto"/>
            <w:noWrap/>
            <w:vAlign w:val="center"/>
          </w:tcPr>
          <w:p w14:paraId="370E41BD">
            <w:pPr>
              <w:pStyle w:val="63"/>
            </w:pPr>
            <w:r>
              <w:rPr>
                <w:rFonts w:hint="eastAsia"/>
              </w:rPr>
              <w:t>教师廉租房</w:t>
            </w:r>
          </w:p>
        </w:tc>
        <w:tc>
          <w:tcPr>
            <w:tcW w:w="1134" w:type="dxa"/>
            <w:shd w:val="clear" w:color="auto" w:fill="auto"/>
            <w:noWrap/>
            <w:vAlign w:val="center"/>
          </w:tcPr>
          <w:p w14:paraId="2C174202">
            <w:pPr>
              <w:pStyle w:val="63"/>
            </w:pPr>
            <w:r>
              <w:rPr>
                <w:rFonts w:hint="eastAsia"/>
              </w:rPr>
              <w:t>0.42</w:t>
            </w:r>
          </w:p>
        </w:tc>
        <w:tc>
          <w:tcPr>
            <w:tcW w:w="1560" w:type="dxa"/>
            <w:shd w:val="clear" w:color="auto" w:fill="auto"/>
            <w:noWrap/>
            <w:vAlign w:val="center"/>
          </w:tcPr>
          <w:p w14:paraId="764EA4AC">
            <w:pPr>
              <w:pStyle w:val="63"/>
            </w:pPr>
            <w:r>
              <w:rPr>
                <w:rFonts w:hint="eastAsia"/>
              </w:rPr>
              <w:t>中等破坏</w:t>
            </w:r>
          </w:p>
        </w:tc>
        <w:tc>
          <w:tcPr>
            <w:tcW w:w="2068" w:type="dxa"/>
            <w:shd w:val="clear" w:color="auto" w:fill="auto"/>
            <w:noWrap/>
            <w:vAlign w:val="center"/>
          </w:tcPr>
          <w:p w14:paraId="1FB698DD">
            <w:pPr>
              <w:pStyle w:val="63"/>
            </w:pPr>
            <w:r>
              <w:rPr>
                <w:rFonts w:hint="eastAsia"/>
              </w:rPr>
              <w:t>建议一般加固</w:t>
            </w:r>
          </w:p>
        </w:tc>
      </w:tr>
      <w:tr w14:paraId="2B4B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14299CA9">
            <w:pPr>
              <w:pStyle w:val="63"/>
              <w:rPr>
                <w:rFonts w:ascii="Calibri" w:hAnsi="Calibri" w:eastAsia="等线"/>
              </w:rPr>
            </w:pPr>
          </w:p>
        </w:tc>
        <w:tc>
          <w:tcPr>
            <w:tcW w:w="709" w:type="dxa"/>
            <w:vMerge w:val="continue"/>
            <w:vAlign w:val="center"/>
          </w:tcPr>
          <w:p w14:paraId="54260436">
            <w:pPr>
              <w:pStyle w:val="63"/>
            </w:pPr>
          </w:p>
        </w:tc>
        <w:tc>
          <w:tcPr>
            <w:tcW w:w="1559" w:type="dxa"/>
            <w:vMerge w:val="continue"/>
            <w:vAlign w:val="center"/>
          </w:tcPr>
          <w:p w14:paraId="10E3F487">
            <w:pPr>
              <w:pStyle w:val="63"/>
            </w:pPr>
          </w:p>
        </w:tc>
        <w:tc>
          <w:tcPr>
            <w:tcW w:w="2126" w:type="dxa"/>
            <w:shd w:val="clear" w:color="auto" w:fill="auto"/>
            <w:noWrap/>
            <w:vAlign w:val="center"/>
          </w:tcPr>
          <w:p w14:paraId="1D66B498">
            <w:pPr>
              <w:pStyle w:val="63"/>
            </w:pPr>
            <w:r>
              <w:rPr>
                <w:rFonts w:hint="eastAsia"/>
              </w:rPr>
              <w:t>食堂及餐厅</w:t>
            </w:r>
          </w:p>
        </w:tc>
        <w:tc>
          <w:tcPr>
            <w:tcW w:w="1134" w:type="dxa"/>
            <w:shd w:val="clear" w:color="auto" w:fill="auto"/>
            <w:noWrap/>
            <w:vAlign w:val="center"/>
          </w:tcPr>
          <w:p w14:paraId="4DDD099F">
            <w:pPr>
              <w:pStyle w:val="63"/>
            </w:pPr>
            <w:r>
              <w:rPr>
                <w:rFonts w:hint="eastAsia"/>
              </w:rPr>
              <w:t>0.2205</w:t>
            </w:r>
          </w:p>
        </w:tc>
        <w:tc>
          <w:tcPr>
            <w:tcW w:w="1560" w:type="dxa"/>
            <w:shd w:val="clear" w:color="auto" w:fill="auto"/>
            <w:noWrap/>
            <w:vAlign w:val="center"/>
          </w:tcPr>
          <w:p w14:paraId="7C0E6658">
            <w:pPr>
              <w:pStyle w:val="63"/>
            </w:pPr>
            <w:r>
              <w:rPr>
                <w:rFonts w:hint="eastAsia"/>
              </w:rPr>
              <w:t>轻微破坏</w:t>
            </w:r>
          </w:p>
        </w:tc>
        <w:tc>
          <w:tcPr>
            <w:tcW w:w="2068" w:type="dxa"/>
            <w:shd w:val="clear" w:color="auto" w:fill="auto"/>
            <w:noWrap/>
            <w:vAlign w:val="center"/>
          </w:tcPr>
          <w:p w14:paraId="1FD57C76">
            <w:pPr>
              <w:pStyle w:val="63"/>
            </w:pPr>
            <w:r>
              <w:rPr>
                <w:rFonts w:hint="eastAsia"/>
              </w:rPr>
              <w:t>建议保持或加固</w:t>
            </w:r>
          </w:p>
        </w:tc>
      </w:tr>
      <w:tr w14:paraId="2A1A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E9EA88F">
            <w:pPr>
              <w:pStyle w:val="63"/>
              <w:rPr>
                <w:rFonts w:ascii="Calibri" w:hAnsi="Calibri" w:eastAsia="等线"/>
              </w:rPr>
            </w:pPr>
          </w:p>
        </w:tc>
        <w:tc>
          <w:tcPr>
            <w:tcW w:w="709" w:type="dxa"/>
            <w:vMerge w:val="continue"/>
            <w:vAlign w:val="center"/>
          </w:tcPr>
          <w:p w14:paraId="625BC1D3">
            <w:pPr>
              <w:pStyle w:val="63"/>
            </w:pPr>
          </w:p>
        </w:tc>
        <w:tc>
          <w:tcPr>
            <w:tcW w:w="1559" w:type="dxa"/>
            <w:vMerge w:val="continue"/>
            <w:vAlign w:val="center"/>
          </w:tcPr>
          <w:p w14:paraId="178081A0">
            <w:pPr>
              <w:pStyle w:val="63"/>
            </w:pPr>
          </w:p>
        </w:tc>
        <w:tc>
          <w:tcPr>
            <w:tcW w:w="2126" w:type="dxa"/>
            <w:shd w:val="clear" w:color="auto" w:fill="auto"/>
            <w:noWrap/>
            <w:vAlign w:val="center"/>
          </w:tcPr>
          <w:p w14:paraId="086CBDCD">
            <w:pPr>
              <w:pStyle w:val="63"/>
            </w:pPr>
            <w:r>
              <w:rPr>
                <w:rFonts w:hint="eastAsia"/>
              </w:rPr>
              <w:t>学生宿舍楼</w:t>
            </w:r>
          </w:p>
        </w:tc>
        <w:tc>
          <w:tcPr>
            <w:tcW w:w="1134" w:type="dxa"/>
            <w:shd w:val="clear" w:color="auto" w:fill="auto"/>
            <w:noWrap/>
            <w:vAlign w:val="center"/>
          </w:tcPr>
          <w:p w14:paraId="7B07AB4D">
            <w:pPr>
              <w:pStyle w:val="63"/>
            </w:pPr>
            <w:r>
              <w:rPr>
                <w:rFonts w:hint="eastAsia"/>
              </w:rPr>
              <w:t>0.1764</w:t>
            </w:r>
          </w:p>
        </w:tc>
        <w:tc>
          <w:tcPr>
            <w:tcW w:w="1560" w:type="dxa"/>
            <w:shd w:val="clear" w:color="auto" w:fill="auto"/>
            <w:noWrap/>
            <w:vAlign w:val="center"/>
          </w:tcPr>
          <w:p w14:paraId="1FBEFFF8">
            <w:pPr>
              <w:pStyle w:val="63"/>
            </w:pPr>
            <w:r>
              <w:rPr>
                <w:rFonts w:hint="eastAsia"/>
              </w:rPr>
              <w:t>基本完好</w:t>
            </w:r>
          </w:p>
        </w:tc>
        <w:tc>
          <w:tcPr>
            <w:tcW w:w="2068" w:type="dxa"/>
            <w:shd w:val="clear" w:color="auto" w:fill="auto"/>
            <w:noWrap/>
            <w:vAlign w:val="center"/>
          </w:tcPr>
          <w:p w14:paraId="0E7A1A70">
            <w:pPr>
              <w:pStyle w:val="63"/>
            </w:pPr>
            <w:r>
              <w:rPr>
                <w:rFonts w:hint="eastAsia"/>
              </w:rPr>
              <w:t>建议保持</w:t>
            </w:r>
          </w:p>
        </w:tc>
      </w:tr>
      <w:tr w14:paraId="73E3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7DD61D6B">
            <w:pPr>
              <w:pStyle w:val="63"/>
              <w:rPr>
                <w:rFonts w:ascii="Calibri" w:hAnsi="Calibri" w:eastAsia="等线"/>
              </w:rPr>
            </w:pPr>
          </w:p>
        </w:tc>
        <w:tc>
          <w:tcPr>
            <w:tcW w:w="709" w:type="dxa"/>
            <w:vMerge w:val="continue"/>
            <w:vAlign w:val="center"/>
          </w:tcPr>
          <w:p w14:paraId="4493BF14">
            <w:pPr>
              <w:pStyle w:val="63"/>
            </w:pPr>
          </w:p>
        </w:tc>
        <w:tc>
          <w:tcPr>
            <w:tcW w:w="1559" w:type="dxa"/>
            <w:vMerge w:val="continue"/>
            <w:vAlign w:val="center"/>
          </w:tcPr>
          <w:p w14:paraId="004D111F">
            <w:pPr>
              <w:pStyle w:val="63"/>
            </w:pPr>
          </w:p>
        </w:tc>
        <w:tc>
          <w:tcPr>
            <w:tcW w:w="2126" w:type="dxa"/>
            <w:shd w:val="clear" w:color="auto" w:fill="auto"/>
            <w:noWrap/>
            <w:vAlign w:val="center"/>
          </w:tcPr>
          <w:p w14:paraId="33D19384">
            <w:pPr>
              <w:pStyle w:val="63"/>
            </w:pPr>
            <w:r>
              <w:rPr>
                <w:rFonts w:hint="eastAsia"/>
              </w:rPr>
              <w:t>教学楼(晨曦楼)</w:t>
            </w:r>
          </w:p>
        </w:tc>
        <w:tc>
          <w:tcPr>
            <w:tcW w:w="1134" w:type="dxa"/>
            <w:shd w:val="clear" w:color="auto" w:fill="auto"/>
            <w:noWrap/>
            <w:vAlign w:val="center"/>
          </w:tcPr>
          <w:p w14:paraId="06948AFE">
            <w:pPr>
              <w:pStyle w:val="63"/>
            </w:pPr>
            <w:r>
              <w:rPr>
                <w:rFonts w:hint="eastAsia"/>
              </w:rPr>
              <w:t>0.1764</w:t>
            </w:r>
          </w:p>
        </w:tc>
        <w:tc>
          <w:tcPr>
            <w:tcW w:w="1560" w:type="dxa"/>
            <w:shd w:val="clear" w:color="auto" w:fill="auto"/>
            <w:noWrap/>
            <w:vAlign w:val="center"/>
          </w:tcPr>
          <w:p w14:paraId="05A1300B">
            <w:pPr>
              <w:pStyle w:val="63"/>
            </w:pPr>
            <w:r>
              <w:rPr>
                <w:rFonts w:hint="eastAsia"/>
              </w:rPr>
              <w:t>基本完好</w:t>
            </w:r>
          </w:p>
        </w:tc>
        <w:tc>
          <w:tcPr>
            <w:tcW w:w="2068" w:type="dxa"/>
            <w:shd w:val="clear" w:color="auto" w:fill="auto"/>
            <w:noWrap/>
            <w:vAlign w:val="center"/>
          </w:tcPr>
          <w:p w14:paraId="6C4CEB0B">
            <w:pPr>
              <w:pStyle w:val="63"/>
            </w:pPr>
            <w:r>
              <w:rPr>
                <w:rFonts w:hint="eastAsia"/>
              </w:rPr>
              <w:t>建议保持</w:t>
            </w:r>
          </w:p>
        </w:tc>
      </w:tr>
      <w:tr w14:paraId="28F3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restart"/>
            <w:shd w:val="clear" w:color="auto" w:fill="auto"/>
            <w:vAlign w:val="center"/>
          </w:tcPr>
          <w:p w14:paraId="11ED049E">
            <w:pPr>
              <w:pStyle w:val="63"/>
              <w:rPr>
                <w:rFonts w:ascii="Calibri" w:hAnsi="Calibri" w:eastAsia="等线"/>
              </w:rPr>
            </w:pPr>
            <w:r>
              <w:rPr>
                <w:rFonts w:ascii="Calibri" w:hAnsi="Calibri" w:eastAsia="等线"/>
              </w:rPr>
              <w:t>21</w:t>
            </w:r>
          </w:p>
        </w:tc>
        <w:tc>
          <w:tcPr>
            <w:tcW w:w="709" w:type="dxa"/>
            <w:vMerge w:val="continue"/>
            <w:vAlign w:val="center"/>
          </w:tcPr>
          <w:p w14:paraId="7EECDDED">
            <w:pPr>
              <w:pStyle w:val="63"/>
            </w:pPr>
          </w:p>
        </w:tc>
        <w:tc>
          <w:tcPr>
            <w:tcW w:w="1559" w:type="dxa"/>
            <w:vMerge w:val="restart"/>
            <w:shd w:val="clear" w:color="auto" w:fill="auto"/>
            <w:vAlign w:val="center"/>
          </w:tcPr>
          <w:p w14:paraId="2A3A174E">
            <w:pPr>
              <w:pStyle w:val="63"/>
            </w:pPr>
            <w:r>
              <w:rPr>
                <w:rFonts w:hint="eastAsia"/>
              </w:rPr>
              <w:t>陇川县第一中学</w:t>
            </w:r>
          </w:p>
        </w:tc>
        <w:tc>
          <w:tcPr>
            <w:tcW w:w="2126" w:type="dxa"/>
            <w:shd w:val="clear" w:color="auto" w:fill="auto"/>
            <w:noWrap/>
            <w:vAlign w:val="center"/>
          </w:tcPr>
          <w:p w14:paraId="470337EF">
            <w:pPr>
              <w:pStyle w:val="63"/>
            </w:pPr>
            <w:r>
              <w:rPr>
                <w:rFonts w:hint="eastAsia"/>
              </w:rPr>
              <w:t>1号教学楼</w:t>
            </w:r>
          </w:p>
        </w:tc>
        <w:tc>
          <w:tcPr>
            <w:tcW w:w="1134" w:type="dxa"/>
            <w:shd w:val="clear" w:color="auto" w:fill="auto"/>
            <w:noWrap/>
            <w:vAlign w:val="center"/>
          </w:tcPr>
          <w:p w14:paraId="7BD2BB5B">
            <w:pPr>
              <w:pStyle w:val="63"/>
            </w:pPr>
            <w:r>
              <w:rPr>
                <w:rFonts w:hint="eastAsia"/>
              </w:rPr>
              <w:t>0.294</w:t>
            </w:r>
          </w:p>
        </w:tc>
        <w:tc>
          <w:tcPr>
            <w:tcW w:w="1560" w:type="dxa"/>
            <w:shd w:val="clear" w:color="auto" w:fill="auto"/>
            <w:noWrap/>
            <w:vAlign w:val="center"/>
          </w:tcPr>
          <w:p w14:paraId="31649BF0">
            <w:pPr>
              <w:pStyle w:val="63"/>
            </w:pPr>
            <w:r>
              <w:rPr>
                <w:rFonts w:hint="eastAsia"/>
              </w:rPr>
              <w:t>轻微破坏</w:t>
            </w:r>
          </w:p>
        </w:tc>
        <w:tc>
          <w:tcPr>
            <w:tcW w:w="2068" w:type="dxa"/>
            <w:shd w:val="clear" w:color="auto" w:fill="auto"/>
            <w:noWrap/>
            <w:vAlign w:val="center"/>
          </w:tcPr>
          <w:p w14:paraId="3058BE31">
            <w:pPr>
              <w:pStyle w:val="63"/>
            </w:pPr>
            <w:r>
              <w:rPr>
                <w:rFonts w:hint="eastAsia"/>
              </w:rPr>
              <w:t>建议保持或加固</w:t>
            </w:r>
          </w:p>
        </w:tc>
      </w:tr>
      <w:tr w14:paraId="3DA7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CA59C43">
            <w:pPr>
              <w:pStyle w:val="63"/>
              <w:rPr>
                <w:rFonts w:ascii="Calibri" w:hAnsi="Calibri" w:eastAsia="等线"/>
              </w:rPr>
            </w:pPr>
          </w:p>
        </w:tc>
        <w:tc>
          <w:tcPr>
            <w:tcW w:w="709" w:type="dxa"/>
            <w:vMerge w:val="continue"/>
            <w:vAlign w:val="center"/>
          </w:tcPr>
          <w:p w14:paraId="5B6F5E5A">
            <w:pPr>
              <w:pStyle w:val="63"/>
            </w:pPr>
          </w:p>
        </w:tc>
        <w:tc>
          <w:tcPr>
            <w:tcW w:w="1559" w:type="dxa"/>
            <w:vMerge w:val="continue"/>
            <w:vAlign w:val="center"/>
          </w:tcPr>
          <w:p w14:paraId="3F2F1BEB">
            <w:pPr>
              <w:pStyle w:val="63"/>
            </w:pPr>
          </w:p>
        </w:tc>
        <w:tc>
          <w:tcPr>
            <w:tcW w:w="2126" w:type="dxa"/>
            <w:shd w:val="clear" w:color="auto" w:fill="auto"/>
            <w:noWrap/>
            <w:vAlign w:val="center"/>
          </w:tcPr>
          <w:p w14:paraId="3DC4BA39">
            <w:pPr>
              <w:pStyle w:val="63"/>
            </w:pPr>
            <w:r>
              <w:rPr>
                <w:rFonts w:hint="eastAsia"/>
              </w:rPr>
              <w:t>实验楼</w:t>
            </w:r>
          </w:p>
        </w:tc>
        <w:tc>
          <w:tcPr>
            <w:tcW w:w="1134" w:type="dxa"/>
            <w:shd w:val="clear" w:color="auto" w:fill="auto"/>
            <w:noWrap/>
            <w:vAlign w:val="center"/>
          </w:tcPr>
          <w:p w14:paraId="689E5756">
            <w:pPr>
              <w:pStyle w:val="63"/>
            </w:pPr>
            <w:r>
              <w:rPr>
                <w:rFonts w:hint="eastAsia"/>
              </w:rPr>
              <w:t>0.2205</w:t>
            </w:r>
          </w:p>
        </w:tc>
        <w:tc>
          <w:tcPr>
            <w:tcW w:w="1560" w:type="dxa"/>
            <w:shd w:val="clear" w:color="auto" w:fill="auto"/>
            <w:noWrap/>
            <w:vAlign w:val="center"/>
          </w:tcPr>
          <w:p w14:paraId="65150328">
            <w:pPr>
              <w:pStyle w:val="63"/>
            </w:pPr>
            <w:r>
              <w:rPr>
                <w:rFonts w:hint="eastAsia"/>
              </w:rPr>
              <w:t>轻微破坏</w:t>
            </w:r>
          </w:p>
        </w:tc>
        <w:tc>
          <w:tcPr>
            <w:tcW w:w="2068" w:type="dxa"/>
            <w:shd w:val="clear" w:color="auto" w:fill="auto"/>
            <w:noWrap/>
            <w:vAlign w:val="center"/>
          </w:tcPr>
          <w:p w14:paraId="7BBBF4FB">
            <w:pPr>
              <w:pStyle w:val="63"/>
            </w:pPr>
            <w:r>
              <w:rPr>
                <w:rFonts w:hint="eastAsia"/>
              </w:rPr>
              <w:t>建议保持或加固</w:t>
            </w:r>
          </w:p>
        </w:tc>
      </w:tr>
      <w:tr w14:paraId="44F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1F7DFCDC">
            <w:pPr>
              <w:pStyle w:val="63"/>
              <w:rPr>
                <w:rFonts w:ascii="Calibri" w:hAnsi="Calibri" w:eastAsia="等线"/>
              </w:rPr>
            </w:pPr>
          </w:p>
        </w:tc>
        <w:tc>
          <w:tcPr>
            <w:tcW w:w="709" w:type="dxa"/>
            <w:vMerge w:val="continue"/>
            <w:vAlign w:val="center"/>
          </w:tcPr>
          <w:p w14:paraId="10D8B4E4">
            <w:pPr>
              <w:pStyle w:val="63"/>
            </w:pPr>
          </w:p>
        </w:tc>
        <w:tc>
          <w:tcPr>
            <w:tcW w:w="1559" w:type="dxa"/>
            <w:vMerge w:val="continue"/>
            <w:vAlign w:val="center"/>
          </w:tcPr>
          <w:p w14:paraId="3781ACEE">
            <w:pPr>
              <w:pStyle w:val="63"/>
            </w:pPr>
          </w:p>
        </w:tc>
        <w:tc>
          <w:tcPr>
            <w:tcW w:w="2126" w:type="dxa"/>
            <w:shd w:val="clear" w:color="auto" w:fill="auto"/>
            <w:noWrap/>
            <w:vAlign w:val="center"/>
          </w:tcPr>
          <w:p w14:paraId="6AA380A5">
            <w:pPr>
              <w:pStyle w:val="63"/>
            </w:pPr>
            <w:r>
              <w:rPr>
                <w:rFonts w:hint="eastAsia"/>
              </w:rPr>
              <w:t>食堂及餐厅</w:t>
            </w:r>
          </w:p>
        </w:tc>
        <w:tc>
          <w:tcPr>
            <w:tcW w:w="1134" w:type="dxa"/>
            <w:shd w:val="clear" w:color="auto" w:fill="auto"/>
            <w:noWrap/>
            <w:vAlign w:val="center"/>
          </w:tcPr>
          <w:p w14:paraId="01BFDF86">
            <w:pPr>
              <w:pStyle w:val="63"/>
            </w:pPr>
            <w:r>
              <w:rPr>
                <w:rFonts w:hint="eastAsia"/>
              </w:rPr>
              <w:t>0.2205</w:t>
            </w:r>
          </w:p>
        </w:tc>
        <w:tc>
          <w:tcPr>
            <w:tcW w:w="1560" w:type="dxa"/>
            <w:shd w:val="clear" w:color="auto" w:fill="auto"/>
            <w:noWrap/>
            <w:vAlign w:val="center"/>
          </w:tcPr>
          <w:p w14:paraId="3D62F877">
            <w:pPr>
              <w:pStyle w:val="63"/>
            </w:pPr>
            <w:r>
              <w:rPr>
                <w:rFonts w:hint="eastAsia"/>
              </w:rPr>
              <w:t>轻微破坏</w:t>
            </w:r>
          </w:p>
        </w:tc>
        <w:tc>
          <w:tcPr>
            <w:tcW w:w="2068" w:type="dxa"/>
            <w:shd w:val="clear" w:color="auto" w:fill="auto"/>
            <w:noWrap/>
            <w:vAlign w:val="center"/>
          </w:tcPr>
          <w:p w14:paraId="555F3074">
            <w:pPr>
              <w:pStyle w:val="63"/>
            </w:pPr>
            <w:r>
              <w:rPr>
                <w:rFonts w:hint="eastAsia"/>
              </w:rPr>
              <w:t>建议保持或加固</w:t>
            </w:r>
          </w:p>
        </w:tc>
      </w:tr>
      <w:tr w14:paraId="740E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0235417F">
            <w:pPr>
              <w:pStyle w:val="63"/>
              <w:rPr>
                <w:rFonts w:ascii="Calibri" w:hAnsi="Calibri" w:eastAsia="等线"/>
              </w:rPr>
            </w:pPr>
          </w:p>
        </w:tc>
        <w:tc>
          <w:tcPr>
            <w:tcW w:w="709" w:type="dxa"/>
            <w:vMerge w:val="continue"/>
            <w:vAlign w:val="center"/>
          </w:tcPr>
          <w:p w14:paraId="695ACF28">
            <w:pPr>
              <w:pStyle w:val="63"/>
            </w:pPr>
          </w:p>
        </w:tc>
        <w:tc>
          <w:tcPr>
            <w:tcW w:w="1559" w:type="dxa"/>
            <w:vMerge w:val="continue"/>
            <w:vAlign w:val="center"/>
          </w:tcPr>
          <w:p w14:paraId="011F5702">
            <w:pPr>
              <w:pStyle w:val="63"/>
            </w:pPr>
          </w:p>
        </w:tc>
        <w:tc>
          <w:tcPr>
            <w:tcW w:w="2126" w:type="dxa"/>
            <w:shd w:val="clear" w:color="auto" w:fill="auto"/>
            <w:noWrap/>
            <w:vAlign w:val="center"/>
          </w:tcPr>
          <w:p w14:paraId="76AAFABF">
            <w:pPr>
              <w:pStyle w:val="63"/>
            </w:pPr>
            <w:r>
              <w:rPr>
                <w:rFonts w:hint="eastAsia"/>
              </w:rPr>
              <w:t>学生宿舍楼1</w:t>
            </w:r>
          </w:p>
        </w:tc>
        <w:tc>
          <w:tcPr>
            <w:tcW w:w="1134" w:type="dxa"/>
            <w:shd w:val="clear" w:color="auto" w:fill="auto"/>
            <w:noWrap/>
            <w:vAlign w:val="center"/>
          </w:tcPr>
          <w:p w14:paraId="521A7599">
            <w:pPr>
              <w:pStyle w:val="63"/>
            </w:pPr>
            <w:r>
              <w:rPr>
                <w:rFonts w:hint="eastAsia"/>
              </w:rPr>
              <w:t>0.42</w:t>
            </w:r>
          </w:p>
        </w:tc>
        <w:tc>
          <w:tcPr>
            <w:tcW w:w="1560" w:type="dxa"/>
            <w:shd w:val="clear" w:color="auto" w:fill="auto"/>
            <w:noWrap/>
            <w:vAlign w:val="center"/>
          </w:tcPr>
          <w:p w14:paraId="2944A618">
            <w:pPr>
              <w:pStyle w:val="63"/>
            </w:pPr>
            <w:r>
              <w:rPr>
                <w:rFonts w:hint="eastAsia"/>
              </w:rPr>
              <w:t>中等破坏</w:t>
            </w:r>
          </w:p>
        </w:tc>
        <w:tc>
          <w:tcPr>
            <w:tcW w:w="2068" w:type="dxa"/>
            <w:shd w:val="clear" w:color="auto" w:fill="auto"/>
            <w:noWrap/>
            <w:vAlign w:val="center"/>
          </w:tcPr>
          <w:p w14:paraId="25CF0DA2">
            <w:pPr>
              <w:pStyle w:val="63"/>
            </w:pPr>
            <w:r>
              <w:rPr>
                <w:rFonts w:hint="eastAsia"/>
              </w:rPr>
              <w:t>建议一般加固</w:t>
            </w:r>
          </w:p>
        </w:tc>
      </w:tr>
      <w:tr w14:paraId="634F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53F7B928">
            <w:pPr>
              <w:pStyle w:val="63"/>
              <w:rPr>
                <w:rFonts w:ascii="Calibri" w:hAnsi="Calibri" w:eastAsia="等线"/>
              </w:rPr>
            </w:pPr>
          </w:p>
        </w:tc>
        <w:tc>
          <w:tcPr>
            <w:tcW w:w="709" w:type="dxa"/>
            <w:vMerge w:val="continue"/>
            <w:vAlign w:val="center"/>
          </w:tcPr>
          <w:p w14:paraId="1B571CBA">
            <w:pPr>
              <w:pStyle w:val="63"/>
            </w:pPr>
          </w:p>
        </w:tc>
        <w:tc>
          <w:tcPr>
            <w:tcW w:w="1559" w:type="dxa"/>
            <w:vMerge w:val="continue"/>
            <w:vAlign w:val="center"/>
          </w:tcPr>
          <w:p w14:paraId="3082C71C">
            <w:pPr>
              <w:pStyle w:val="63"/>
            </w:pPr>
          </w:p>
        </w:tc>
        <w:tc>
          <w:tcPr>
            <w:tcW w:w="2126" w:type="dxa"/>
            <w:shd w:val="clear" w:color="auto" w:fill="auto"/>
            <w:noWrap/>
            <w:vAlign w:val="center"/>
          </w:tcPr>
          <w:p w14:paraId="1F1B6C11">
            <w:pPr>
              <w:pStyle w:val="63"/>
            </w:pPr>
            <w:r>
              <w:rPr>
                <w:rFonts w:hint="eastAsia"/>
              </w:rPr>
              <w:t>学生宿舍楼2</w:t>
            </w:r>
          </w:p>
        </w:tc>
        <w:tc>
          <w:tcPr>
            <w:tcW w:w="1134" w:type="dxa"/>
            <w:shd w:val="clear" w:color="auto" w:fill="auto"/>
            <w:noWrap/>
            <w:vAlign w:val="center"/>
          </w:tcPr>
          <w:p w14:paraId="365F722D">
            <w:pPr>
              <w:pStyle w:val="63"/>
            </w:pPr>
            <w:r>
              <w:rPr>
                <w:rFonts w:hint="eastAsia"/>
              </w:rPr>
              <w:t>0.42</w:t>
            </w:r>
          </w:p>
        </w:tc>
        <w:tc>
          <w:tcPr>
            <w:tcW w:w="1560" w:type="dxa"/>
            <w:shd w:val="clear" w:color="auto" w:fill="auto"/>
            <w:noWrap/>
            <w:vAlign w:val="center"/>
          </w:tcPr>
          <w:p w14:paraId="7E39F00C">
            <w:pPr>
              <w:pStyle w:val="63"/>
            </w:pPr>
            <w:r>
              <w:rPr>
                <w:rFonts w:hint="eastAsia"/>
              </w:rPr>
              <w:t>中等破坏</w:t>
            </w:r>
          </w:p>
        </w:tc>
        <w:tc>
          <w:tcPr>
            <w:tcW w:w="2068" w:type="dxa"/>
            <w:shd w:val="clear" w:color="auto" w:fill="auto"/>
            <w:noWrap/>
            <w:vAlign w:val="center"/>
          </w:tcPr>
          <w:p w14:paraId="5E39EB2E">
            <w:pPr>
              <w:pStyle w:val="63"/>
            </w:pPr>
            <w:r>
              <w:rPr>
                <w:rFonts w:hint="eastAsia"/>
              </w:rPr>
              <w:t>建议一般加固</w:t>
            </w:r>
          </w:p>
        </w:tc>
      </w:tr>
      <w:tr w14:paraId="7E89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4AEC951C">
            <w:pPr>
              <w:pStyle w:val="63"/>
              <w:rPr>
                <w:rFonts w:ascii="Calibri" w:hAnsi="Calibri" w:eastAsia="等线"/>
              </w:rPr>
            </w:pPr>
          </w:p>
        </w:tc>
        <w:tc>
          <w:tcPr>
            <w:tcW w:w="709" w:type="dxa"/>
            <w:vMerge w:val="continue"/>
            <w:vAlign w:val="center"/>
          </w:tcPr>
          <w:p w14:paraId="21727A85">
            <w:pPr>
              <w:pStyle w:val="63"/>
            </w:pPr>
          </w:p>
        </w:tc>
        <w:tc>
          <w:tcPr>
            <w:tcW w:w="1559" w:type="dxa"/>
            <w:vMerge w:val="continue"/>
            <w:vAlign w:val="center"/>
          </w:tcPr>
          <w:p w14:paraId="278FBEB4">
            <w:pPr>
              <w:pStyle w:val="63"/>
            </w:pPr>
          </w:p>
        </w:tc>
        <w:tc>
          <w:tcPr>
            <w:tcW w:w="2126" w:type="dxa"/>
            <w:shd w:val="clear" w:color="auto" w:fill="auto"/>
            <w:noWrap/>
            <w:vAlign w:val="center"/>
          </w:tcPr>
          <w:p w14:paraId="100309A8">
            <w:pPr>
              <w:pStyle w:val="63"/>
            </w:pPr>
            <w:r>
              <w:rPr>
                <w:rFonts w:hint="eastAsia"/>
              </w:rPr>
              <w:t>2号教学楼</w:t>
            </w:r>
          </w:p>
        </w:tc>
        <w:tc>
          <w:tcPr>
            <w:tcW w:w="1134" w:type="dxa"/>
            <w:shd w:val="clear" w:color="auto" w:fill="auto"/>
            <w:noWrap/>
            <w:vAlign w:val="center"/>
          </w:tcPr>
          <w:p w14:paraId="64B15E9D">
            <w:pPr>
              <w:pStyle w:val="63"/>
            </w:pPr>
            <w:r>
              <w:rPr>
                <w:rFonts w:hint="eastAsia"/>
              </w:rPr>
              <w:t>0.294</w:t>
            </w:r>
          </w:p>
        </w:tc>
        <w:tc>
          <w:tcPr>
            <w:tcW w:w="1560" w:type="dxa"/>
            <w:shd w:val="clear" w:color="auto" w:fill="auto"/>
            <w:noWrap/>
            <w:vAlign w:val="center"/>
          </w:tcPr>
          <w:p w14:paraId="7C5C5039">
            <w:pPr>
              <w:pStyle w:val="63"/>
            </w:pPr>
            <w:r>
              <w:rPr>
                <w:rFonts w:hint="eastAsia"/>
              </w:rPr>
              <w:t>轻微破坏</w:t>
            </w:r>
          </w:p>
        </w:tc>
        <w:tc>
          <w:tcPr>
            <w:tcW w:w="2068" w:type="dxa"/>
            <w:shd w:val="clear" w:color="auto" w:fill="auto"/>
            <w:noWrap/>
            <w:vAlign w:val="center"/>
          </w:tcPr>
          <w:p w14:paraId="540A89F4">
            <w:pPr>
              <w:pStyle w:val="63"/>
            </w:pPr>
            <w:r>
              <w:rPr>
                <w:rFonts w:hint="eastAsia"/>
              </w:rPr>
              <w:t>建议保持或加固</w:t>
            </w:r>
          </w:p>
        </w:tc>
      </w:tr>
      <w:tr w14:paraId="23B2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505B6A51">
            <w:pPr>
              <w:pStyle w:val="63"/>
              <w:rPr>
                <w:rFonts w:ascii="Calibri" w:hAnsi="Calibri" w:eastAsia="等线"/>
              </w:rPr>
            </w:pPr>
          </w:p>
        </w:tc>
        <w:tc>
          <w:tcPr>
            <w:tcW w:w="709" w:type="dxa"/>
            <w:vMerge w:val="continue"/>
            <w:vAlign w:val="center"/>
          </w:tcPr>
          <w:p w14:paraId="5DB72E3A">
            <w:pPr>
              <w:pStyle w:val="63"/>
            </w:pPr>
          </w:p>
        </w:tc>
        <w:tc>
          <w:tcPr>
            <w:tcW w:w="1559" w:type="dxa"/>
            <w:vMerge w:val="continue"/>
            <w:vAlign w:val="center"/>
          </w:tcPr>
          <w:p w14:paraId="2DD09234">
            <w:pPr>
              <w:pStyle w:val="63"/>
            </w:pPr>
          </w:p>
        </w:tc>
        <w:tc>
          <w:tcPr>
            <w:tcW w:w="2126" w:type="dxa"/>
            <w:shd w:val="clear" w:color="auto" w:fill="auto"/>
            <w:noWrap/>
            <w:vAlign w:val="center"/>
          </w:tcPr>
          <w:p w14:paraId="638FE58F">
            <w:pPr>
              <w:pStyle w:val="63"/>
            </w:pPr>
            <w:r>
              <w:rPr>
                <w:rFonts w:hint="eastAsia"/>
              </w:rPr>
              <w:t>综合楼</w:t>
            </w:r>
          </w:p>
        </w:tc>
        <w:tc>
          <w:tcPr>
            <w:tcW w:w="1134" w:type="dxa"/>
            <w:shd w:val="clear" w:color="auto" w:fill="auto"/>
            <w:noWrap/>
            <w:vAlign w:val="center"/>
          </w:tcPr>
          <w:p w14:paraId="0357D1A5">
            <w:pPr>
              <w:pStyle w:val="63"/>
            </w:pPr>
            <w:r>
              <w:rPr>
                <w:rFonts w:hint="eastAsia"/>
              </w:rPr>
              <w:t>0.2205</w:t>
            </w:r>
          </w:p>
        </w:tc>
        <w:tc>
          <w:tcPr>
            <w:tcW w:w="1560" w:type="dxa"/>
            <w:shd w:val="clear" w:color="auto" w:fill="auto"/>
            <w:noWrap/>
            <w:vAlign w:val="center"/>
          </w:tcPr>
          <w:p w14:paraId="186AED8C">
            <w:pPr>
              <w:pStyle w:val="63"/>
            </w:pPr>
            <w:r>
              <w:rPr>
                <w:rFonts w:hint="eastAsia"/>
              </w:rPr>
              <w:t>轻微破坏</w:t>
            </w:r>
          </w:p>
        </w:tc>
        <w:tc>
          <w:tcPr>
            <w:tcW w:w="2068" w:type="dxa"/>
            <w:shd w:val="clear" w:color="auto" w:fill="auto"/>
            <w:noWrap/>
            <w:vAlign w:val="center"/>
          </w:tcPr>
          <w:p w14:paraId="7E63C1A3">
            <w:pPr>
              <w:pStyle w:val="63"/>
            </w:pPr>
            <w:r>
              <w:rPr>
                <w:rFonts w:hint="eastAsia"/>
              </w:rPr>
              <w:t>建议保持或加固</w:t>
            </w:r>
          </w:p>
        </w:tc>
      </w:tr>
      <w:tr w14:paraId="26E2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0F118A2A">
            <w:pPr>
              <w:pStyle w:val="63"/>
              <w:rPr>
                <w:rFonts w:ascii="Calibri" w:hAnsi="Calibri" w:eastAsia="等线"/>
              </w:rPr>
            </w:pPr>
          </w:p>
        </w:tc>
        <w:tc>
          <w:tcPr>
            <w:tcW w:w="709" w:type="dxa"/>
            <w:vMerge w:val="continue"/>
            <w:vAlign w:val="center"/>
          </w:tcPr>
          <w:p w14:paraId="132B0FCF">
            <w:pPr>
              <w:pStyle w:val="63"/>
            </w:pPr>
          </w:p>
        </w:tc>
        <w:tc>
          <w:tcPr>
            <w:tcW w:w="1559" w:type="dxa"/>
            <w:vMerge w:val="continue"/>
            <w:vAlign w:val="center"/>
          </w:tcPr>
          <w:p w14:paraId="5655CDF6">
            <w:pPr>
              <w:pStyle w:val="63"/>
            </w:pPr>
          </w:p>
        </w:tc>
        <w:tc>
          <w:tcPr>
            <w:tcW w:w="2126" w:type="dxa"/>
            <w:shd w:val="clear" w:color="auto" w:fill="auto"/>
            <w:noWrap/>
            <w:vAlign w:val="center"/>
          </w:tcPr>
          <w:p w14:paraId="39EB1773">
            <w:pPr>
              <w:pStyle w:val="63"/>
            </w:pPr>
            <w:r>
              <w:rPr>
                <w:rFonts w:hint="eastAsia"/>
              </w:rPr>
              <w:t>教师廉租房1</w:t>
            </w:r>
          </w:p>
        </w:tc>
        <w:tc>
          <w:tcPr>
            <w:tcW w:w="1134" w:type="dxa"/>
            <w:shd w:val="clear" w:color="auto" w:fill="auto"/>
            <w:noWrap/>
            <w:vAlign w:val="center"/>
          </w:tcPr>
          <w:p w14:paraId="3C117A16">
            <w:pPr>
              <w:pStyle w:val="63"/>
            </w:pPr>
            <w:r>
              <w:rPr>
                <w:rFonts w:hint="eastAsia"/>
              </w:rPr>
              <w:t>0.42</w:t>
            </w:r>
          </w:p>
        </w:tc>
        <w:tc>
          <w:tcPr>
            <w:tcW w:w="1560" w:type="dxa"/>
            <w:shd w:val="clear" w:color="auto" w:fill="auto"/>
            <w:noWrap/>
            <w:vAlign w:val="center"/>
          </w:tcPr>
          <w:p w14:paraId="57266F0A">
            <w:pPr>
              <w:pStyle w:val="63"/>
            </w:pPr>
            <w:r>
              <w:rPr>
                <w:rFonts w:hint="eastAsia"/>
              </w:rPr>
              <w:t>中等破坏</w:t>
            </w:r>
          </w:p>
        </w:tc>
        <w:tc>
          <w:tcPr>
            <w:tcW w:w="2068" w:type="dxa"/>
            <w:shd w:val="clear" w:color="auto" w:fill="auto"/>
            <w:noWrap/>
            <w:vAlign w:val="center"/>
          </w:tcPr>
          <w:p w14:paraId="25D2D46C">
            <w:pPr>
              <w:pStyle w:val="63"/>
            </w:pPr>
            <w:r>
              <w:rPr>
                <w:rFonts w:hint="eastAsia"/>
              </w:rPr>
              <w:t>建议一般加固</w:t>
            </w:r>
          </w:p>
        </w:tc>
      </w:tr>
      <w:tr w14:paraId="46CE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F98D633">
            <w:pPr>
              <w:pStyle w:val="63"/>
              <w:rPr>
                <w:rFonts w:ascii="Calibri" w:hAnsi="Calibri" w:eastAsia="等线"/>
              </w:rPr>
            </w:pPr>
          </w:p>
        </w:tc>
        <w:tc>
          <w:tcPr>
            <w:tcW w:w="709" w:type="dxa"/>
            <w:vMerge w:val="continue"/>
            <w:vAlign w:val="center"/>
          </w:tcPr>
          <w:p w14:paraId="03E6F28A">
            <w:pPr>
              <w:pStyle w:val="63"/>
            </w:pPr>
          </w:p>
        </w:tc>
        <w:tc>
          <w:tcPr>
            <w:tcW w:w="1559" w:type="dxa"/>
            <w:vMerge w:val="continue"/>
            <w:vAlign w:val="center"/>
          </w:tcPr>
          <w:p w14:paraId="397C1EF7">
            <w:pPr>
              <w:pStyle w:val="63"/>
            </w:pPr>
          </w:p>
        </w:tc>
        <w:tc>
          <w:tcPr>
            <w:tcW w:w="2126" w:type="dxa"/>
            <w:shd w:val="clear" w:color="auto" w:fill="auto"/>
            <w:noWrap/>
            <w:vAlign w:val="center"/>
          </w:tcPr>
          <w:p w14:paraId="1948527F">
            <w:pPr>
              <w:pStyle w:val="63"/>
            </w:pPr>
            <w:r>
              <w:rPr>
                <w:rFonts w:hint="eastAsia"/>
              </w:rPr>
              <w:t>教师廉租房2</w:t>
            </w:r>
          </w:p>
        </w:tc>
        <w:tc>
          <w:tcPr>
            <w:tcW w:w="1134" w:type="dxa"/>
            <w:shd w:val="clear" w:color="auto" w:fill="auto"/>
            <w:noWrap/>
            <w:vAlign w:val="center"/>
          </w:tcPr>
          <w:p w14:paraId="2ED542AA">
            <w:pPr>
              <w:pStyle w:val="63"/>
            </w:pPr>
            <w:r>
              <w:rPr>
                <w:rFonts w:hint="eastAsia"/>
              </w:rPr>
              <w:t>0.42</w:t>
            </w:r>
          </w:p>
        </w:tc>
        <w:tc>
          <w:tcPr>
            <w:tcW w:w="1560" w:type="dxa"/>
            <w:shd w:val="clear" w:color="auto" w:fill="auto"/>
            <w:noWrap/>
            <w:vAlign w:val="center"/>
          </w:tcPr>
          <w:p w14:paraId="4C2AC390">
            <w:pPr>
              <w:pStyle w:val="63"/>
            </w:pPr>
            <w:r>
              <w:rPr>
                <w:rFonts w:hint="eastAsia"/>
              </w:rPr>
              <w:t>中等破坏</w:t>
            </w:r>
          </w:p>
        </w:tc>
        <w:tc>
          <w:tcPr>
            <w:tcW w:w="2068" w:type="dxa"/>
            <w:shd w:val="clear" w:color="auto" w:fill="auto"/>
            <w:noWrap/>
            <w:vAlign w:val="center"/>
          </w:tcPr>
          <w:p w14:paraId="4D4C8EA9">
            <w:pPr>
              <w:pStyle w:val="63"/>
            </w:pPr>
            <w:r>
              <w:rPr>
                <w:rFonts w:hint="eastAsia"/>
              </w:rPr>
              <w:t>建议一般加固</w:t>
            </w:r>
          </w:p>
        </w:tc>
      </w:tr>
      <w:tr w14:paraId="1B8C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0684C7D5">
            <w:pPr>
              <w:pStyle w:val="63"/>
              <w:rPr>
                <w:rFonts w:ascii="Calibri" w:hAnsi="Calibri" w:eastAsia="等线"/>
              </w:rPr>
            </w:pPr>
          </w:p>
        </w:tc>
        <w:tc>
          <w:tcPr>
            <w:tcW w:w="709" w:type="dxa"/>
            <w:vMerge w:val="continue"/>
            <w:vAlign w:val="center"/>
          </w:tcPr>
          <w:p w14:paraId="1805D2A2">
            <w:pPr>
              <w:pStyle w:val="63"/>
            </w:pPr>
          </w:p>
        </w:tc>
        <w:tc>
          <w:tcPr>
            <w:tcW w:w="1559" w:type="dxa"/>
            <w:vMerge w:val="continue"/>
            <w:vAlign w:val="center"/>
          </w:tcPr>
          <w:p w14:paraId="33CCBBFC">
            <w:pPr>
              <w:pStyle w:val="63"/>
            </w:pPr>
          </w:p>
        </w:tc>
        <w:tc>
          <w:tcPr>
            <w:tcW w:w="2126" w:type="dxa"/>
            <w:shd w:val="clear" w:color="auto" w:fill="auto"/>
            <w:noWrap/>
            <w:vAlign w:val="center"/>
          </w:tcPr>
          <w:p w14:paraId="23265B49">
            <w:pPr>
              <w:pStyle w:val="63"/>
            </w:pPr>
            <w:r>
              <w:rPr>
                <w:rFonts w:hint="eastAsia"/>
              </w:rPr>
              <w:t>学生宿舍楼3</w:t>
            </w:r>
          </w:p>
        </w:tc>
        <w:tc>
          <w:tcPr>
            <w:tcW w:w="1134" w:type="dxa"/>
            <w:shd w:val="clear" w:color="auto" w:fill="auto"/>
            <w:noWrap/>
            <w:vAlign w:val="center"/>
          </w:tcPr>
          <w:p w14:paraId="2C8569CD">
            <w:pPr>
              <w:pStyle w:val="63"/>
            </w:pPr>
            <w:r>
              <w:rPr>
                <w:rFonts w:hint="eastAsia"/>
              </w:rPr>
              <w:t>0.294</w:t>
            </w:r>
          </w:p>
        </w:tc>
        <w:tc>
          <w:tcPr>
            <w:tcW w:w="1560" w:type="dxa"/>
            <w:shd w:val="clear" w:color="auto" w:fill="auto"/>
            <w:noWrap/>
            <w:vAlign w:val="center"/>
          </w:tcPr>
          <w:p w14:paraId="6F3E1585">
            <w:pPr>
              <w:pStyle w:val="63"/>
            </w:pPr>
            <w:r>
              <w:rPr>
                <w:rFonts w:hint="eastAsia"/>
              </w:rPr>
              <w:t>轻微破坏</w:t>
            </w:r>
          </w:p>
        </w:tc>
        <w:tc>
          <w:tcPr>
            <w:tcW w:w="2068" w:type="dxa"/>
            <w:shd w:val="clear" w:color="auto" w:fill="auto"/>
            <w:noWrap/>
            <w:vAlign w:val="center"/>
          </w:tcPr>
          <w:p w14:paraId="786F82CF">
            <w:pPr>
              <w:pStyle w:val="63"/>
            </w:pPr>
            <w:r>
              <w:rPr>
                <w:rFonts w:hint="eastAsia"/>
              </w:rPr>
              <w:t>建议保持或加固</w:t>
            </w:r>
          </w:p>
        </w:tc>
      </w:tr>
      <w:tr w14:paraId="3594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228E7D21">
            <w:pPr>
              <w:pStyle w:val="63"/>
              <w:rPr>
                <w:rFonts w:ascii="Calibri" w:hAnsi="Calibri" w:eastAsia="等线"/>
              </w:rPr>
            </w:pPr>
          </w:p>
        </w:tc>
        <w:tc>
          <w:tcPr>
            <w:tcW w:w="709" w:type="dxa"/>
            <w:vMerge w:val="continue"/>
            <w:vAlign w:val="center"/>
          </w:tcPr>
          <w:p w14:paraId="452AF803">
            <w:pPr>
              <w:pStyle w:val="63"/>
            </w:pPr>
          </w:p>
        </w:tc>
        <w:tc>
          <w:tcPr>
            <w:tcW w:w="1559" w:type="dxa"/>
            <w:vMerge w:val="continue"/>
            <w:vAlign w:val="center"/>
          </w:tcPr>
          <w:p w14:paraId="27549688">
            <w:pPr>
              <w:pStyle w:val="63"/>
            </w:pPr>
          </w:p>
        </w:tc>
        <w:tc>
          <w:tcPr>
            <w:tcW w:w="2126" w:type="dxa"/>
            <w:shd w:val="clear" w:color="auto" w:fill="auto"/>
            <w:noWrap/>
            <w:vAlign w:val="center"/>
          </w:tcPr>
          <w:p w14:paraId="09DF7B2C">
            <w:pPr>
              <w:pStyle w:val="63"/>
            </w:pPr>
            <w:r>
              <w:rPr>
                <w:rFonts w:hint="eastAsia"/>
              </w:rPr>
              <w:t>学生宿舍楼4</w:t>
            </w:r>
          </w:p>
        </w:tc>
        <w:tc>
          <w:tcPr>
            <w:tcW w:w="1134" w:type="dxa"/>
            <w:shd w:val="clear" w:color="auto" w:fill="auto"/>
            <w:noWrap/>
            <w:vAlign w:val="center"/>
          </w:tcPr>
          <w:p w14:paraId="2ABA18DC">
            <w:pPr>
              <w:pStyle w:val="63"/>
            </w:pPr>
            <w:r>
              <w:rPr>
                <w:rFonts w:hint="eastAsia"/>
              </w:rPr>
              <w:t>0.294</w:t>
            </w:r>
          </w:p>
        </w:tc>
        <w:tc>
          <w:tcPr>
            <w:tcW w:w="1560" w:type="dxa"/>
            <w:shd w:val="clear" w:color="auto" w:fill="auto"/>
            <w:noWrap/>
            <w:vAlign w:val="center"/>
          </w:tcPr>
          <w:p w14:paraId="314E1A6F">
            <w:pPr>
              <w:pStyle w:val="63"/>
            </w:pPr>
            <w:r>
              <w:rPr>
                <w:rFonts w:hint="eastAsia"/>
              </w:rPr>
              <w:t>轻微破坏</w:t>
            </w:r>
          </w:p>
        </w:tc>
        <w:tc>
          <w:tcPr>
            <w:tcW w:w="2068" w:type="dxa"/>
            <w:shd w:val="clear" w:color="auto" w:fill="auto"/>
            <w:noWrap/>
            <w:vAlign w:val="center"/>
          </w:tcPr>
          <w:p w14:paraId="010DF48D">
            <w:pPr>
              <w:pStyle w:val="63"/>
            </w:pPr>
            <w:r>
              <w:rPr>
                <w:rFonts w:hint="eastAsia"/>
              </w:rPr>
              <w:t>建议保持或加固</w:t>
            </w:r>
          </w:p>
        </w:tc>
      </w:tr>
      <w:tr w14:paraId="23ED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5F8D04CC">
            <w:pPr>
              <w:pStyle w:val="63"/>
              <w:rPr>
                <w:rFonts w:ascii="Calibri" w:hAnsi="Calibri" w:eastAsia="等线"/>
              </w:rPr>
            </w:pPr>
          </w:p>
        </w:tc>
        <w:tc>
          <w:tcPr>
            <w:tcW w:w="709" w:type="dxa"/>
            <w:vMerge w:val="continue"/>
            <w:vAlign w:val="center"/>
          </w:tcPr>
          <w:p w14:paraId="032DD37C">
            <w:pPr>
              <w:pStyle w:val="63"/>
            </w:pPr>
          </w:p>
        </w:tc>
        <w:tc>
          <w:tcPr>
            <w:tcW w:w="1559" w:type="dxa"/>
            <w:vMerge w:val="continue"/>
            <w:vAlign w:val="center"/>
          </w:tcPr>
          <w:p w14:paraId="2F40BEA0">
            <w:pPr>
              <w:pStyle w:val="63"/>
            </w:pPr>
          </w:p>
        </w:tc>
        <w:tc>
          <w:tcPr>
            <w:tcW w:w="2126" w:type="dxa"/>
            <w:shd w:val="clear" w:color="auto" w:fill="auto"/>
            <w:noWrap/>
            <w:vAlign w:val="center"/>
          </w:tcPr>
          <w:p w14:paraId="74B4F05F">
            <w:pPr>
              <w:pStyle w:val="63"/>
            </w:pPr>
            <w:r>
              <w:rPr>
                <w:rFonts w:hint="eastAsia"/>
              </w:rPr>
              <w:t>教师廉租房3</w:t>
            </w:r>
          </w:p>
        </w:tc>
        <w:tc>
          <w:tcPr>
            <w:tcW w:w="1134" w:type="dxa"/>
            <w:shd w:val="clear" w:color="auto" w:fill="auto"/>
            <w:noWrap/>
            <w:vAlign w:val="center"/>
          </w:tcPr>
          <w:p w14:paraId="6DB7FE38">
            <w:pPr>
              <w:pStyle w:val="63"/>
            </w:pPr>
            <w:r>
              <w:rPr>
                <w:rFonts w:hint="eastAsia"/>
              </w:rPr>
              <w:t>0.42</w:t>
            </w:r>
          </w:p>
        </w:tc>
        <w:tc>
          <w:tcPr>
            <w:tcW w:w="1560" w:type="dxa"/>
            <w:shd w:val="clear" w:color="auto" w:fill="auto"/>
            <w:noWrap/>
            <w:vAlign w:val="center"/>
          </w:tcPr>
          <w:p w14:paraId="45443AB3">
            <w:pPr>
              <w:pStyle w:val="63"/>
            </w:pPr>
            <w:r>
              <w:rPr>
                <w:rFonts w:hint="eastAsia"/>
              </w:rPr>
              <w:t>中等破坏</w:t>
            </w:r>
          </w:p>
        </w:tc>
        <w:tc>
          <w:tcPr>
            <w:tcW w:w="2068" w:type="dxa"/>
            <w:shd w:val="clear" w:color="auto" w:fill="auto"/>
            <w:noWrap/>
            <w:vAlign w:val="center"/>
          </w:tcPr>
          <w:p w14:paraId="1A6AB848">
            <w:pPr>
              <w:pStyle w:val="63"/>
            </w:pPr>
            <w:r>
              <w:rPr>
                <w:rFonts w:hint="eastAsia"/>
              </w:rPr>
              <w:t>建议一般加固</w:t>
            </w:r>
          </w:p>
        </w:tc>
      </w:tr>
      <w:tr w14:paraId="75C3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407EC17B">
            <w:pPr>
              <w:pStyle w:val="63"/>
              <w:rPr>
                <w:rFonts w:ascii="Calibri" w:hAnsi="Calibri" w:eastAsia="等线"/>
              </w:rPr>
            </w:pPr>
          </w:p>
        </w:tc>
        <w:tc>
          <w:tcPr>
            <w:tcW w:w="709" w:type="dxa"/>
            <w:vMerge w:val="continue"/>
            <w:vAlign w:val="center"/>
          </w:tcPr>
          <w:p w14:paraId="10C82BDC">
            <w:pPr>
              <w:pStyle w:val="63"/>
            </w:pPr>
          </w:p>
        </w:tc>
        <w:tc>
          <w:tcPr>
            <w:tcW w:w="1559" w:type="dxa"/>
            <w:vMerge w:val="continue"/>
            <w:vAlign w:val="center"/>
          </w:tcPr>
          <w:p w14:paraId="01A1CBA9">
            <w:pPr>
              <w:pStyle w:val="63"/>
            </w:pPr>
          </w:p>
        </w:tc>
        <w:tc>
          <w:tcPr>
            <w:tcW w:w="2126" w:type="dxa"/>
            <w:shd w:val="clear" w:color="auto" w:fill="auto"/>
            <w:noWrap/>
            <w:vAlign w:val="center"/>
          </w:tcPr>
          <w:p w14:paraId="562C3845">
            <w:pPr>
              <w:pStyle w:val="63"/>
            </w:pPr>
            <w:r>
              <w:rPr>
                <w:rFonts w:hint="eastAsia"/>
              </w:rPr>
              <w:t>教师廉租房4</w:t>
            </w:r>
          </w:p>
        </w:tc>
        <w:tc>
          <w:tcPr>
            <w:tcW w:w="1134" w:type="dxa"/>
            <w:shd w:val="clear" w:color="auto" w:fill="auto"/>
            <w:noWrap/>
            <w:vAlign w:val="center"/>
          </w:tcPr>
          <w:p w14:paraId="25E86EDC">
            <w:pPr>
              <w:pStyle w:val="63"/>
            </w:pPr>
            <w:r>
              <w:rPr>
                <w:rFonts w:hint="eastAsia"/>
              </w:rPr>
              <w:t>0.42</w:t>
            </w:r>
          </w:p>
        </w:tc>
        <w:tc>
          <w:tcPr>
            <w:tcW w:w="1560" w:type="dxa"/>
            <w:shd w:val="clear" w:color="auto" w:fill="auto"/>
            <w:noWrap/>
            <w:vAlign w:val="center"/>
          </w:tcPr>
          <w:p w14:paraId="68EC56BA">
            <w:pPr>
              <w:pStyle w:val="63"/>
            </w:pPr>
            <w:r>
              <w:rPr>
                <w:rFonts w:hint="eastAsia"/>
              </w:rPr>
              <w:t>中等破坏</w:t>
            </w:r>
          </w:p>
        </w:tc>
        <w:tc>
          <w:tcPr>
            <w:tcW w:w="2068" w:type="dxa"/>
            <w:shd w:val="clear" w:color="auto" w:fill="auto"/>
            <w:noWrap/>
            <w:vAlign w:val="center"/>
          </w:tcPr>
          <w:p w14:paraId="189A7DE9">
            <w:pPr>
              <w:pStyle w:val="63"/>
            </w:pPr>
            <w:r>
              <w:rPr>
                <w:rFonts w:hint="eastAsia"/>
              </w:rPr>
              <w:t>建议一般加固</w:t>
            </w:r>
          </w:p>
        </w:tc>
      </w:tr>
      <w:tr w14:paraId="559C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7B436CCD">
            <w:pPr>
              <w:pStyle w:val="63"/>
              <w:rPr>
                <w:rFonts w:ascii="Calibri" w:hAnsi="Calibri" w:eastAsia="等线"/>
              </w:rPr>
            </w:pPr>
          </w:p>
        </w:tc>
        <w:tc>
          <w:tcPr>
            <w:tcW w:w="709" w:type="dxa"/>
            <w:vMerge w:val="continue"/>
            <w:vAlign w:val="center"/>
          </w:tcPr>
          <w:p w14:paraId="243F6DFE">
            <w:pPr>
              <w:pStyle w:val="63"/>
            </w:pPr>
          </w:p>
        </w:tc>
        <w:tc>
          <w:tcPr>
            <w:tcW w:w="1559" w:type="dxa"/>
            <w:vMerge w:val="continue"/>
            <w:vAlign w:val="center"/>
          </w:tcPr>
          <w:p w14:paraId="5EEABE3A">
            <w:pPr>
              <w:pStyle w:val="63"/>
            </w:pPr>
          </w:p>
        </w:tc>
        <w:tc>
          <w:tcPr>
            <w:tcW w:w="2126" w:type="dxa"/>
            <w:shd w:val="clear" w:color="auto" w:fill="auto"/>
            <w:noWrap/>
            <w:vAlign w:val="center"/>
          </w:tcPr>
          <w:p w14:paraId="69146380">
            <w:pPr>
              <w:pStyle w:val="63"/>
            </w:pPr>
            <w:r>
              <w:rPr>
                <w:rFonts w:hint="eastAsia"/>
              </w:rPr>
              <w:t>教师廉租房5</w:t>
            </w:r>
          </w:p>
        </w:tc>
        <w:tc>
          <w:tcPr>
            <w:tcW w:w="1134" w:type="dxa"/>
            <w:shd w:val="clear" w:color="auto" w:fill="auto"/>
            <w:noWrap/>
            <w:vAlign w:val="center"/>
          </w:tcPr>
          <w:p w14:paraId="44D03350">
            <w:pPr>
              <w:pStyle w:val="63"/>
            </w:pPr>
            <w:r>
              <w:rPr>
                <w:rFonts w:hint="eastAsia"/>
              </w:rPr>
              <w:t>0.42</w:t>
            </w:r>
          </w:p>
        </w:tc>
        <w:tc>
          <w:tcPr>
            <w:tcW w:w="1560" w:type="dxa"/>
            <w:shd w:val="clear" w:color="auto" w:fill="auto"/>
            <w:noWrap/>
            <w:vAlign w:val="center"/>
          </w:tcPr>
          <w:p w14:paraId="04C2E9FF">
            <w:pPr>
              <w:pStyle w:val="63"/>
            </w:pPr>
            <w:r>
              <w:rPr>
                <w:rFonts w:hint="eastAsia"/>
              </w:rPr>
              <w:t>中等破坏</w:t>
            </w:r>
          </w:p>
        </w:tc>
        <w:tc>
          <w:tcPr>
            <w:tcW w:w="2068" w:type="dxa"/>
            <w:shd w:val="clear" w:color="auto" w:fill="auto"/>
            <w:noWrap/>
            <w:vAlign w:val="center"/>
          </w:tcPr>
          <w:p w14:paraId="24C9881D">
            <w:pPr>
              <w:pStyle w:val="63"/>
            </w:pPr>
            <w:r>
              <w:rPr>
                <w:rFonts w:hint="eastAsia"/>
              </w:rPr>
              <w:t>建议一般加固</w:t>
            </w:r>
          </w:p>
        </w:tc>
      </w:tr>
      <w:tr w14:paraId="75CB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040A8C58">
            <w:pPr>
              <w:pStyle w:val="63"/>
              <w:rPr>
                <w:rFonts w:ascii="Calibri" w:hAnsi="Calibri" w:eastAsia="等线"/>
              </w:rPr>
            </w:pPr>
          </w:p>
        </w:tc>
        <w:tc>
          <w:tcPr>
            <w:tcW w:w="709" w:type="dxa"/>
            <w:vMerge w:val="continue"/>
            <w:vAlign w:val="center"/>
          </w:tcPr>
          <w:p w14:paraId="6E6BC64C">
            <w:pPr>
              <w:pStyle w:val="63"/>
            </w:pPr>
          </w:p>
        </w:tc>
        <w:tc>
          <w:tcPr>
            <w:tcW w:w="1559" w:type="dxa"/>
            <w:vMerge w:val="continue"/>
            <w:vAlign w:val="center"/>
          </w:tcPr>
          <w:p w14:paraId="32944C40">
            <w:pPr>
              <w:pStyle w:val="63"/>
            </w:pPr>
          </w:p>
        </w:tc>
        <w:tc>
          <w:tcPr>
            <w:tcW w:w="2126" w:type="dxa"/>
            <w:shd w:val="clear" w:color="auto" w:fill="auto"/>
            <w:noWrap/>
            <w:vAlign w:val="center"/>
          </w:tcPr>
          <w:p w14:paraId="337F8C3E">
            <w:pPr>
              <w:pStyle w:val="63"/>
            </w:pPr>
            <w:r>
              <w:rPr>
                <w:rFonts w:hint="eastAsia"/>
              </w:rPr>
              <w:t>图书楼</w:t>
            </w:r>
          </w:p>
        </w:tc>
        <w:tc>
          <w:tcPr>
            <w:tcW w:w="1134" w:type="dxa"/>
            <w:shd w:val="clear" w:color="auto" w:fill="auto"/>
            <w:noWrap/>
            <w:vAlign w:val="center"/>
          </w:tcPr>
          <w:p w14:paraId="130C608B">
            <w:pPr>
              <w:pStyle w:val="63"/>
            </w:pPr>
            <w:r>
              <w:rPr>
                <w:rFonts w:hint="eastAsia"/>
              </w:rPr>
              <w:t>0.315</w:t>
            </w:r>
          </w:p>
        </w:tc>
        <w:tc>
          <w:tcPr>
            <w:tcW w:w="1560" w:type="dxa"/>
            <w:shd w:val="clear" w:color="auto" w:fill="auto"/>
            <w:noWrap/>
            <w:vAlign w:val="center"/>
          </w:tcPr>
          <w:p w14:paraId="280EAFDF">
            <w:pPr>
              <w:pStyle w:val="63"/>
            </w:pPr>
            <w:r>
              <w:rPr>
                <w:rFonts w:hint="eastAsia"/>
              </w:rPr>
              <w:t>轻微破坏</w:t>
            </w:r>
          </w:p>
        </w:tc>
        <w:tc>
          <w:tcPr>
            <w:tcW w:w="2068" w:type="dxa"/>
            <w:shd w:val="clear" w:color="auto" w:fill="auto"/>
            <w:noWrap/>
            <w:vAlign w:val="center"/>
          </w:tcPr>
          <w:p w14:paraId="4E74AE1E">
            <w:pPr>
              <w:pStyle w:val="63"/>
            </w:pPr>
            <w:r>
              <w:rPr>
                <w:rFonts w:hint="eastAsia"/>
              </w:rPr>
              <w:t>建议保持或加固</w:t>
            </w:r>
          </w:p>
        </w:tc>
      </w:tr>
      <w:tr w14:paraId="1895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C65A195">
            <w:pPr>
              <w:pStyle w:val="63"/>
              <w:rPr>
                <w:rFonts w:ascii="Calibri" w:hAnsi="Calibri" w:eastAsia="等线"/>
              </w:rPr>
            </w:pPr>
          </w:p>
        </w:tc>
        <w:tc>
          <w:tcPr>
            <w:tcW w:w="709" w:type="dxa"/>
            <w:vMerge w:val="continue"/>
            <w:vAlign w:val="center"/>
          </w:tcPr>
          <w:p w14:paraId="5091E9C5">
            <w:pPr>
              <w:pStyle w:val="63"/>
            </w:pPr>
          </w:p>
        </w:tc>
        <w:tc>
          <w:tcPr>
            <w:tcW w:w="1559" w:type="dxa"/>
            <w:vMerge w:val="continue"/>
            <w:vAlign w:val="center"/>
          </w:tcPr>
          <w:p w14:paraId="2F6C0A89">
            <w:pPr>
              <w:pStyle w:val="63"/>
            </w:pPr>
          </w:p>
        </w:tc>
        <w:tc>
          <w:tcPr>
            <w:tcW w:w="2126" w:type="dxa"/>
            <w:shd w:val="clear" w:color="auto" w:fill="auto"/>
            <w:vAlign w:val="center"/>
          </w:tcPr>
          <w:p w14:paraId="7CB49130">
            <w:pPr>
              <w:pStyle w:val="63"/>
            </w:pPr>
            <w:r>
              <w:rPr>
                <w:rFonts w:hint="eastAsia"/>
              </w:rPr>
              <w:t>科教大楼</w:t>
            </w:r>
          </w:p>
        </w:tc>
        <w:tc>
          <w:tcPr>
            <w:tcW w:w="1134" w:type="dxa"/>
            <w:shd w:val="clear" w:color="auto" w:fill="auto"/>
            <w:noWrap/>
            <w:vAlign w:val="center"/>
          </w:tcPr>
          <w:p w14:paraId="423B398A">
            <w:pPr>
              <w:pStyle w:val="63"/>
            </w:pPr>
            <w:r>
              <w:rPr>
                <w:rFonts w:hint="eastAsia"/>
              </w:rPr>
              <w:t>0.1764</w:t>
            </w:r>
          </w:p>
        </w:tc>
        <w:tc>
          <w:tcPr>
            <w:tcW w:w="1560" w:type="dxa"/>
            <w:shd w:val="clear" w:color="auto" w:fill="auto"/>
            <w:noWrap/>
            <w:vAlign w:val="center"/>
          </w:tcPr>
          <w:p w14:paraId="1DEAE915">
            <w:pPr>
              <w:pStyle w:val="63"/>
            </w:pPr>
            <w:r>
              <w:rPr>
                <w:rFonts w:hint="eastAsia"/>
              </w:rPr>
              <w:t>基本完好</w:t>
            </w:r>
          </w:p>
        </w:tc>
        <w:tc>
          <w:tcPr>
            <w:tcW w:w="2068" w:type="dxa"/>
            <w:shd w:val="clear" w:color="auto" w:fill="auto"/>
            <w:noWrap/>
            <w:vAlign w:val="center"/>
          </w:tcPr>
          <w:p w14:paraId="56472900">
            <w:pPr>
              <w:pStyle w:val="63"/>
            </w:pPr>
            <w:r>
              <w:rPr>
                <w:rFonts w:hint="eastAsia"/>
              </w:rPr>
              <w:t>建议保持</w:t>
            </w:r>
          </w:p>
        </w:tc>
      </w:tr>
      <w:tr w14:paraId="5544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5137A05F">
            <w:pPr>
              <w:pStyle w:val="63"/>
              <w:rPr>
                <w:rFonts w:ascii="Calibri" w:hAnsi="Calibri" w:eastAsia="等线"/>
              </w:rPr>
            </w:pPr>
          </w:p>
        </w:tc>
        <w:tc>
          <w:tcPr>
            <w:tcW w:w="709" w:type="dxa"/>
            <w:vMerge w:val="continue"/>
            <w:vAlign w:val="center"/>
          </w:tcPr>
          <w:p w14:paraId="6D40F00F">
            <w:pPr>
              <w:pStyle w:val="63"/>
            </w:pPr>
          </w:p>
        </w:tc>
        <w:tc>
          <w:tcPr>
            <w:tcW w:w="1559" w:type="dxa"/>
            <w:vMerge w:val="continue"/>
            <w:vAlign w:val="center"/>
          </w:tcPr>
          <w:p w14:paraId="1AC36C3A">
            <w:pPr>
              <w:pStyle w:val="63"/>
            </w:pPr>
          </w:p>
        </w:tc>
        <w:tc>
          <w:tcPr>
            <w:tcW w:w="2126" w:type="dxa"/>
            <w:shd w:val="clear" w:color="auto" w:fill="auto"/>
            <w:vAlign w:val="center"/>
          </w:tcPr>
          <w:p w14:paraId="4F75030A">
            <w:pPr>
              <w:pStyle w:val="63"/>
            </w:pPr>
            <w:r>
              <w:rPr>
                <w:rFonts w:hint="eastAsia"/>
              </w:rPr>
              <w:t>学生浴室</w:t>
            </w:r>
          </w:p>
        </w:tc>
        <w:tc>
          <w:tcPr>
            <w:tcW w:w="1134" w:type="dxa"/>
            <w:shd w:val="clear" w:color="auto" w:fill="auto"/>
            <w:noWrap/>
            <w:vAlign w:val="center"/>
          </w:tcPr>
          <w:p w14:paraId="011BC9CB">
            <w:pPr>
              <w:pStyle w:val="63"/>
            </w:pPr>
            <w:r>
              <w:rPr>
                <w:rFonts w:hint="eastAsia"/>
              </w:rPr>
              <w:t>0.315</w:t>
            </w:r>
          </w:p>
        </w:tc>
        <w:tc>
          <w:tcPr>
            <w:tcW w:w="1560" w:type="dxa"/>
            <w:shd w:val="clear" w:color="auto" w:fill="auto"/>
            <w:noWrap/>
            <w:vAlign w:val="center"/>
          </w:tcPr>
          <w:p w14:paraId="197176AE">
            <w:pPr>
              <w:pStyle w:val="63"/>
            </w:pPr>
            <w:r>
              <w:rPr>
                <w:rFonts w:hint="eastAsia"/>
              </w:rPr>
              <w:t>轻微破坏</w:t>
            </w:r>
          </w:p>
        </w:tc>
        <w:tc>
          <w:tcPr>
            <w:tcW w:w="2068" w:type="dxa"/>
            <w:shd w:val="clear" w:color="auto" w:fill="auto"/>
            <w:noWrap/>
            <w:vAlign w:val="center"/>
          </w:tcPr>
          <w:p w14:paraId="3F2A0F61">
            <w:pPr>
              <w:pStyle w:val="63"/>
            </w:pPr>
            <w:r>
              <w:rPr>
                <w:rFonts w:hint="eastAsia"/>
              </w:rPr>
              <w:t>建议保持或加固</w:t>
            </w:r>
          </w:p>
        </w:tc>
      </w:tr>
      <w:tr w14:paraId="6B76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restart"/>
            <w:shd w:val="clear" w:color="auto" w:fill="auto"/>
            <w:vAlign w:val="center"/>
          </w:tcPr>
          <w:p w14:paraId="607AF996">
            <w:pPr>
              <w:pStyle w:val="63"/>
              <w:rPr>
                <w:rFonts w:ascii="Calibri" w:hAnsi="Calibri" w:eastAsia="等线"/>
              </w:rPr>
            </w:pPr>
            <w:r>
              <w:rPr>
                <w:rFonts w:ascii="Calibri" w:hAnsi="Calibri" w:eastAsia="等线"/>
              </w:rPr>
              <w:t>22</w:t>
            </w:r>
          </w:p>
        </w:tc>
        <w:tc>
          <w:tcPr>
            <w:tcW w:w="709" w:type="dxa"/>
            <w:vMerge w:val="continue"/>
            <w:vAlign w:val="center"/>
          </w:tcPr>
          <w:p w14:paraId="76B236FD">
            <w:pPr>
              <w:pStyle w:val="63"/>
            </w:pPr>
          </w:p>
        </w:tc>
        <w:tc>
          <w:tcPr>
            <w:tcW w:w="1559" w:type="dxa"/>
            <w:vMerge w:val="restart"/>
            <w:shd w:val="clear" w:color="auto" w:fill="auto"/>
            <w:vAlign w:val="center"/>
          </w:tcPr>
          <w:p w14:paraId="7459A0FF">
            <w:pPr>
              <w:pStyle w:val="63"/>
            </w:pPr>
            <w:r>
              <w:rPr>
                <w:rFonts w:hint="eastAsia"/>
              </w:rPr>
              <w:t>陇川县职业高级中学</w:t>
            </w:r>
          </w:p>
        </w:tc>
        <w:tc>
          <w:tcPr>
            <w:tcW w:w="2126" w:type="dxa"/>
            <w:shd w:val="clear" w:color="auto" w:fill="auto"/>
            <w:noWrap/>
            <w:vAlign w:val="center"/>
          </w:tcPr>
          <w:p w14:paraId="6CFCFE98">
            <w:pPr>
              <w:pStyle w:val="63"/>
            </w:pPr>
            <w:r>
              <w:rPr>
                <w:rFonts w:hint="eastAsia"/>
              </w:rPr>
              <w:t>教学楼</w:t>
            </w:r>
          </w:p>
        </w:tc>
        <w:tc>
          <w:tcPr>
            <w:tcW w:w="1134" w:type="dxa"/>
            <w:shd w:val="clear" w:color="auto" w:fill="auto"/>
            <w:noWrap/>
            <w:vAlign w:val="center"/>
          </w:tcPr>
          <w:p w14:paraId="5E457FCA">
            <w:pPr>
              <w:pStyle w:val="63"/>
            </w:pPr>
            <w:r>
              <w:rPr>
                <w:rFonts w:hint="eastAsia"/>
              </w:rPr>
              <w:t>0.5292</w:t>
            </w:r>
          </w:p>
        </w:tc>
        <w:tc>
          <w:tcPr>
            <w:tcW w:w="1560" w:type="dxa"/>
            <w:shd w:val="clear" w:color="auto" w:fill="auto"/>
            <w:noWrap/>
            <w:vAlign w:val="center"/>
          </w:tcPr>
          <w:p w14:paraId="62C22DEA">
            <w:pPr>
              <w:pStyle w:val="63"/>
            </w:pPr>
            <w:r>
              <w:rPr>
                <w:rFonts w:hint="eastAsia"/>
              </w:rPr>
              <w:t>中等破坏</w:t>
            </w:r>
          </w:p>
        </w:tc>
        <w:tc>
          <w:tcPr>
            <w:tcW w:w="2068" w:type="dxa"/>
            <w:shd w:val="clear" w:color="auto" w:fill="auto"/>
            <w:noWrap/>
            <w:vAlign w:val="center"/>
          </w:tcPr>
          <w:p w14:paraId="7D3CAE3F">
            <w:pPr>
              <w:pStyle w:val="63"/>
            </w:pPr>
            <w:r>
              <w:rPr>
                <w:rFonts w:hint="eastAsia"/>
              </w:rPr>
              <w:t>建议一般加固</w:t>
            </w:r>
          </w:p>
        </w:tc>
      </w:tr>
      <w:tr w14:paraId="7E03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3BCFBE6">
            <w:pPr>
              <w:pStyle w:val="63"/>
              <w:rPr>
                <w:rFonts w:ascii="Calibri" w:hAnsi="Calibri" w:eastAsia="等线"/>
              </w:rPr>
            </w:pPr>
          </w:p>
        </w:tc>
        <w:tc>
          <w:tcPr>
            <w:tcW w:w="709" w:type="dxa"/>
            <w:vMerge w:val="continue"/>
            <w:vAlign w:val="center"/>
          </w:tcPr>
          <w:p w14:paraId="7245C331">
            <w:pPr>
              <w:pStyle w:val="63"/>
            </w:pPr>
          </w:p>
        </w:tc>
        <w:tc>
          <w:tcPr>
            <w:tcW w:w="1559" w:type="dxa"/>
            <w:vMerge w:val="continue"/>
            <w:vAlign w:val="center"/>
          </w:tcPr>
          <w:p w14:paraId="3BD1E3DA">
            <w:pPr>
              <w:pStyle w:val="63"/>
            </w:pPr>
          </w:p>
        </w:tc>
        <w:tc>
          <w:tcPr>
            <w:tcW w:w="2126" w:type="dxa"/>
            <w:shd w:val="clear" w:color="auto" w:fill="auto"/>
            <w:noWrap/>
            <w:vAlign w:val="center"/>
          </w:tcPr>
          <w:p w14:paraId="4E64F40B">
            <w:pPr>
              <w:pStyle w:val="63"/>
            </w:pPr>
            <w:r>
              <w:rPr>
                <w:rFonts w:hint="eastAsia"/>
              </w:rPr>
              <w:t>综合楼</w:t>
            </w:r>
          </w:p>
        </w:tc>
        <w:tc>
          <w:tcPr>
            <w:tcW w:w="1134" w:type="dxa"/>
            <w:shd w:val="clear" w:color="auto" w:fill="auto"/>
            <w:noWrap/>
            <w:vAlign w:val="center"/>
          </w:tcPr>
          <w:p w14:paraId="3549E6D8">
            <w:pPr>
              <w:pStyle w:val="63"/>
            </w:pPr>
            <w:r>
              <w:rPr>
                <w:rFonts w:hint="eastAsia"/>
              </w:rPr>
              <w:t>0.5292</w:t>
            </w:r>
          </w:p>
        </w:tc>
        <w:tc>
          <w:tcPr>
            <w:tcW w:w="1560" w:type="dxa"/>
            <w:shd w:val="clear" w:color="auto" w:fill="auto"/>
            <w:noWrap/>
            <w:vAlign w:val="center"/>
          </w:tcPr>
          <w:p w14:paraId="37DF6113">
            <w:pPr>
              <w:pStyle w:val="63"/>
            </w:pPr>
            <w:r>
              <w:rPr>
                <w:rFonts w:hint="eastAsia"/>
              </w:rPr>
              <w:t>中等破坏</w:t>
            </w:r>
          </w:p>
        </w:tc>
        <w:tc>
          <w:tcPr>
            <w:tcW w:w="2068" w:type="dxa"/>
            <w:shd w:val="clear" w:color="auto" w:fill="auto"/>
            <w:noWrap/>
            <w:vAlign w:val="center"/>
          </w:tcPr>
          <w:p w14:paraId="6C68D479">
            <w:pPr>
              <w:pStyle w:val="63"/>
            </w:pPr>
            <w:r>
              <w:rPr>
                <w:rFonts w:hint="eastAsia"/>
              </w:rPr>
              <w:t>建议一般加固</w:t>
            </w:r>
          </w:p>
        </w:tc>
      </w:tr>
      <w:tr w14:paraId="145F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734E8EA2">
            <w:pPr>
              <w:pStyle w:val="63"/>
              <w:rPr>
                <w:rFonts w:ascii="Calibri" w:hAnsi="Calibri" w:eastAsia="等线"/>
              </w:rPr>
            </w:pPr>
          </w:p>
        </w:tc>
        <w:tc>
          <w:tcPr>
            <w:tcW w:w="709" w:type="dxa"/>
            <w:vMerge w:val="continue"/>
            <w:vAlign w:val="center"/>
          </w:tcPr>
          <w:p w14:paraId="72A29D59">
            <w:pPr>
              <w:pStyle w:val="63"/>
            </w:pPr>
          </w:p>
        </w:tc>
        <w:tc>
          <w:tcPr>
            <w:tcW w:w="1559" w:type="dxa"/>
            <w:vMerge w:val="continue"/>
            <w:vAlign w:val="center"/>
          </w:tcPr>
          <w:p w14:paraId="4A257C47">
            <w:pPr>
              <w:pStyle w:val="63"/>
            </w:pPr>
          </w:p>
        </w:tc>
        <w:tc>
          <w:tcPr>
            <w:tcW w:w="2126" w:type="dxa"/>
            <w:shd w:val="clear" w:color="auto" w:fill="auto"/>
            <w:noWrap/>
            <w:vAlign w:val="center"/>
          </w:tcPr>
          <w:p w14:paraId="341E0E1D">
            <w:pPr>
              <w:pStyle w:val="63"/>
            </w:pPr>
            <w:r>
              <w:rPr>
                <w:rFonts w:hint="eastAsia"/>
              </w:rPr>
              <w:t>教师周转房</w:t>
            </w:r>
          </w:p>
        </w:tc>
        <w:tc>
          <w:tcPr>
            <w:tcW w:w="1134" w:type="dxa"/>
            <w:shd w:val="clear" w:color="auto" w:fill="auto"/>
            <w:noWrap/>
            <w:vAlign w:val="center"/>
          </w:tcPr>
          <w:p w14:paraId="7861AE6C">
            <w:pPr>
              <w:pStyle w:val="63"/>
            </w:pPr>
            <w:r>
              <w:rPr>
                <w:rFonts w:hint="eastAsia"/>
              </w:rPr>
              <w:t>0.756</w:t>
            </w:r>
          </w:p>
        </w:tc>
        <w:tc>
          <w:tcPr>
            <w:tcW w:w="1560" w:type="dxa"/>
            <w:shd w:val="clear" w:color="auto" w:fill="auto"/>
            <w:noWrap/>
            <w:vAlign w:val="center"/>
          </w:tcPr>
          <w:p w14:paraId="47A79266">
            <w:pPr>
              <w:pStyle w:val="63"/>
            </w:pPr>
            <w:r>
              <w:rPr>
                <w:rFonts w:hint="eastAsia"/>
              </w:rPr>
              <w:t>严重破坏</w:t>
            </w:r>
          </w:p>
        </w:tc>
        <w:tc>
          <w:tcPr>
            <w:tcW w:w="2068" w:type="dxa"/>
            <w:shd w:val="clear" w:color="auto" w:fill="auto"/>
            <w:noWrap/>
            <w:vAlign w:val="center"/>
          </w:tcPr>
          <w:p w14:paraId="65D139EB">
            <w:pPr>
              <w:pStyle w:val="63"/>
            </w:pPr>
            <w:r>
              <w:rPr>
                <w:rFonts w:hint="eastAsia"/>
              </w:rPr>
              <w:t>建议重点加固或改造</w:t>
            </w:r>
          </w:p>
        </w:tc>
      </w:tr>
      <w:tr w14:paraId="7197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10FF9DEF">
            <w:pPr>
              <w:pStyle w:val="63"/>
              <w:rPr>
                <w:rFonts w:ascii="Calibri" w:hAnsi="Calibri" w:eastAsia="等线"/>
              </w:rPr>
            </w:pPr>
          </w:p>
        </w:tc>
        <w:tc>
          <w:tcPr>
            <w:tcW w:w="709" w:type="dxa"/>
            <w:vMerge w:val="continue"/>
            <w:vAlign w:val="center"/>
          </w:tcPr>
          <w:p w14:paraId="7CBF02A1">
            <w:pPr>
              <w:pStyle w:val="63"/>
            </w:pPr>
          </w:p>
        </w:tc>
        <w:tc>
          <w:tcPr>
            <w:tcW w:w="1559" w:type="dxa"/>
            <w:vMerge w:val="continue"/>
            <w:vAlign w:val="center"/>
          </w:tcPr>
          <w:p w14:paraId="6A2F21F8">
            <w:pPr>
              <w:pStyle w:val="63"/>
            </w:pPr>
          </w:p>
        </w:tc>
        <w:tc>
          <w:tcPr>
            <w:tcW w:w="2126" w:type="dxa"/>
            <w:shd w:val="clear" w:color="auto" w:fill="auto"/>
            <w:noWrap/>
            <w:vAlign w:val="center"/>
          </w:tcPr>
          <w:p w14:paraId="628B8418">
            <w:pPr>
              <w:pStyle w:val="63"/>
            </w:pPr>
            <w:r>
              <w:rPr>
                <w:rFonts w:hint="eastAsia"/>
              </w:rPr>
              <w:t>学生宿舍楼</w:t>
            </w:r>
          </w:p>
        </w:tc>
        <w:tc>
          <w:tcPr>
            <w:tcW w:w="1134" w:type="dxa"/>
            <w:shd w:val="clear" w:color="auto" w:fill="auto"/>
            <w:noWrap/>
            <w:vAlign w:val="center"/>
          </w:tcPr>
          <w:p w14:paraId="73BD4725">
            <w:pPr>
              <w:pStyle w:val="63"/>
            </w:pPr>
            <w:r>
              <w:rPr>
                <w:rFonts w:hint="eastAsia"/>
              </w:rPr>
              <w:t>0.5292</w:t>
            </w:r>
          </w:p>
        </w:tc>
        <w:tc>
          <w:tcPr>
            <w:tcW w:w="1560" w:type="dxa"/>
            <w:shd w:val="clear" w:color="auto" w:fill="auto"/>
            <w:noWrap/>
            <w:vAlign w:val="center"/>
          </w:tcPr>
          <w:p w14:paraId="6A20A9DA">
            <w:pPr>
              <w:pStyle w:val="63"/>
            </w:pPr>
            <w:r>
              <w:rPr>
                <w:rFonts w:hint="eastAsia"/>
              </w:rPr>
              <w:t>中等破坏</w:t>
            </w:r>
          </w:p>
        </w:tc>
        <w:tc>
          <w:tcPr>
            <w:tcW w:w="2068" w:type="dxa"/>
            <w:shd w:val="clear" w:color="auto" w:fill="auto"/>
            <w:noWrap/>
            <w:vAlign w:val="center"/>
          </w:tcPr>
          <w:p w14:paraId="779C97FA">
            <w:pPr>
              <w:pStyle w:val="63"/>
            </w:pPr>
            <w:r>
              <w:rPr>
                <w:rFonts w:hint="eastAsia"/>
              </w:rPr>
              <w:t>建议一般加固</w:t>
            </w:r>
          </w:p>
        </w:tc>
      </w:tr>
      <w:tr w14:paraId="054C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584CFB05">
            <w:pPr>
              <w:pStyle w:val="63"/>
              <w:rPr>
                <w:rFonts w:ascii="Calibri" w:hAnsi="Calibri" w:eastAsia="等线"/>
              </w:rPr>
            </w:pPr>
          </w:p>
        </w:tc>
        <w:tc>
          <w:tcPr>
            <w:tcW w:w="709" w:type="dxa"/>
            <w:vMerge w:val="continue"/>
            <w:vAlign w:val="center"/>
          </w:tcPr>
          <w:p w14:paraId="4508F9DE">
            <w:pPr>
              <w:pStyle w:val="63"/>
            </w:pPr>
          </w:p>
        </w:tc>
        <w:tc>
          <w:tcPr>
            <w:tcW w:w="1559" w:type="dxa"/>
            <w:vMerge w:val="continue"/>
            <w:vAlign w:val="center"/>
          </w:tcPr>
          <w:p w14:paraId="20FB6B8C">
            <w:pPr>
              <w:pStyle w:val="63"/>
            </w:pPr>
          </w:p>
        </w:tc>
        <w:tc>
          <w:tcPr>
            <w:tcW w:w="2126" w:type="dxa"/>
            <w:shd w:val="clear" w:color="auto" w:fill="auto"/>
            <w:noWrap/>
            <w:vAlign w:val="center"/>
          </w:tcPr>
          <w:p w14:paraId="3508BA19">
            <w:pPr>
              <w:pStyle w:val="63"/>
            </w:pPr>
            <w:r>
              <w:rPr>
                <w:rFonts w:hint="eastAsia"/>
              </w:rPr>
              <w:t>学生宿舍楼</w:t>
            </w:r>
          </w:p>
        </w:tc>
        <w:tc>
          <w:tcPr>
            <w:tcW w:w="1134" w:type="dxa"/>
            <w:shd w:val="clear" w:color="auto" w:fill="auto"/>
            <w:noWrap/>
            <w:vAlign w:val="center"/>
          </w:tcPr>
          <w:p w14:paraId="3B34E709">
            <w:pPr>
              <w:pStyle w:val="63"/>
            </w:pPr>
            <w:r>
              <w:rPr>
                <w:rFonts w:hint="eastAsia"/>
              </w:rPr>
              <w:t>0.5292</w:t>
            </w:r>
          </w:p>
        </w:tc>
        <w:tc>
          <w:tcPr>
            <w:tcW w:w="1560" w:type="dxa"/>
            <w:shd w:val="clear" w:color="auto" w:fill="auto"/>
            <w:noWrap/>
            <w:vAlign w:val="center"/>
          </w:tcPr>
          <w:p w14:paraId="73FA6D48">
            <w:pPr>
              <w:pStyle w:val="63"/>
            </w:pPr>
            <w:r>
              <w:rPr>
                <w:rFonts w:hint="eastAsia"/>
              </w:rPr>
              <w:t>中等破坏</w:t>
            </w:r>
          </w:p>
        </w:tc>
        <w:tc>
          <w:tcPr>
            <w:tcW w:w="2068" w:type="dxa"/>
            <w:shd w:val="clear" w:color="auto" w:fill="auto"/>
            <w:noWrap/>
            <w:vAlign w:val="center"/>
          </w:tcPr>
          <w:p w14:paraId="6B099F7B">
            <w:pPr>
              <w:pStyle w:val="63"/>
            </w:pPr>
            <w:r>
              <w:rPr>
                <w:rFonts w:hint="eastAsia"/>
              </w:rPr>
              <w:t>建议一般加固</w:t>
            </w:r>
          </w:p>
        </w:tc>
      </w:tr>
      <w:tr w14:paraId="4C19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1E7EBA86">
            <w:pPr>
              <w:pStyle w:val="63"/>
              <w:rPr>
                <w:rFonts w:ascii="Calibri" w:hAnsi="Calibri" w:eastAsia="等线"/>
              </w:rPr>
            </w:pPr>
          </w:p>
        </w:tc>
        <w:tc>
          <w:tcPr>
            <w:tcW w:w="709" w:type="dxa"/>
            <w:vMerge w:val="continue"/>
            <w:vAlign w:val="center"/>
          </w:tcPr>
          <w:p w14:paraId="4BE3ECDE">
            <w:pPr>
              <w:pStyle w:val="63"/>
            </w:pPr>
          </w:p>
        </w:tc>
        <w:tc>
          <w:tcPr>
            <w:tcW w:w="1559" w:type="dxa"/>
            <w:vMerge w:val="continue"/>
            <w:vAlign w:val="center"/>
          </w:tcPr>
          <w:p w14:paraId="02581032">
            <w:pPr>
              <w:pStyle w:val="63"/>
            </w:pPr>
          </w:p>
        </w:tc>
        <w:tc>
          <w:tcPr>
            <w:tcW w:w="2126" w:type="dxa"/>
            <w:shd w:val="clear" w:color="auto" w:fill="auto"/>
            <w:vAlign w:val="center"/>
          </w:tcPr>
          <w:p w14:paraId="70DB6592">
            <w:pPr>
              <w:pStyle w:val="63"/>
            </w:pPr>
            <w:r>
              <w:rPr>
                <w:rFonts w:hint="eastAsia"/>
              </w:rPr>
              <w:t>培训楼</w:t>
            </w:r>
          </w:p>
        </w:tc>
        <w:tc>
          <w:tcPr>
            <w:tcW w:w="1134" w:type="dxa"/>
            <w:shd w:val="clear" w:color="auto" w:fill="auto"/>
            <w:noWrap/>
            <w:vAlign w:val="center"/>
          </w:tcPr>
          <w:p w14:paraId="1DE97EA9">
            <w:pPr>
              <w:pStyle w:val="63"/>
            </w:pPr>
            <w:r>
              <w:rPr>
                <w:rFonts w:hint="eastAsia"/>
              </w:rPr>
              <w:t>0.5292</w:t>
            </w:r>
          </w:p>
        </w:tc>
        <w:tc>
          <w:tcPr>
            <w:tcW w:w="1560" w:type="dxa"/>
            <w:shd w:val="clear" w:color="auto" w:fill="auto"/>
            <w:noWrap/>
            <w:vAlign w:val="center"/>
          </w:tcPr>
          <w:p w14:paraId="3BC18241">
            <w:pPr>
              <w:pStyle w:val="63"/>
            </w:pPr>
            <w:r>
              <w:rPr>
                <w:rFonts w:hint="eastAsia"/>
              </w:rPr>
              <w:t>中等破坏</w:t>
            </w:r>
          </w:p>
        </w:tc>
        <w:tc>
          <w:tcPr>
            <w:tcW w:w="2068" w:type="dxa"/>
            <w:shd w:val="clear" w:color="auto" w:fill="auto"/>
            <w:noWrap/>
            <w:vAlign w:val="center"/>
          </w:tcPr>
          <w:p w14:paraId="79BCD6AD">
            <w:pPr>
              <w:pStyle w:val="63"/>
            </w:pPr>
            <w:r>
              <w:rPr>
                <w:rFonts w:hint="eastAsia"/>
              </w:rPr>
              <w:t>建议一般加固</w:t>
            </w:r>
          </w:p>
        </w:tc>
      </w:tr>
      <w:tr w14:paraId="4696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45D96DE3">
            <w:pPr>
              <w:pStyle w:val="63"/>
              <w:rPr>
                <w:rFonts w:ascii="Calibri" w:hAnsi="Calibri" w:eastAsia="等线"/>
              </w:rPr>
            </w:pPr>
          </w:p>
        </w:tc>
        <w:tc>
          <w:tcPr>
            <w:tcW w:w="709" w:type="dxa"/>
            <w:vMerge w:val="continue"/>
            <w:vAlign w:val="center"/>
          </w:tcPr>
          <w:p w14:paraId="45F01ADC">
            <w:pPr>
              <w:pStyle w:val="63"/>
            </w:pPr>
          </w:p>
        </w:tc>
        <w:tc>
          <w:tcPr>
            <w:tcW w:w="1559" w:type="dxa"/>
            <w:vMerge w:val="continue"/>
            <w:vAlign w:val="center"/>
          </w:tcPr>
          <w:p w14:paraId="296F382D">
            <w:pPr>
              <w:pStyle w:val="63"/>
            </w:pPr>
          </w:p>
        </w:tc>
        <w:tc>
          <w:tcPr>
            <w:tcW w:w="2126" w:type="dxa"/>
            <w:shd w:val="clear" w:color="auto" w:fill="auto"/>
            <w:vAlign w:val="center"/>
          </w:tcPr>
          <w:p w14:paraId="4CBBE724">
            <w:pPr>
              <w:pStyle w:val="63"/>
            </w:pPr>
            <w:r>
              <w:rPr>
                <w:rFonts w:hint="eastAsia"/>
              </w:rPr>
              <w:t>学生食堂</w:t>
            </w:r>
          </w:p>
        </w:tc>
        <w:tc>
          <w:tcPr>
            <w:tcW w:w="1134" w:type="dxa"/>
            <w:shd w:val="clear" w:color="auto" w:fill="auto"/>
            <w:noWrap/>
            <w:vAlign w:val="center"/>
          </w:tcPr>
          <w:p w14:paraId="2470F0FF">
            <w:pPr>
              <w:pStyle w:val="63"/>
            </w:pPr>
            <w:r>
              <w:rPr>
                <w:rFonts w:hint="eastAsia"/>
              </w:rPr>
              <w:t>0.3969</w:t>
            </w:r>
          </w:p>
        </w:tc>
        <w:tc>
          <w:tcPr>
            <w:tcW w:w="1560" w:type="dxa"/>
            <w:shd w:val="clear" w:color="auto" w:fill="auto"/>
            <w:noWrap/>
            <w:vAlign w:val="center"/>
          </w:tcPr>
          <w:p w14:paraId="68B66459">
            <w:pPr>
              <w:pStyle w:val="63"/>
            </w:pPr>
            <w:r>
              <w:rPr>
                <w:rFonts w:hint="eastAsia"/>
              </w:rPr>
              <w:t>轻微破坏</w:t>
            </w:r>
          </w:p>
        </w:tc>
        <w:tc>
          <w:tcPr>
            <w:tcW w:w="2068" w:type="dxa"/>
            <w:shd w:val="clear" w:color="auto" w:fill="auto"/>
            <w:noWrap/>
            <w:vAlign w:val="center"/>
          </w:tcPr>
          <w:p w14:paraId="6EB71572">
            <w:pPr>
              <w:pStyle w:val="63"/>
            </w:pPr>
            <w:r>
              <w:rPr>
                <w:rFonts w:hint="eastAsia"/>
              </w:rPr>
              <w:t>建议保持或加固</w:t>
            </w:r>
          </w:p>
        </w:tc>
      </w:tr>
      <w:tr w14:paraId="61AD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666FA041">
            <w:pPr>
              <w:pStyle w:val="63"/>
              <w:rPr>
                <w:rFonts w:ascii="Calibri" w:hAnsi="Calibri" w:eastAsia="等线"/>
              </w:rPr>
            </w:pPr>
          </w:p>
        </w:tc>
        <w:tc>
          <w:tcPr>
            <w:tcW w:w="709" w:type="dxa"/>
            <w:vMerge w:val="continue"/>
            <w:vAlign w:val="center"/>
          </w:tcPr>
          <w:p w14:paraId="40DD93BA">
            <w:pPr>
              <w:pStyle w:val="63"/>
            </w:pPr>
          </w:p>
        </w:tc>
        <w:tc>
          <w:tcPr>
            <w:tcW w:w="1559" w:type="dxa"/>
            <w:vMerge w:val="continue"/>
            <w:vAlign w:val="center"/>
          </w:tcPr>
          <w:p w14:paraId="05E6FD34">
            <w:pPr>
              <w:pStyle w:val="63"/>
            </w:pPr>
          </w:p>
        </w:tc>
        <w:tc>
          <w:tcPr>
            <w:tcW w:w="2126" w:type="dxa"/>
            <w:shd w:val="clear" w:color="auto" w:fill="auto"/>
            <w:vAlign w:val="center"/>
          </w:tcPr>
          <w:p w14:paraId="1808556C">
            <w:pPr>
              <w:pStyle w:val="63"/>
            </w:pPr>
            <w:r>
              <w:rPr>
                <w:rFonts w:hint="eastAsia"/>
              </w:rPr>
              <w:t>多功能报告厅</w:t>
            </w:r>
          </w:p>
        </w:tc>
        <w:tc>
          <w:tcPr>
            <w:tcW w:w="1134" w:type="dxa"/>
            <w:shd w:val="clear" w:color="auto" w:fill="auto"/>
            <w:noWrap/>
            <w:vAlign w:val="center"/>
          </w:tcPr>
          <w:p w14:paraId="57783A68">
            <w:pPr>
              <w:pStyle w:val="63"/>
            </w:pPr>
            <w:r>
              <w:rPr>
                <w:rFonts w:hint="eastAsia"/>
              </w:rPr>
              <w:t>0.3969</w:t>
            </w:r>
          </w:p>
        </w:tc>
        <w:tc>
          <w:tcPr>
            <w:tcW w:w="1560" w:type="dxa"/>
            <w:shd w:val="clear" w:color="auto" w:fill="auto"/>
            <w:noWrap/>
            <w:vAlign w:val="center"/>
          </w:tcPr>
          <w:p w14:paraId="5EA02286">
            <w:pPr>
              <w:pStyle w:val="63"/>
            </w:pPr>
            <w:r>
              <w:rPr>
                <w:rFonts w:hint="eastAsia"/>
              </w:rPr>
              <w:t>轻微破坏</w:t>
            </w:r>
          </w:p>
        </w:tc>
        <w:tc>
          <w:tcPr>
            <w:tcW w:w="2068" w:type="dxa"/>
            <w:shd w:val="clear" w:color="auto" w:fill="auto"/>
            <w:noWrap/>
            <w:vAlign w:val="center"/>
          </w:tcPr>
          <w:p w14:paraId="3DD86EE1">
            <w:pPr>
              <w:pStyle w:val="63"/>
            </w:pPr>
            <w:r>
              <w:rPr>
                <w:rFonts w:hint="eastAsia"/>
              </w:rPr>
              <w:t>建议保持或加固</w:t>
            </w:r>
          </w:p>
        </w:tc>
      </w:tr>
      <w:tr w14:paraId="2037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vMerge w:val="continue"/>
            <w:vAlign w:val="center"/>
          </w:tcPr>
          <w:p w14:paraId="72A9743E">
            <w:pPr>
              <w:pStyle w:val="63"/>
              <w:rPr>
                <w:rFonts w:ascii="Calibri" w:hAnsi="Calibri" w:eastAsia="等线"/>
              </w:rPr>
            </w:pPr>
          </w:p>
        </w:tc>
        <w:tc>
          <w:tcPr>
            <w:tcW w:w="709" w:type="dxa"/>
            <w:vMerge w:val="continue"/>
            <w:vAlign w:val="center"/>
          </w:tcPr>
          <w:p w14:paraId="586B7D25">
            <w:pPr>
              <w:pStyle w:val="63"/>
            </w:pPr>
          </w:p>
        </w:tc>
        <w:tc>
          <w:tcPr>
            <w:tcW w:w="1559" w:type="dxa"/>
            <w:vMerge w:val="continue"/>
            <w:vAlign w:val="center"/>
          </w:tcPr>
          <w:p w14:paraId="234C66A3">
            <w:pPr>
              <w:pStyle w:val="63"/>
            </w:pPr>
          </w:p>
        </w:tc>
        <w:tc>
          <w:tcPr>
            <w:tcW w:w="2126" w:type="dxa"/>
            <w:shd w:val="clear" w:color="auto" w:fill="auto"/>
            <w:vAlign w:val="center"/>
          </w:tcPr>
          <w:p w14:paraId="5A724709">
            <w:pPr>
              <w:pStyle w:val="63"/>
            </w:pPr>
            <w:r>
              <w:rPr>
                <w:rFonts w:hint="eastAsia"/>
              </w:rPr>
              <w:t>汽修实训室</w:t>
            </w:r>
          </w:p>
        </w:tc>
        <w:tc>
          <w:tcPr>
            <w:tcW w:w="1134" w:type="dxa"/>
            <w:shd w:val="clear" w:color="auto" w:fill="auto"/>
            <w:noWrap/>
            <w:vAlign w:val="center"/>
          </w:tcPr>
          <w:p w14:paraId="1ADAAB93">
            <w:pPr>
              <w:pStyle w:val="63"/>
            </w:pPr>
            <w:r>
              <w:rPr>
                <w:rFonts w:hint="eastAsia"/>
              </w:rPr>
              <w:t>0.2835</w:t>
            </w:r>
          </w:p>
        </w:tc>
        <w:tc>
          <w:tcPr>
            <w:tcW w:w="1560" w:type="dxa"/>
            <w:shd w:val="clear" w:color="auto" w:fill="auto"/>
            <w:noWrap/>
            <w:vAlign w:val="center"/>
          </w:tcPr>
          <w:p w14:paraId="5CF2A345">
            <w:pPr>
              <w:pStyle w:val="63"/>
            </w:pPr>
            <w:r>
              <w:rPr>
                <w:rFonts w:hint="eastAsia"/>
              </w:rPr>
              <w:t>轻微破坏</w:t>
            </w:r>
          </w:p>
        </w:tc>
        <w:tc>
          <w:tcPr>
            <w:tcW w:w="2068" w:type="dxa"/>
            <w:shd w:val="clear" w:color="auto" w:fill="auto"/>
            <w:noWrap/>
            <w:vAlign w:val="center"/>
          </w:tcPr>
          <w:p w14:paraId="02755D22">
            <w:pPr>
              <w:pStyle w:val="63"/>
            </w:pPr>
            <w:r>
              <w:rPr>
                <w:rFonts w:hint="eastAsia"/>
              </w:rPr>
              <w:t>建议保持或加固</w:t>
            </w:r>
          </w:p>
        </w:tc>
      </w:tr>
      <w:tr w14:paraId="6B1B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shd w:val="clear" w:color="auto" w:fill="auto"/>
            <w:vAlign w:val="center"/>
          </w:tcPr>
          <w:p w14:paraId="55533876">
            <w:pPr>
              <w:pStyle w:val="63"/>
              <w:rPr>
                <w:rFonts w:ascii="Calibri" w:hAnsi="Calibri" w:eastAsia="等线"/>
              </w:rPr>
            </w:pPr>
            <w:r>
              <w:rPr>
                <w:rFonts w:ascii="Calibri" w:hAnsi="Calibri" w:eastAsia="等线"/>
              </w:rPr>
              <w:t>23</w:t>
            </w:r>
          </w:p>
        </w:tc>
        <w:tc>
          <w:tcPr>
            <w:tcW w:w="709" w:type="dxa"/>
            <w:vMerge w:val="continue"/>
            <w:vAlign w:val="center"/>
          </w:tcPr>
          <w:p w14:paraId="01AE3526">
            <w:pPr>
              <w:pStyle w:val="63"/>
            </w:pPr>
          </w:p>
        </w:tc>
        <w:tc>
          <w:tcPr>
            <w:tcW w:w="1559" w:type="dxa"/>
            <w:shd w:val="clear" w:color="auto" w:fill="auto"/>
            <w:vAlign w:val="center"/>
          </w:tcPr>
          <w:p w14:paraId="2B354BD6">
            <w:pPr>
              <w:pStyle w:val="63"/>
            </w:pPr>
            <w:r>
              <w:rPr>
                <w:rFonts w:hint="eastAsia"/>
              </w:rPr>
              <w:t>拉影国门小学</w:t>
            </w:r>
          </w:p>
        </w:tc>
        <w:tc>
          <w:tcPr>
            <w:tcW w:w="2126" w:type="dxa"/>
            <w:shd w:val="clear" w:color="auto" w:fill="auto"/>
            <w:vAlign w:val="center"/>
          </w:tcPr>
          <w:p w14:paraId="7701EB3D">
            <w:pPr>
              <w:pStyle w:val="63"/>
            </w:pPr>
            <w:r>
              <w:rPr>
                <w:rFonts w:hint="eastAsia"/>
              </w:rPr>
              <w:t>教学楼</w:t>
            </w:r>
          </w:p>
        </w:tc>
        <w:tc>
          <w:tcPr>
            <w:tcW w:w="1134" w:type="dxa"/>
            <w:shd w:val="clear" w:color="auto" w:fill="auto"/>
            <w:noWrap/>
            <w:vAlign w:val="center"/>
          </w:tcPr>
          <w:p w14:paraId="5A9B3FF3">
            <w:pPr>
              <w:pStyle w:val="63"/>
            </w:pPr>
            <w:r>
              <w:rPr>
                <w:rFonts w:hint="eastAsia"/>
              </w:rPr>
              <w:t>0.315</w:t>
            </w:r>
          </w:p>
        </w:tc>
        <w:tc>
          <w:tcPr>
            <w:tcW w:w="1560" w:type="dxa"/>
            <w:shd w:val="clear" w:color="auto" w:fill="auto"/>
            <w:noWrap/>
            <w:vAlign w:val="center"/>
          </w:tcPr>
          <w:p w14:paraId="5F993657">
            <w:pPr>
              <w:pStyle w:val="63"/>
            </w:pPr>
            <w:r>
              <w:rPr>
                <w:rFonts w:hint="eastAsia"/>
              </w:rPr>
              <w:t>轻微破坏</w:t>
            </w:r>
          </w:p>
        </w:tc>
        <w:tc>
          <w:tcPr>
            <w:tcW w:w="2068" w:type="dxa"/>
            <w:shd w:val="clear" w:color="auto" w:fill="auto"/>
            <w:noWrap/>
            <w:vAlign w:val="center"/>
          </w:tcPr>
          <w:p w14:paraId="776376BC">
            <w:pPr>
              <w:pStyle w:val="63"/>
            </w:pPr>
            <w:r>
              <w:rPr>
                <w:rFonts w:hint="eastAsia"/>
              </w:rPr>
              <w:t>建议保持或加固</w:t>
            </w:r>
          </w:p>
        </w:tc>
      </w:tr>
      <w:tr w14:paraId="0651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4" w:type="dxa"/>
            <w:shd w:val="clear" w:color="auto" w:fill="auto"/>
            <w:vAlign w:val="center"/>
          </w:tcPr>
          <w:p w14:paraId="225556DE">
            <w:pPr>
              <w:pStyle w:val="63"/>
              <w:rPr>
                <w:rFonts w:ascii="Calibri" w:hAnsi="Calibri" w:eastAsia="等线"/>
              </w:rPr>
            </w:pPr>
            <w:r>
              <w:rPr>
                <w:rFonts w:ascii="Calibri" w:hAnsi="Calibri" w:eastAsia="等线"/>
              </w:rPr>
              <w:t>24</w:t>
            </w:r>
          </w:p>
        </w:tc>
        <w:tc>
          <w:tcPr>
            <w:tcW w:w="709" w:type="dxa"/>
            <w:vMerge w:val="restart"/>
            <w:shd w:val="clear" w:color="auto" w:fill="auto"/>
            <w:vAlign w:val="center"/>
          </w:tcPr>
          <w:p w14:paraId="11F39557">
            <w:pPr>
              <w:pStyle w:val="63"/>
            </w:pPr>
            <w:r>
              <w:rPr>
                <w:rFonts w:hint="eastAsia"/>
              </w:rPr>
              <w:t>体育场馆、文化馆建筑</w:t>
            </w:r>
          </w:p>
        </w:tc>
        <w:tc>
          <w:tcPr>
            <w:tcW w:w="1559" w:type="dxa"/>
            <w:shd w:val="clear" w:color="auto" w:fill="auto"/>
            <w:vAlign w:val="center"/>
          </w:tcPr>
          <w:p w14:paraId="2FA2FBC3">
            <w:pPr>
              <w:pStyle w:val="63"/>
            </w:pPr>
            <w:r>
              <w:rPr>
                <w:rFonts w:hint="eastAsia"/>
              </w:rPr>
              <w:t>陇川县体育馆</w:t>
            </w:r>
          </w:p>
        </w:tc>
        <w:tc>
          <w:tcPr>
            <w:tcW w:w="2126" w:type="dxa"/>
            <w:shd w:val="clear" w:color="auto" w:fill="auto"/>
            <w:vAlign w:val="center"/>
          </w:tcPr>
          <w:p w14:paraId="07390B75">
            <w:pPr>
              <w:pStyle w:val="63"/>
            </w:pPr>
            <w:r>
              <w:rPr>
                <w:rFonts w:hint="eastAsia"/>
              </w:rPr>
              <w:t>陇川县体育馆</w:t>
            </w:r>
          </w:p>
        </w:tc>
        <w:tc>
          <w:tcPr>
            <w:tcW w:w="1134" w:type="dxa"/>
            <w:shd w:val="clear" w:color="auto" w:fill="auto"/>
            <w:noWrap/>
            <w:vAlign w:val="center"/>
          </w:tcPr>
          <w:p w14:paraId="6B1F1E52">
            <w:pPr>
              <w:pStyle w:val="63"/>
            </w:pPr>
            <w:r>
              <w:rPr>
                <w:rFonts w:hint="eastAsia"/>
              </w:rPr>
              <w:t>0.2205</w:t>
            </w:r>
          </w:p>
        </w:tc>
        <w:tc>
          <w:tcPr>
            <w:tcW w:w="1560" w:type="dxa"/>
            <w:shd w:val="clear" w:color="auto" w:fill="auto"/>
            <w:noWrap/>
            <w:vAlign w:val="center"/>
          </w:tcPr>
          <w:p w14:paraId="57A82390">
            <w:pPr>
              <w:pStyle w:val="63"/>
            </w:pPr>
            <w:r>
              <w:rPr>
                <w:rFonts w:hint="eastAsia"/>
              </w:rPr>
              <w:t>轻微破坏</w:t>
            </w:r>
          </w:p>
        </w:tc>
        <w:tc>
          <w:tcPr>
            <w:tcW w:w="2068" w:type="dxa"/>
            <w:shd w:val="clear" w:color="auto" w:fill="auto"/>
            <w:noWrap/>
            <w:vAlign w:val="center"/>
          </w:tcPr>
          <w:p w14:paraId="7E730D8E">
            <w:pPr>
              <w:pStyle w:val="63"/>
            </w:pPr>
            <w:r>
              <w:rPr>
                <w:rFonts w:hint="eastAsia"/>
              </w:rPr>
              <w:t>建议保持或加固</w:t>
            </w:r>
          </w:p>
        </w:tc>
      </w:tr>
      <w:tr w14:paraId="04E2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14:paraId="35BFC832">
            <w:pPr>
              <w:pStyle w:val="63"/>
              <w:rPr>
                <w:rFonts w:ascii="Calibri" w:hAnsi="Calibri" w:eastAsia="等线"/>
              </w:rPr>
            </w:pPr>
            <w:r>
              <w:rPr>
                <w:rFonts w:ascii="Calibri" w:hAnsi="Calibri" w:eastAsia="等线"/>
              </w:rPr>
              <w:t>25</w:t>
            </w:r>
          </w:p>
        </w:tc>
        <w:tc>
          <w:tcPr>
            <w:tcW w:w="709" w:type="dxa"/>
            <w:vMerge w:val="continue"/>
            <w:vAlign w:val="center"/>
          </w:tcPr>
          <w:p w14:paraId="4A3A2C0A">
            <w:pPr>
              <w:pStyle w:val="63"/>
            </w:pPr>
          </w:p>
        </w:tc>
        <w:tc>
          <w:tcPr>
            <w:tcW w:w="1559" w:type="dxa"/>
            <w:shd w:val="clear" w:color="auto" w:fill="auto"/>
            <w:vAlign w:val="center"/>
          </w:tcPr>
          <w:p w14:paraId="3BBE083F">
            <w:pPr>
              <w:pStyle w:val="63"/>
            </w:pPr>
            <w:r>
              <w:rPr>
                <w:rFonts w:hint="eastAsia"/>
              </w:rPr>
              <w:t>陇川县民族文化传播中心</w:t>
            </w:r>
          </w:p>
        </w:tc>
        <w:tc>
          <w:tcPr>
            <w:tcW w:w="2126" w:type="dxa"/>
            <w:shd w:val="clear" w:color="auto" w:fill="auto"/>
            <w:vAlign w:val="center"/>
          </w:tcPr>
          <w:p w14:paraId="7511BD67">
            <w:pPr>
              <w:pStyle w:val="63"/>
            </w:pPr>
            <w:r>
              <w:rPr>
                <w:rFonts w:hint="eastAsia"/>
              </w:rPr>
              <w:t>陇川县民族文化传播中心</w:t>
            </w:r>
          </w:p>
        </w:tc>
        <w:tc>
          <w:tcPr>
            <w:tcW w:w="1134" w:type="dxa"/>
            <w:shd w:val="clear" w:color="auto" w:fill="auto"/>
            <w:noWrap/>
            <w:vAlign w:val="center"/>
          </w:tcPr>
          <w:p w14:paraId="10B41773">
            <w:pPr>
              <w:pStyle w:val="63"/>
            </w:pPr>
            <w:r>
              <w:rPr>
                <w:rFonts w:hint="eastAsia"/>
              </w:rPr>
              <w:t>0.1764</w:t>
            </w:r>
          </w:p>
        </w:tc>
        <w:tc>
          <w:tcPr>
            <w:tcW w:w="1560" w:type="dxa"/>
            <w:shd w:val="clear" w:color="auto" w:fill="auto"/>
            <w:noWrap/>
            <w:vAlign w:val="center"/>
          </w:tcPr>
          <w:p w14:paraId="04C993DA">
            <w:pPr>
              <w:pStyle w:val="63"/>
            </w:pPr>
            <w:r>
              <w:rPr>
                <w:rFonts w:hint="eastAsia"/>
              </w:rPr>
              <w:t>基本完好</w:t>
            </w:r>
          </w:p>
        </w:tc>
        <w:tc>
          <w:tcPr>
            <w:tcW w:w="2068" w:type="dxa"/>
            <w:shd w:val="clear" w:color="auto" w:fill="auto"/>
            <w:noWrap/>
            <w:vAlign w:val="center"/>
          </w:tcPr>
          <w:p w14:paraId="5665D896">
            <w:pPr>
              <w:pStyle w:val="63"/>
            </w:pPr>
            <w:r>
              <w:rPr>
                <w:rFonts w:hint="eastAsia"/>
              </w:rPr>
              <w:t>建议保持</w:t>
            </w:r>
          </w:p>
        </w:tc>
      </w:tr>
      <w:tr w14:paraId="131D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restart"/>
            <w:shd w:val="clear" w:color="auto" w:fill="auto"/>
            <w:vAlign w:val="center"/>
          </w:tcPr>
          <w:p w14:paraId="578B7DB8">
            <w:pPr>
              <w:pStyle w:val="63"/>
              <w:rPr>
                <w:rFonts w:ascii="Calibri" w:hAnsi="Calibri" w:eastAsia="等线"/>
              </w:rPr>
            </w:pPr>
            <w:r>
              <w:rPr>
                <w:rFonts w:ascii="Calibri" w:hAnsi="Calibri" w:eastAsia="等线"/>
              </w:rPr>
              <w:t>26</w:t>
            </w:r>
          </w:p>
        </w:tc>
        <w:tc>
          <w:tcPr>
            <w:tcW w:w="709" w:type="dxa"/>
            <w:vMerge w:val="restart"/>
            <w:shd w:val="clear" w:color="auto" w:fill="auto"/>
            <w:vAlign w:val="center"/>
          </w:tcPr>
          <w:p w14:paraId="09CE47BE">
            <w:pPr>
              <w:pStyle w:val="63"/>
            </w:pPr>
            <w:r>
              <w:rPr>
                <w:rFonts w:hint="eastAsia"/>
              </w:rPr>
              <w:t>医院设施建筑</w:t>
            </w:r>
          </w:p>
        </w:tc>
        <w:tc>
          <w:tcPr>
            <w:tcW w:w="1559" w:type="dxa"/>
            <w:vMerge w:val="restart"/>
            <w:shd w:val="clear" w:color="auto" w:fill="auto"/>
            <w:vAlign w:val="center"/>
          </w:tcPr>
          <w:p w14:paraId="12D839A5">
            <w:pPr>
              <w:pStyle w:val="63"/>
            </w:pPr>
            <w:r>
              <w:rPr>
                <w:rFonts w:hint="eastAsia"/>
              </w:rPr>
              <w:t>陇川县人民医院</w:t>
            </w:r>
          </w:p>
        </w:tc>
        <w:tc>
          <w:tcPr>
            <w:tcW w:w="2126" w:type="dxa"/>
            <w:shd w:val="clear" w:color="auto" w:fill="auto"/>
            <w:vAlign w:val="center"/>
          </w:tcPr>
          <w:p w14:paraId="5C97CFD8">
            <w:pPr>
              <w:pStyle w:val="63"/>
            </w:pPr>
            <w:r>
              <w:rPr>
                <w:rFonts w:hint="eastAsia"/>
              </w:rPr>
              <w:t>门诊楼</w:t>
            </w:r>
          </w:p>
        </w:tc>
        <w:tc>
          <w:tcPr>
            <w:tcW w:w="1134" w:type="dxa"/>
            <w:shd w:val="clear" w:color="auto" w:fill="auto"/>
            <w:noWrap/>
            <w:vAlign w:val="center"/>
          </w:tcPr>
          <w:p w14:paraId="41937DFE">
            <w:pPr>
              <w:pStyle w:val="63"/>
            </w:pPr>
            <w:r>
              <w:rPr>
                <w:rFonts w:hint="eastAsia"/>
              </w:rPr>
              <w:t>0.5292</w:t>
            </w:r>
          </w:p>
        </w:tc>
        <w:tc>
          <w:tcPr>
            <w:tcW w:w="1560" w:type="dxa"/>
            <w:shd w:val="clear" w:color="auto" w:fill="auto"/>
            <w:noWrap/>
            <w:vAlign w:val="center"/>
          </w:tcPr>
          <w:p w14:paraId="5DA43C21">
            <w:pPr>
              <w:pStyle w:val="63"/>
            </w:pPr>
            <w:r>
              <w:rPr>
                <w:rFonts w:hint="eastAsia"/>
              </w:rPr>
              <w:t>中等破坏</w:t>
            </w:r>
          </w:p>
        </w:tc>
        <w:tc>
          <w:tcPr>
            <w:tcW w:w="2068" w:type="dxa"/>
            <w:shd w:val="clear" w:color="auto" w:fill="auto"/>
            <w:noWrap/>
            <w:vAlign w:val="center"/>
          </w:tcPr>
          <w:p w14:paraId="2C63157E">
            <w:pPr>
              <w:pStyle w:val="63"/>
            </w:pPr>
            <w:r>
              <w:rPr>
                <w:rFonts w:hint="eastAsia"/>
              </w:rPr>
              <w:t>建议一般加固</w:t>
            </w:r>
          </w:p>
        </w:tc>
      </w:tr>
      <w:tr w14:paraId="60E2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6AC4DDA1">
            <w:pPr>
              <w:pStyle w:val="63"/>
              <w:rPr>
                <w:rFonts w:ascii="Calibri" w:hAnsi="Calibri" w:eastAsia="等线"/>
              </w:rPr>
            </w:pPr>
          </w:p>
        </w:tc>
        <w:tc>
          <w:tcPr>
            <w:tcW w:w="709" w:type="dxa"/>
            <w:vMerge w:val="continue"/>
            <w:vAlign w:val="center"/>
          </w:tcPr>
          <w:p w14:paraId="5D8180A4">
            <w:pPr>
              <w:pStyle w:val="63"/>
            </w:pPr>
          </w:p>
        </w:tc>
        <w:tc>
          <w:tcPr>
            <w:tcW w:w="1559" w:type="dxa"/>
            <w:vMerge w:val="continue"/>
            <w:vAlign w:val="center"/>
          </w:tcPr>
          <w:p w14:paraId="657D4BC2">
            <w:pPr>
              <w:pStyle w:val="63"/>
            </w:pPr>
          </w:p>
        </w:tc>
        <w:tc>
          <w:tcPr>
            <w:tcW w:w="2126" w:type="dxa"/>
            <w:shd w:val="clear" w:color="auto" w:fill="auto"/>
            <w:vAlign w:val="center"/>
          </w:tcPr>
          <w:p w14:paraId="201CF1F1">
            <w:pPr>
              <w:pStyle w:val="63"/>
            </w:pPr>
            <w:r>
              <w:rPr>
                <w:rFonts w:hint="eastAsia"/>
              </w:rPr>
              <w:t>住院楼</w:t>
            </w:r>
          </w:p>
        </w:tc>
        <w:tc>
          <w:tcPr>
            <w:tcW w:w="1134" w:type="dxa"/>
            <w:shd w:val="clear" w:color="auto" w:fill="auto"/>
            <w:noWrap/>
            <w:vAlign w:val="center"/>
          </w:tcPr>
          <w:p w14:paraId="437146D7">
            <w:pPr>
              <w:pStyle w:val="63"/>
            </w:pPr>
            <w:r>
              <w:rPr>
                <w:rFonts w:hint="eastAsia"/>
              </w:rPr>
              <w:t>0.5292</w:t>
            </w:r>
          </w:p>
        </w:tc>
        <w:tc>
          <w:tcPr>
            <w:tcW w:w="1560" w:type="dxa"/>
            <w:shd w:val="clear" w:color="auto" w:fill="auto"/>
            <w:noWrap/>
            <w:vAlign w:val="center"/>
          </w:tcPr>
          <w:p w14:paraId="2D0608E3">
            <w:pPr>
              <w:pStyle w:val="63"/>
            </w:pPr>
            <w:r>
              <w:rPr>
                <w:rFonts w:hint="eastAsia"/>
              </w:rPr>
              <w:t>中等破坏</w:t>
            </w:r>
          </w:p>
        </w:tc>
        <w:tc>
          <w:tcPr>
            <w:tcW w:w="2068" w:type="dxa"/>
            <w:shd w:val="clear" w:color="auto" w:fill="auto"/>
            <w:noWrap/>
            <w:vAlign w:val="center"/>
          </w:tcPr>
          <w:p w14:paraId="2BFBBBAD">
            <w:pPr>
              <w:pStyle w:val="63"/>
            </w:pPr>
            <w:r>
              <w:rPr>
                <w:rFonts w:hint="eastAsia"/>
              </w:rPr>
              <w:t>建议一般加固</w:t>
            </w:r>
          </w:p>
        </w:tc>
      </w:tr>
      <w:tr w14:paraId="15BC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13505AE2">
            <w:pPr>
              <w:pStyle w:val="63"/>
              <w:rPr>
                <w:rFonts w:ascii="Calibri" w:hAnsi="Calibri" w:eastAsia="等线"/>
              </w:rPr>
            </w:pPr>
          </w:p>
        </w:tc>
        <w:tc>
          <w:tcPr>
            <w:tcW w:w="709" w:type="dxa"/>
            <w:vMerge w:val="continue"/>
            <w:vAlign w:val="center"/>
          </w:tcPr>
          <w:p w14:paraId="53A36D48">
            <w:pPr>
              <w:pStyle w:val="63"/>
            </w:pPr>
          </w:p>
        </w:tc>
        <w:tc>
          <w:tcPr>
            <w:tcW w:w="1559" w:type="dxa"/>
            <w:vMerge w:val="continue"/>
            <w:vAlign w:val="center"/>
          </w:tcPr>
          <w:p w14:paraId="6A08E4A0">
            <w:pPr>
              <w:pStyle w:val="63"/>
            </w:pPr>
          </w:p>
        </w:tc>
        <w:tc>
          <w:tcPr>
            <w:tcW w:w="2126" w:type="dxa"/>
            <w:shd w:val="clear" w:color="auto" w:fill="auto"/>
            <w:vAlign w:val="center"/>
          </w:tcPr>
          <w:p w14:paraId="3BAA4BFB">
            <w:pPr>
              <w:pStyle w:val="63"/>
            </w:pPr>
            <w:r>
              <w:rPr>
                <w:rFonts w:hint="eastAsia"/>
              </w:rPr>
              <w:t>医技楼</w:t>
            </w:r>
          </w:p>
        </w:tc>
        <w:tc>
          <w:tcPr>
            <w:tcW w:w="1134" w:type="dxa"/>
            <w:shd w:val="clear" w:color="auto" w:fill="auto"/>
            <w:noWrap/>
            <w:vAlign w:val="center"/>
          </w:tcPr>
          <w:p w14:paraId="352CA9CC">
            <w:pPr>
              <w:pStyle w:val="63"/>
            </w:pPr>
            <w:r>
              <w:rPr>
                <w:rFonts w:hint="eastAsia"/>
              </w:rPr>
              <w:t>0.3969</w:t>
            </w:r>
          </w:p>
        </w:tc>
        <w:tc>
          <w:tcPr>
            <w:tcW w:w="1560" w:type="dxa"/>
            <w:shd w:val="clear" w:color="auto" w:fill="auto"/>
            <w:noWrap/>
            <w:vAlign w:val="center"/>
          </w:tcPr>
          <w:p w14:paraId="35824190">
            <w:pPr>
              <w:pStyle w:val="63"/>
            </w:pPr>
            <w:r>
              <w:rPr>
                <w:rFonts w:hint="eastAsia"/>
              </w:rPr>
              <w:t>轻微破坏</w:t>
            </w:r>
          </w:p>
        </w:tc>
        <w:tc>
          <w:tcPr>
            <w:tcW w:w="2068" w:type="dxa"/>
            <w:shd w:val="clear" w:color="auto" w:fill="auto"/>
            <w:noWrap/>
            <w:vAlign w:val="center"/>
          </w:tcPr>
          <w:p w14:paraId="58BE86AC">
            <w:pPr>
              <w:pStyle w:val="63"/>
            </w:pPr>
            <w:r>
              <w:rPr>
                <w:rFonts w:hint="eastAsia"/>
              </w:rPr>
              <w:t>建议保持或加固</w:t>
            </w:r>
          </w:p>
        </w:tc>
      </w:tr>
      <w:tr w14:paraId="47BD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353D998D">
            <w:pPr>
              <w:pStyle w:val="63"/>
              <w:rPr>
                <w:rFonts w:ascii="Calibri" w:hAnsi="Calibri" w:eastAsia="等线"/>
              </w:rPr>
            </w:pPr>
          </w:p>
        </w:tc>
        <w:tc>
          <w:tcPr>
            <w:tcW w:w="709" w:type="dxa"/>
            <w:vMerge w:val="continue"/>
            <w:vAlign w:val="center"/>
          </w:tcPr>
          <w:p w14:paraId="1B703761">
            <w:pPr>
              <w:pStyle w:val="63"/>
            </w:pPr>
          </w:p>
        </w:tc>
        <w:tc>
          <w:tcPr>
            <w:tcW w:w="1559" w:type="dxa"/>
            <w:vMerge w:val="continue"/>
            <w:vAlign w:val="center"/>
          </w:tcPr>
          <w:p w14:paraId="04894CE6">
            <w:pPr>
              <w:pStyle w:val="63"/>
            </w:pPr>
          </w:p>
        </w:tc>
        <w:tc>
          <w:tcPr>
            <w:tcW w:w="2126" w:type="dxa"/>
            <w:shd w:val="clear" w:color="auto" w:fill="auto"/>
            <w:vAlign w:val="center"/>
          </w:tcPr>
          <w:p w14:paraId="066532DE">
            <w:pPr>
              <w:pStyle w:val="63"/>
            </w:pPr>
            <w:r>
              <w:rPr>
                <w:rFonts w:hint="eastAsia"/>
              </w:rPr>
              <w:t>外科大楼</w:t>
            </w:r>
          </w:p>
        </w:tc>
        <w:tc>
          <w:tcPr>
            <w:tcW w:w="1134" w:type="dxa"/>
            <w:shd w:val="clear" w:color="auto" w:fill="auto"/>
            <w:noWrap/>
            <w:vAlign w:val="center"/>
          </w:tcPr>
          <w:p w14:paraId="70D15D17">
            <w:pPr>
              <w:pStyle w:val="63"/>
            </w:pPr>
            <w:r>
              <w:rPr>
                <w:rFonts w:hint="eastAsia"/>
              </w:rPr>
              <w:t>0.5292</w:t>
            </w:r>
          </w:p>
        </w:tc>
        <w:tc>
          <w:tcPr>
            <w:tcW w:w="1560" w:type="dxa"/>
            <w:shd w:val="clear" w:color="auto" w:fill="auto"/>
            <w:noWrap/>
            <w:vAlign w:val="center"/>
          </w:tcPr>
          <w:p w14:paraId="44227470">
            <w:pPr>
              <w:pStyle w:val="63"/>
            </w:pPr>
            <w:r>
              <w:rPr>
                <w:rFonts w:hint="eastAsia"/>
              </w:rPr>
              <w:t>中等破坏</w:t>
            </w:r>
          </w:p>
        </w:tc>
        <w:tc>
          <w:tcPr>
            <w:tcW w:w="2068" w:type="dxa"/>
            <w:shd w:val="clear" w:color="auto" w:fill="auto"/>
            <w:noWrap/>
            <w:vAlign w:val="center"/>
          </w:tcPr>
          <w:p w14:paraId="0946D0B6">
            <w:pPr>
              <w:pStyle w:val="63"/>
            </w:pPr>
            <w:r>
              <w:rPr>
                <w:rFonts w:hint="eastAsia"/>
              </w:rPr>
              <w:t>建议一般加固</w:t>
            </w:r>
          </w:p>
        </w:tc>
      </w:tr>
      <w:tr w14:paraId="4876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0CB7A28F">
            <w:pPr>
              <w:pStyle w:val="63"/>
              <w:rPr>
                <w:rFonts w:ascii="Calibri" w:hAnsi="Calibri" w:eastAsia="等线"/>
              </w:rPr>
            </w:pPr>
          </w:p>
        </w:tc>
        <w:tc>
          <w:tcPr>
            <w:tcW w:w="709" w:type="dxa"/>
            <w:vMerge w:val="continue"/>
            <w:vAlign w:val="center"/>
          </w:tcPr>
          <w:p w14:paraId="1673D6F2">
            <w:pPr>
              <w:pStyle w:val="63"/>
            </w:pPr>
          </w:p>
        </w:tc>
        <w:tc>
          <w:tcPr>
            <w:tcW w:w="1559" w:type="dxa"/>
            <w:vMerge w:val="continue"/>
            <w:vAlign w:val="center"/>
          </w:tcPr>
          <w:p w14:paraId="4C34460C">
            <w:pPr>
              <w:pStyle w:val="63"/>
            </w:pPr>
          </w:p>
        </w:tc>
        <w:tc>
          <w:tcPr>
            <w:tcW w:w="2126" w:type="dxa"/>
            <w:shd w:val="clear" w:color="auto" w:fill="auto"/>
            <w:vAlign w:val="center"/>
          </w:tcPr>
          <w:p w14:paraId="2399442F">
            <w:pPr>
              <w:pStyle w:val="63"/>
            </w:pPr>
            <w:r>
              <w:rPr>
                <w:rFonts w:hint="eastAsia"/>
              </w:rPr>
              <w:t>传染科</w:t>
            </w:r>
          </w:p>
        </w:tc>
        <w:tc>
          <w:tcPr>
            <w:tcW w:w="1134" w:type="dxa"/>
            <w:shd w:val="clear" w:color="auto" w:fill="auto"/>
            <w:noWrap/>
            <w:vAlign w:val="center"/>
          </w:tcPr>
          <w:p w14:paraId="5EA11D08">
            <w:pPr>
              <w:pStyle w:val="63"/>
            </w:pPr>
            <w:r>
              <w:rPr>
                <w:rFonts w:hint="eastAsia"/>
              </w:rPr>
              <w:t>0.31752</w:t>
            </w:r>
          </w:p>
        </w:tc>
        <w:tc>
          <w:tcPr>
            <w:tcW w:w="1560" w:type="dxa"/>
            <w:shd w:val="clear" w:color="auto" w:fill="auto"/>
            <w:noWrap/>
            <w:vAlign w:val="center"/>
          </w:tcPr>
          <w:p w14:paraId="34F0A7C3">
            <w:pPr>
              <w:pStyle w:val="63"/>
            </w:pPr>
            <w:r>
              <w:rPr>
                <w:rFonts w:hint="eastAsia"/>
              </w:rPr>
              <w:t>轻微破坏</w:t>
            </w:r>
          </w:p>
        </w:tc>
        <w:tc>
          <w:tcPr>
            <w:tcW w:w="2068" w:type="dxa"/>
            <w:shd w:val="clear" w:color="auto" w:fill="auto"/>
            <w:noWrap/>
            <w:vAlign w:val="center"/>
          </w:tcPr>
          <w:p w14:paraId="1AF78925">
            <w:pPr>
              <w:pStyle w:val="63"/>
            </w:pPr>
            <w:r>
              <w:rPr>
                <w:rFonts w:hint="eastAsia"/>
              </w:rPr>
              <w:t>建议保持或加固</w:t>
            </w:r>
          </w:p>
        </w:tc>
      </w:tr>
      <w:tr w14:paraId="4964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2B832C76">
            <w:pPr>
              <w:pStyle w:val="63"/>
              <w:rPr>
                <w:rFonts w:ascii="Calibri" w:hAnsi="Calibri" w:eastAsia="等线"/>
              </w:rPr>
            </w:pPr>
          </w:p>
        </w:tc>
        <w:tc>
          <w:tcPr>
            <w:tcW w:w="709" w:type="dxa"/>
            <w:vMerge w:val="continue"/>
            <w:vAlign w:val="center"/>
          </w:tcPr>
          <w:p w14:paraId="2C2745C0">
            <w:pPr>
              <w:pStyle w:val="63"/>
            </w:pPr>
          </w:p>
        </w:tc>
        <w:tc>
          <w:tcPr>
            <w:tcW w:w="1559" w:type="dxa"/>
            <w:vMerge w:val="continue"/>
            <w:vAlign w:val="center"/>
          </w:tcPr>
          <w:p w14:paraId="38572AEB">
            <w:pPr>
              <w:pStyle w:val="63"/>
            </w:pPr>
          </w:p>
        </w:tc>
        <w:tc>
          <w:tcPr>
            <w:tcW w:w="2126" w:type="dxa"/>
            <w:shd w:val="clear" w:color="auto" w:fill="auto"/>
            <w:vAlign w:val="center"/>
          </w:tcPr>
          <w:p w14:paraId="577C9992">
            <w:pPr>
              <w:pStyle w:val="63"/>
            </w:pPr>
            <w:r>
              <w:rPr>
                <w:rFonts w:hint="eastAsia"/>
              </w:rPr>
              <w:t>外科综合楼</w:t>
            </w:r>
          </w:p>
        </w:tc>
        <w:tc>
          <w:tcPr>
            <w:tcW w:w="1134" w:type="dxa"/>
            <w:shd w:val="clear" w:color="auto" w:fill="auto"/>
            <w:noWrap/>
            <w:vAlign w:val="center"/>
          </w:tcPr>
          <w:p w14:paraId="1A472157">
            <w:pPr>
              <w:pStyle w:val="63"/>
            </w:pPr>
            <w:r>
              <w:rPr>
                <w:rFonts w:hint="eastAsia"/>
              </w:rPr>
              <w:t>0.3969</w:t>
            </w:r>
          </w:p>
        </w:tc>
        <w:tc>
          <w:tcPr>
            <w:tcW w:w="1560" w:type="dxa"/>
            <w:shd w:val="clear" w:color="auto" w:fill="auto"/>
            <w:noWrap/>
            <w:vAlign w:val="center"/>
          </w:tcPr>
          <w:p w14:paraId="5CC911BF">
            <w:pPr>
              <w:pStyle w:val="63"/>
            </w:pPr>
            <w:r>
              <w:rPr>
                <w:rFonts w:hint="eastAsia"/>
              </w:rPr>
              <w:t>轻微破坏</w:t>
            </w:r>
          </w:p>
        </w:tc>
        <w:tc>
          <w:tcPr>
            <w:tcW w:w="2068" w:type="dxa"/>
            <w:shd w:val="clear" w:color="auto" w:fill="auto"/>
            <w:noWrap/>
            <w:vAlign w:val="center"/>
          </w:tcPr>
          <w:p w14:paraId="77018D9C">
            <w:pPr>
              <w:pStyle w:val="63"/>
            </w:pPr>
            <w:r>
              <w:rPr>
                <w:rFonts w:hint="eastAsia"/>
              </w:rPr>
              <w:t>建议保持或加固</w:t>
            </w:r>
          </w:p>
        </w:tc>
      </w:tr>
      <w:tr w14:paraId="460C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11FFC953">
            <w:pPr>
              <w:pStyle w:val="63"/>
              <w:rPr>
                <w:rFonts w:ascii="Calibri" w:hAnsi="Calibri" w:eastAsia="等线"/>
              </w:rPr>
            </w:pPr>
          </w:p>
        </w:tc>
        <w:tc>
          <w:tcPr>
            <w:tcW w:w="709" w:type="dxa"/>
            <w:vMerge w:val="continue"/>
            <w:vAlign w:val="center"/>
          </w:tcPr>
          <w:p w14:paraId="2368C600">
            <w:pPr>
              <w:pStyle w:val="63"/>
            </w:pPr>
          </w:p>
        </w:tc>
        <w:tc>
          <w:tcPr>
            <w:tcW w:w="1559" w:type="dxa"/>
            <w:vMerge w:val="continue"/>
            <w:vAlign w:val="center"/>
          </w:tcPr>
          <w:p w14:paraId="55B8B295">
            <w:pPr>
              <w:pStyle w:val="63"/>
            </w:pPr>
          </w:p>
        </w:tc>
        <w:tc>
          <w:tcPr>
            <w:tcW w:w="2126" w:type="dxa"/>
            <w:shd w:val="clear" w:color="auto" w:fill="auto"/>
            <w:vAlign w:val="center"/>
          </w:tcPr>
          <w:p w14:paraId="69C6E34B">
            <w:pPr>
              <w:pStyle w:val="63"/>
            </w:pPr>
            <w:r>
              <w:rPr>
                <w:rFonts w:hint="eastAsia"/>
              </w:rPr>
              <w:t>后勤楼</w:t>
            </w:r>
          </w:p>
        </w:tc>
        <w:tc>
          <w:tcPr>
            <w:tcW w:w="1134" w:type="dxa"/>
            <w:shd w:val="clear" w:color="auto" w:fill="auto"/>
            <w:noWrap/>
            <w:vAlign w:val="center"/>
          </w:tcPr>
          <w:p w14:paraId="68FE9317">
            <w:pPr>
              <w:pStyle w:val="63"/>
            </w:pPr>
            <w:r>
              <w:rPr>
                <w:rFonts w:hint="eastAsia"/>
              </w:rPr>
              <w:t>0.6615</w:t>
            </w:r>
          </w:p>
        </w:tc>
        <w:tc>
          <w:tcPr>
            <w:tcW w:w="1560" w:type="dxa"/>
            <w:shd w:val="clear" w:color="auto" w:fill="auto"/>
            <w:noWrap/>
            <w:vAlign w:val="center"/>
          </w:tcPr>
          <w:p w14:paraId="05C8DBC2">
            <w:pPr>
              <w:pStyle w:val="63"/>
            </w:pPr>
            <w:r>
              <w:rPr>
                <w:rFonts w:hint="eastAsia"/>
              </w:rPr>
              <w:t>中等破坏</w:t>
            </w:r>
          </w:p>
        </w:tc>
        <w:tc>
          <w:tcPr>
            <w:tcW w:w="2068" w:type="dxa"/>
            <w:shd w:val="clear" w:color="auto" w:fill="auto"/>
            <w:noWrap/>
            <w:vAlign w:val="center"/>
          </w:tcPr>
          <w:p w14:paraId="230AEE0F">
            <w:pPr>
              <w:pStyle w:val="63"/>
            </w:pPr>
            <w:r>
              <w:rPr>
                <w:rFonts w:hint="eastAsia"/>
              </w:rPr>
              <w:t>建议一般加固</w:t>
            </w:r>
          </w:p>
        </w:tc>
      </w:tr>
      <w:tr w14:paraId="52A5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restart"/>
            <w:shd w:val="clear" w:color="auto" w:fill="auto"/>
            <w:vAlign w:val="center"/>
          </w:tcPr>
          <w:p w14:paraId="193447C3">
            <w:pPr>
              <w:pStyle w:val="63"/>
              <w:rPr>
                <w:rFonts w:ascii="Calibri" w:hAnsi="Calibri" w:eastAsia="等线"/>
              </w:rPr>
            </w:pPr>
            <w:r>
              <w:rPr>
                <w:rFonts w:ascii="Calibri" w:hAnsi="Calibri" w:eastAsia="等线"/>
              </w:rPr>
              <w:t>27</w:t>
            </w:r>
          </w:p>
        </w:tc>
        <w:tc>
          <w:tcPr>
            <w:tcW w:w="709" w:type="dxa"/>
            <w:vMerge w:val="continue"/>
            <w:vAlign w:val="center"/>
          </w:tcPr>
          <w:p w14:paraId="2424B189">
            <w:pPr>
              <w:pStyle w:val="63"/>
            </w:pPr>
          </w:p>
        </w:tc>
        <w:tc>
          <w:tcPr>
            <w:tcW w:w="1559" w:type="dxa"/>
            <w:vMerge w:val="restart"/>
            <w:shd w:val="clear" w:color="auto" w:fill="auto"/>
            <w:vAlign w:val="center"/>
          </w:tcPr>
          <w:p w14:paraId="369BDE95">
            <w:pPr>
              <w:pStyle w:val="63"/>
            </w:pPr>
            <w:r>
              <w:rPr>
                <w:rFonts w:hint="eastAsia"/>
              </w:rPr>
              <w:t>陇川县疾控中心</w:t>
            </w:r>
          </w:p>
        </w:tc>
        <w:tc>
          <w:tcPr>
            <w:tcW w:w="2126" w:type="dxa"/>
            <w:shd w:val="clear" w:color="auto" w:fill="auto"/>
            <w:vAlign w:val="center"/>
          </w:tcPr>
          <w:p w14:paraId="6EDB272F">
            <w:pPr>
              <w:pStyle w:val="63"/>
            </w:pPr>
            <w:r>
              <w:rPr>
                <w:rFonts w:hint="eastAsia"/>
              </w:rPr>
              <w:t>业务用房1</w:t>
            </w:r>
          </w:p>
        </w:tc>
        <w:tc>
          <w:tcPr>
            <w:tcW w:w="1134" w:type="dxa"/>
            <w:shd w:val="clear" w:color="auto" w:fill="auto"/>
            <w:noWrap/>
            <w:vAlign w:val="center"/>
          </w:tcPr>
          <w:p w14:paraId="39AB321C">
            <w:pPr>
              <w:pStyle w:val="63"/>
            </w:pPr>
            <w:r>
              <w:rPr>
                <w:rFonts w:hint="eastAsia"/>
              </w:rPr>
              <w:t>0.2205</w:t>
            </w:r>
          </w:p>
        </w:tc>
        <w:tc>
          <w:tcPr>
            <w:tcW w:w="1560" w:type="dxa"/>
            <w:shd w:val="clear" w:color="auto" w:fill="auto"/>
            <w:noWrap/>
            <w:vAlign w:val="center"/>
          </w:tcPr>
          <w:p w14:paraId="1916A814">
            <w:pPr>
              <w:pStyle w:val="63"/>
            </w:pPr>
            <w:r>
              <w:rPr>
                <w:rFonts w:hint="eastAsia"/>
              </w:rPr>
              <w:t>轻微破坏</w:t>
            </w:r>
          </w:p>
        </w:tc>
        <w:tc>
          <w:tcPr>
            <w:tcW w:w="2068" w:type="dxa"/>
            <w:shd w:val="clear" w:color="auto" w:fill="auto"/>
            <w:noWrap/>
            <w:vAlign w:val="center"/>
          </w:tcPr>
          <w:p w14:paraId="2EAD92A8">
            <w:pPr>
              <w:pStyle w:val="63"/>
            </w:pPr>
            <w:r>
              <w:rPr>
                <w:rFonts w:hint="eastAsia"/>
              </w:rPr>
              <w:t>建议保持或加固</w:t>
            </w:r>
          </w:p>
        </w:tc>
      </w:tr>
      <w:tr w14:paraId="3813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46ADAB01">
            <w:pPr>
              <w:pStyle w:val="63"/>
              <w:rPr>
                <w:rFonts w:ascii="Calibri" w:hAnsi="Calibri" w:eastAsia="等线"/>
              </w:rPr>
            </w:pPr>
          </w:p>
        </w:tc>
        <w:tc>
          <w:tcPr>
            <w:tcW w:w="709" w:type="dxa"/>
            <w:vMerge w:val="continue"/>
            <w:vAlign w:val="center"/>
          </w:tcPr>
          <w:p w14:paraId="1CA18B0C">
            <w:pPr>
              <w:pStyle w:val="63"/>
            </w:pPr>
          </w:p>
        </w:tc>
        <w:tc>
          <w:tcPr>
            <w:tcW w:w="1559" w:type="dxa"/>
            <w:vMerge w:val="continue"/>
            <w:vAlign w:val="center"/>
          </w:tcPr>
          <w:p w14:paraId="538AA9A1">
            <w:pPr>
              <w:pStyle w:val="63"/>
            </w:pPr>
          </w:p>
        </w:tc>
        <w:tc>
          <w:tcPr>
            <w:tcW w:w="2126" w:type="dxa"/>
            <w:shd w:val="clear" w:color="auto" w:fill="auto"/>
            <w:vAlign w:val="center"/>
          </w:tcPr>
          <w:p w14:paraId="5A12959A">
            <w:pPr>
              <w:pStyle w:val="63"/>
            </w:pPr>
            <w:r>
              <w:rPr>
                <w:rFonts w:hint="eastAsia"/>
              </w:rPr>
              <w:t>业务用房2</w:t>
            </w:r>
          </w:p>
        </w:tc>
        <w:tc>
          <w:tcPr>
            <w:tcW w:w="1134" w:type="dxa"/>
            <w:shd w:val="clear" w:color="auto" w:fill="auto"/>
            <w:noWrap/>
            <w:vAlign w:val="center"/>
          </w:tcPr>
          <w:p w14:paraId="1C3F33DF">
            <w:pPr>
              <w:pStyle w:val="63"/>
            </w:pPr>
            <w:r>
              <w:rPr>
                <w:rFonts w:hint="eastAsia"/>
              </w:rPr>
              <w:t>0.294</w:t>
            </w:r>
          </w:p>
        </w:tc>
        <w:tc>
          <w:tcPr>
            <w:tcW w:w="1560" w:type="dxa"/>
            <w:shd w:val="clear" w:color="auto" w:fill="auto"/>
            <w:noWrap/>
            <w:vAlign w:val="center"/>
          </w:tcPr>
          <w:p w14:paraId="31269A3D">
            <w:pPr>
              <w:pStyle w:val="63"/>
            </w:pPr>
            <w:r>
              <w:rPr>
                <w:rFonts w:hint="eastAsia"/>
              </w:rPr>
              <w:t>轻微破坏</w:t>
            </w:r>
          </w:p>
        </w:tc>
        <w:tc>
          <w:tcPr>
            <w:tcW w:w="2068" w:type="dxa"/>
            <w:shd w:val="clear" w:color="auto" w:fill="auto"/>
            <w:noWrap/>
            <w:vAlign w:val="center"/>
          </w:tcPr>
          <w:p w14:paraId="0DCE1899">
            <w:pPr>
              <w:pStyle w:val="63"/>
            </w:pPr>
            <w:r>
              <w:rPr>
                <w:rFonts w:hint="eastAsia"/>
              </w:rPr>
              <w:t>建议保持或加固</w:t>
            </w:r>
          </w:p>
        </w:tc>
      </w:tr>
      <w:tr w14:paraId="697A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vMerge w:val="continue"/>
            <w:vAlign w:val="center"/>
          </w:tcPr>
          <w:p w14:paraId="6BCFF51F">
            <w:pPr>
              <w:pStyle w:val="63"/>
              <w:rPr>
                <w:rFonts w:ascii="Calibri" w:hAnsi="Calibri" w:eastAsia="等线"/>
              </w:rPr>
            </w:pPr>
          </w:p>
        </w:tc>
        <w:tc>
          <w:tcPr>
            <w:tcW w:w="709" w:type="dxa"/>
            <w:vMerge w:val="continue"/>
            <w:vAlign w:val="center"/>
          </w:tcPr>
          <w:p w14:paraId="52B85358">
            <w:pPr>
              <w:pStyle w:val="63"/>
            </w:pPr>
          </w:p>
        </w:tc>
        <w:tc>
          <w:tcPr>
            <w:tcW w:w="1559" w:type="dxa"/>
            <w:vMerge w:val="continue"/>
            <w:vAlign w:val="center"/>
          </w:tcPr>
          <w:p w14:paraId="67098311">
            <w:pPr>
              <w:pStyle w:val="63"/>
            </w:pPr>
          </w:p>
        </w:tc>
        <w:tc>
          <w:tcPr>
            <w:tcW w:w="2126" w:type="dxa"/>
            <w:shd w:val="clear" w:color="auto" w:fill="auto"/>
            <w:vAlign w:val="center"/>
          </w:tcPr>
          <w:p w14:paraId="534F9911">
            <w:pPr>
              <w:pStyle w:val="63"/>
            </w:pPr>
            <w:r>
              <w:rPr>
                <w:rFonts w:hint="eastAsia"/>
              </w:rPr>
              <w:t>实验用房</w:t>
            </w:r>
          </w:p>
        </w:tc>
        <w:tc>
          <w:tcPr>
            <w:tcW w:w="1134" w:type="dxa"/>
            <w:shd w:val="clear" w:color="auto" w:fill="auto"/>
            <w:noWrap/>
            <w:vAlign w:val="center"/>
          </w:tcPr>
          <w:p w14:paraId="15EACE7B">
            <w:pPr>
              <w:pStyle w:val="63"/>
            </w:pPr>
            <w:r>
              <w:rPr>
                <w:rFonts w:hint="eastAsia"/>
              </w:rPr>
              <w:t>0.1764</w:t>
            </w:r>
          </w:p>
        </w:tc>
        <w:tc>
          <w:tcPr>
            <w:tcW w:w="1560" w:type="dxa"/>
            <w:shd w:val="clear" w:color="auto" w:fill="auto"/>
            <w:noWrap/>
            <w:vAlign w:val="center"/>
          </w:tcPr>
          <w:p w14:paraId="4C0820EF">
            <w:pPr>
              <w:pStyle w:val="63"/>
            </w:pPr>
            <w:r>
              <w:rPr>
                <w:rFonts w:hint="eastAsia"/>
              </w:rPr>
              <w:t>基本完好</w:t>
            </w:r>
          </w:p>
        </w:tc>
        <w:tc>
          <w:tcPr>
            <w:tcW w:w="2068" w:type="dxa"/>
            <w:shd w:val="clear" w:color="auto" w:fill="auto"/>
            <w:noWrap/>
            <w:vAlign w:val="center"/>
          </w:tcPr>
          <w:p w14:paraId="7A3A3361">
            <w:pPr>
              <w:pStyle w:val="63"/>
            </w:pPr>
            <w:r>
              <w:rPr>
                <w:rFonts w:hint="eastAsia"/>
              </w:rPr>
              <w:t>建议保持</w:t>
            </w:r>
          </w:p>
        </w:tc>
      </w:tr>
      <w:tr w14:paraId="7721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4" w:type="dxa"/>
            <w:shd w:val="clear" w:color="auto" w:fill="auto"/>
            <w:vAlign w:val="center"/>
          </w:tcPr>
          <w:p w14:paraId="0A0ACAC4">
            <w:pPr>
              <w:pStyle w:val="63"/>
              <w:rPr>
                <w:rFonts w:ascii="Calibri" w:hAnsi="Calibri" w:eastAsia="等线"/>
              </w:rPr>
            </w:pPr>
            <w:r>
              <w:rPr>
                <w:rFonts w:ascii="Calibri" w:hAnsi="Calibri" w:eastAsia="等线"/>
              </w:rPr>
              <w:t>28</w:t>
            </w:r>
          </w:p>
        </w:tc>
        <w:tc>
          <w:tcPr>
            <w:tcW w:w="709" w:type="dxa"/>
            <w:vMerge w:val="continue"/>
            <w:vAlign w:val="center"/>
          </w:tcPr>
          <w:p w14:paraId="65107555">
            <w:pPr>
              <w:pStyle w:val="63"/>
            </w:pPr>
          </w:p>
        </w:tc>
        <w:tc>
          <w:tcPr>
            <w:tcW w:w="1559" w:type="dxa"/>
            <w:shd w:val="clear" w:color="auto" w:fill="auto"/>
            <w:vAlign w:val="center"/>
          </w:tcPr>
          <w:p w14:paraId="581411FA">
            <w:pPr>
              <w:pStyle w:val="63"/>
            </w:pPr>
            <w:r>
              <w:rPr>
                <w:rFonts w:hint="eastAsia"/>
              </w:rPr>
              <w:t>陇川县妇幼保健院</w:t>
            </w:r>
          </w:p>
        </w:tc>
        <w:tc>
          <w:tcPr>
            <w:tcW w:w="2126" w:type="dxa"/>
            <w:shd w:val="clear" w:color="auto" w:fill="auto"/>
            <w:vAlign w:val="center"/>
          </w:tcPr>
          <w:p w14:paraId="5E4B7F25">
            <w:pPr>
              <w:pStyle w:val="63"/>
            </w:pPr>
            <w:r>
              <w:rPr>
                <w:rFonts w:hint="eastAsia"/>
              </w:rPr>
              <w:t>保健综合楼</w:t>
            </w:r>
          </w:p>
        </w:tc>
        <w:tc>
          <w:tcPr>
            <w:tcW w:w="1134" w:type="dxa"/>
            <w:shd w:val="clear" w:color="auto" w:fill="auto"/>
            <w:noWrap/>
            <w:vAlign w:val="center"/>
          </w:tcPr>
          <w:p w14:paraId="1463B436">
            <w:pPr>
              <w:pStyle w:val="63"/>
            </w:pPr>
            <w:r>
              <w:rPr>
                <w:rFonts w:hint="eastAsia"/>
              </w:rPr>
              <w:t>0.1764</w:t>
            </w:r>
          </w:p>
        </w:tc>
        <w:tc>
          <w:tcPr>
            <w:tcW w:w="1560" w:type="dxa"/>
            <w:shd w:val="clear" w:color="auto" w:fill="auto"/>
            <w:noWrap/>
            <w:vAlign w:val="center"/>
          </w:tcPr>
          <w:p w14:paraId="65A206C7">
            <w:pPr>
              <w:pStyle w:val="63"/>
            </w:pPr>
            <w:r>
              <w:rPr>
                <w:rFonts w:hint="eastAsia"/>
              </w:rPr>
              <w:t>基本完好</w:t>
            </w:r>
          </w:p>
        </w:tc>
        <w:tc>
          <w:tcPr>
            <w:tcW w:w="2068" w:type="dxa"/>
            <w:shd w:val="clear" w:color="auto" w:fill="auto"/>
            <w:noWrap/>
            <w:vAlign w:val="center"/>
          </w:tcPr>
          <w:p w14:paraId="2B8D4B12">
            <w:pPr>
              <w:pStyle w:val="63"/>
            </w:pPr>
            <w:r>
              <w:rPr>
                <w:rFonts w:hint="eastAsia"/>
              </w:rPr>
              <w:t>建议保持</w:t>
            </w:r>
          </w:p>
        </w:tc>
      </w:tr>
    </w:tbl>
    <w:p w14:paraId="0755E2CF">
      <w:pPr>
        <w:tabs>
          <w:tab w:val="left" w:pos="0"/>
          <w:tab w:val="left" w:pos="284"/>
        </w:tabs>
        <w:spacing w:line="520" w:lineRule="exact"/>
        <w:ind w:left="210" w:firstLine="560" w:firstLineChars="200"/>
        <w:rPr>
          <w:sz w:val="28"/>
          <w:szCs w:val="28"/>
        </w:rPr>
        <w:sectPr>
          <w:pgSz w:w="23814" w:h="16839" w:orient="landscape"/>
          <w:pgMar w:top="1797" w:right="1440" w:bottom="1797" w:left="1440" w:header="851" w:footer="992" w:gutter="0"/>
          <w:cols w:space="1194" w:num="2"/>
          <w:docGrid w:linePitch="312" w:charSpace="0"/>
        </w:sectPr>
      </w:pPr>
    </w:p>
    <w:p w14:paraId="4748540C">
      <w:pPr>
        <w:tabs>
          <w:tab w:val="left" w:pos="0"/>
          <w:tab w:val="left" w:pos="284"/>
        </w:tabs>
        <w:spacing w:line="520" w:lineRule="exact"/>
        <w:ind w:left="210" w:firstLine="560" w:firstLineChars="200"/>
        <w:rPr>
          <w:sz w:val="28"/>
          <w:szCs w:val="28"/>
        </w:rPr>
      </w:pPr>
      <w:r>
        <w:rPr>
          <w:rFonts w:hint="eastAsia"/>
          <w:sz w:val="28"/>
          <w:szCs w:val="28"/>
        </w:rPr>
        <w:t>2、重要建筑抗震防灾策略</w:t>
      </w:r>
    </w:p>
    <w:p w14:paraId="444E2117">
      <w:pPr>
        <w:tabs>
          <w:tab w:val="left" w:pos="0"/>
          <w:tab w:val="left" w:pos="284"/>
        </w:tabs>
        <w:spacing w:line="520" w:lineRule="exact"/>
        <w:ind w:firstLine="560" w:firstLineChars="200"/>
        <w:rPr>
          <w:sz w:val="28"/>
          <w:szCs w:val="28"/>
          <w:u w:val="single"/>
        </w:rPr>
      </w:pPr>
      <w:r>
        <w:rPr>
          <w:rFonts w:hint="eastAsia"/>
          <w:sz w:val="28"/>
          <w:szCs w:val="28"/>
          <w:u w:val="single"/>
        </w:rPr>
        <w:t>（</w:t>
      </w:r>
      <w:r>
        <w:rPr>
          <w:sz w:val="28"/>
          <w:szCs w:val="28"/>
          <w:u w:val="single"/>
        </w:rPr>
        <w:t>1</w:t>
      </w:r>
      <w:r>
        <w:rPr>
          <w:rFonts w:hint="eastAsia"/>
          <w:sz w:val="28"/>
          <w:szCs w:val="28"/>
          <w:u w:val="single"/>
        </w:rPr>
        <w:t>）规划严格按照《建筑抗震设防分类标准》（</w:t>
      </w:r>
      <w:r>
        <w:rPr>
          <w:sz w:val="28"/>
          <w:szCs w:val="28"/>
          <w:u w:val="single"/>
        </w:rPr>
        <w:t>GB50223</w:t>
      </w:r>
      <w:r>
        <w:rPr>
          <w:rFonts w:hint="eastAsia"/>
          <w:sz w:val="28"/>
          <w:szCs w:val="28"/>
          <w:u w:val="single"/>
        </w:rPr>
        <w:t>—</w:t>
      </w:r>
      <w:r>
        <w:rPr>
          <w:sz w:val="28"/>
          <w:szCs w:val="28"/>
          <w:u w:val="single"/>
        </w:rPr>
        <w:t>2008</w:t>
      </w:r>
      <w:r>
        <w:rPr>
          <w:rFonts w:hint="eastAsia"/>
          <w:sz w:val="28"/>
          <w:szCs w:val="28"/>
          <w:u w:val="single"/>
        </w:rPr>
        <w:t>）对列入特殊设防类和重点设防类建筑进行建筑抗震质量控制，立即启动该部分建筑抗震性能鉴定，确定各建筑抗震设防能力，甄别加固建筑和拆除重建建筑，提高城市综合抗震救灾能力。</w:t>
      </w:r>
    </w:p>
    <w:p w14:paraId="028BCE34">
      <w:pPr>
        <w:tabs>
          <w:tab w:val="left" w:pos="0"/>
          <w:tab w:val="left" w:pos="284"/>
        </w:tabs>
        <w:spacing w:line="520" w:lineRule="exact"/>
        <w:ind w:firstLine="560" w:firstLineChars="200"/>
        <w:rPr>
          <w:sz w:val="28"/>
          <w:szCs w:val="28"/>
          <w:u w:val="single"/>
        </w:rPr>
      </w:pPr>
      <w:r>
        <w:rPr>
          <w:rFonts w:hint="eastAsia"/>
          <w:sz w:val="28"/>
          <w:szCs w:val="28"/>
          <w:u w:val="single"/>
        </w:rPr>
        <w:t>（</w:t>
      </w:r>
      <w:r>
        <w:rPr>
          <w:sz w:val="28"/>
          <w:szCs w:val="28"/>
          <w:u w:val="single"/>
        </w:rPr>
        <w:t>2</w:t>
      </w:r>
      <w:r>
        <w:rPr>
          <w:rFonts w:hint="eastAsia"/>
          <w:sz w:val="28"/>
          <w:szCs w:val="28"/>
          <w:u w:val="single"/>
        </w:rPr>
        <w:t>）按照新建工程的抗震设防要求对不满足抗震要求的建筑进行抗震加固，保证地震时能正常使用。优先采用隔震、减震等抗震加固新技术和基于功能的抗震设计新理念，保证重要建筑的安全要求。</w:t>
      </w:r>
    </w:p>
    <w:p w14:paraId="7BE2DCA3">
      <w:pPr>
        <w:tabs>
          <w:tab w:val="left" w:pos="0"/>
          <w:tab w:val="left" w:pos="284"/>
        </w:tabs>
        <w:spacing w:line="520" w:lineRule="exact"/>
        <w:ind w:firstLine="560" w:firstLineChars="200"/>
        <w:rPr>
          <w:sz w:val="28"/>
          <w:szCs w:val="28"/>
          <w:u w:val="single"/>
        </w:rPr>
      </w:pPr>
      <w:r>
        <w:rPr>
          <w:rFonts w:hint="eastAsia"/>
          <w:sz w:val="28"/>
          <w:szCs w:val="28"/>
          <w:u w:val="single"/>
        </w:rPr>
        <w:t>（</w:t>
      </w:r>
      <w:r>
        <w:rPr>
          <w:sz w:val="28"/>
          <w:szCs w:val="28"/>
          <w:u w:val="single"/>
        </w:rPr>
        <w:t>3</w:t>
      </w:r>
      <w:r>
        <w:rPr>
          <w:rFonts w:hint="eastAsia"/>
          <w:sz w:val="28"/>
          <w:szCs w:val="28"/>
          <w:u w:val="single"/>
        </w:rPr>
        <w:t>）对于已使用年限较长的建筑，应优先考虑改建或拆除重建。</w:t>
      </w:r>
    </w:p>
    <w:p w14:paraId="13303CDE">
      <w:pPr>
        <w:tabs>
          <w:tab w:val="left" w:pos="0"/>
          <w:tab w:val="left" w:pos="284"/>
        </w:tabs>
        <w:spacing w:line="520" w:lineRule="exact"/>
        <w:ind w:firstLine="560" w:firstLineChars="200"/>
        <w:rPr>
          <w:sz w:val="28"/>
          <w:szCs w:val="28"/>
          <w:u w:val="single"/>
        </w:rPr>
      </w:pPr>
      <w:r>
        <w:rPr>
          <w:rFonts w:hint="eastAsia"/>
          <w:sz w:val="28"/>
          <w:szCs w:val="28"/>
          <w:u w:val="single"/>
        </w:rPr>
        <w:t>（</w:t>
      </w:r>
      <w:r>
        <w:rPr>
          <w:sz w:val="28"/>
          <w:szCs w:val="28"/>
          <w:u w:val="single"/>
        </w:rPr>
        <w:t>4</w:t>
      </w:r>
      <w:r>
        <w:rPr>
          <w:rFonts w:hint="eastAsia"/>
          <w:sz w:val="28"/>
          <w:szCs w:val="28"/>
          <w:u w:val="single"/>
        </w:rPr>
        <w:t>）中小学校抗震防灾策略：中小学建筑的抗震设防标准，按照8度设防标准设防，必须采用减隔震技术。</w:t>
      </w:r>
    </w:p>
    <w:p w14:paraId="5A69BC57">
      <w:pPr>
        <w:tabs>
          <w:tab w:val="left" w:pos="0"/>
          <w:tab w:val="left" w:pos="284"/>
        </w:tabs>
        <w:spacing w:line="520" w:lineRule="exact"/>
        <w:ind w:firstLine="560" w:firstLineChars="200"/>
        <w:rPr>
          <w:sz w:val="28"/>
          <w:szCs w:val="28"/>
        </w:rPr>
      </w:pPr>
      <w:r>
        <w:rPr>
          <w:rFonts w:hint="eastAsia"/>
          <w:sz w:val="28"/>
          <w:szCs w:val="28"/>
        </w:rPr>
        <w:t>一般中小学教学楼区域人口密度大，流动量大且频繁，教学和附属生活设施相对集中。由于各种复杂的因素，由地震灾害以及地震引起次生灾害的可能性和危害性要比其他类型建筑大得多，地震引起的中小学教学楼倒塌和人员伤亡应引起重视。城区中小学校建筑多为砖混结构，抗震设防级别为八度（乙类）。</w:t>
      </w:r>
    </w:p>
    <w:p w14:paraId="6DEE1939">
      <w:pPr>
        <w:pStyle w:val="39"/>
        <w:numPr>
          <w:ilvl w:val="0"/>
          <w:numId w:val="7"/>
        </w:numPr>
        <w:spacing w:line="500" w:lineRule="exact"/>
        <w:ind w:left="283" w:leftChars="135" w:firstLineChars="0"/>
        <w:outlineLvl w:val="1"/>
        <w:rPr>
          <w:b/>
          <w:sz w:val="28"/>
          <w:szCs w:val="28"/>
        </w:rPr>
      </w:pPr>
      <w:r>
        <w:rPr>
          <w:rFonts w:hint="eastAsia"/>
          <w:b/>
          <w:sz w:val="28"/>
          <w:szCs w:val="28"/>
        </w:rPr>
        <w:t>一般建筑抗震防灾规划</w:t>
      </w:r>
    </w:p>
    <w:p w14:paraId="49214F41">
      <w:pPr>
        <w:spacing w:line="500" w:lineRule="exact"/>
        <w:ind w:left="283" w:leftChars="135" w:firstLine="565" w:firstLineChars="202"/>
        <w:rPr>
          <w:sz w:val="28"/>
          <w:szCs w:val="28"/>
        </w:rPr>
      </w:pPr>
      <w:r>
        <w:rPr>
          <w:rFonts w:hint="eastAsia"/>
          <w:sz w:val="28"/>
          <w:szCs w:val="28"/>
        </w:rPr>
        <w:t>1、一般建筑抗震性能评价</w:t>
      </w:r>
    </w:p>
    <w:p w14:paraId="38B4C26B">
      <w:pPr>
        <w:tabs>
          <w:tab w:val="left" w:pos="0"/>
          <w:tab w:val="left" w:pos="284"/>
        </w:tabs>
        <w:spacing w:line="520" w:lineRule="exact"/>
        <w:ind w:firstLine="565" w:firstLineChars="202"/>
        <w:rPr>
          <w:sz w:val="28"/>
          <w:szCs w:val="28"/>
        </w:rPr>
      </w:pPr>
      <w:r>
        <w:rPr>
          <w:rFonts w:hint="eastAsia"/>
          <w:sz w:val="28"/>
          <w:szCs w:val="28"/>
        </w:rPr>
        <w:t>将陇川县建筑抗震性能评价分为</w:t>
      </w:r>
      <w:bookmarkStart w:id="29" w:name="_Hlk46007691"/>
      <w:bookmarkStart w:id="30" w:name="_Hlk56863371"/>
      <w:r>
        <w:rPr>
          <w:rFonts w:hint="eastAsia"/>
          <w:sz w:val="28"/>
          <w:szCs w:val="28"/>
        </w:rPr>
        <w:t>倒塌、严重破化</w:t>
      </w:r>
      <w:bookmarkEnd w:id="29"/>
      <w:r>
        <w:rPr>
          <w:rFonts w:hint="eastAsia"/>
          <w:sz w:val="28"/>
          <w:szCs w:val="28"/>
        </w:rPr>
        <w:t>、中度破化、轻微破化及完好</w:t>
      </w:r>
      <w:bookmarkEnd w:id="30"/>
      <w:r>
        <w:rPr>
          <w:sz w:val="28"/>
          <w:szCs w:val="28"/>
        </w:rPr>
        <w:t>5</w:t>
      </w:r>
      <w:r>
        <w:rPr>
          <w:rFonts w:hint="eastAsia"/>
          <w:sz w:val="28"/>
          <w:szCs w:val="28"/>
        </w:rPr>
        <w:t>类。</w:t>
      </w:r>
    </w:p>
    <w:p w14:paraId="028A4F42">
      <w:pPr>
        <w:pStyle w:val="67"/>
        <w:rPr>
          <w:bCs w:val="0"/>
        </w:rPr>
      </w:pPr>
      <w:r>
        <w:rPr>
          <w:rFonts w:hint="eastAsia"/>
          <w:bCs w:val="0"/>
        </w:rPr>
        <w:t>表</w:t>
      </w:r>
      <w:r>
        <w:rPr>
          <w:bCs w:val="0"/>
        </w:rPr>
        <w:t xml:space="preserve">4-2 </w:t>
      </w:r>
      <w:r>
        <w:rPr>
          <w:rFonts w:hint="eastAsia"/>
          <w:bCs w:val="0"/>
        </w:rPr>
        <w:t>城区建筑抗震性能评价一览表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449"/>
        <w:gridCol w:w="1939"/>
        <w:gridCol w:w="1939"/>
        <w:gridCol w:w="1939"/>
        <w:gridCol w:w="1449"/>
      </w:tblGrid>
      <w:tr w14:paraId="613E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EA527B2">
            <w:pPr>
              <w:pStyle w:val="63"/>
            </w:pPr>
            <w:r>
              <w:rPr>
                <w:rFonts w:hint="eastAsia"/>
              </w:rPr>
              <w:t>组团</w:t>
            </w:r>
          </w:p>
        </w:tc>
        <w:tc>
          <w:tcPr>
            <w:tcW w:w="718" w:type="pct"/>
            <w:tcBorders>
              <w:top w:val="single" w:color="auto" w:sz="4" w:space="0"/>
              <w:left w:val="single" w:color="auto" w:sz="4" w:space="0"/>
              <w:bottom w:val="single" w:color="auto" w:sz="4" w:space="0"/>
              <w:right w:val="single" w:color="auto" w:sz="4" w:space="0"/>
            </w:tcBorders>
            <w:noWrap/>
            <w:vAlign w:val="bottom"/>
          </w:tcPr>
          <w:p w14:paraId="527F02A3">
            <w:pPr>
              <w:pStyle w:val="63"/>
            </w:pPr>
            <w:r>
              <w:rPr>
                <w:rFonts w:hint="eastAsia"/>
              </w:rPr>
              <w:t>倒塌（栋）</w:t>
            </w:r>
          </w:p>
        </w:tc>
        <w:tc>
          <w:tcPr>
            <w:tcW w:w="961" w:type="pct"/>
            <w:tcBorders>
              <w:top w:val="single" w:color="auto" w:sz="4" w:space="0"/>
              <w:left w:val="single" w:color="auto" w:sz="4" w:space="0"/>
              <w:bottom w:val="single" w:color="auto" w:sz="4" w:space="0"/>
              <w:right w:val="single" w:color="auto" w:sz="4" w:space="0"/>
            </w:tcBorders>
            <w:noWrap/>
            <w:vAlign w:val="bottom"/>
          </w:tcPr>
          <w:p w14:paraId="76EFB23E">
            <w:pPr>
              <w:pStyle w:val="63"/>
            </w:pPr>
            <w:r>
              <w:rPr>
                <w:rFonts w:hint="eastAsia"/>
              </w:rPr>
              <w:t>严重破化（栋）</w:t>
            </w:r>
          </w:p>
        </w:tc>
        <w:tc>
          <w:tcPr>
            <w:tcW w:w="961" w:type="pct"/>
            <w:tcBorders>
              <w:top w:val="single" w:color="auto" w:sz="4" w:space="0"/>
              <w:left w:val="single" w:color="auto" w:sz="4" w:space="0"/>
              <w:bottom w:val="single" w:color="auto" w:sz="4" w:space="0"/>
              <w:right w:val="single" w:color="auto" w:sz="4" w:space="0"/>
            </w:tcBorders>
            <w:noWrap/>
            <w:vAlign w:val="bottom"/>
          </w:tcPr>
          <w:p w14:paraId="0E642DFA">
            <w:pPr>
              <w:pStyle w:val="63"/>
            </w:pPr>
            <w:r>
              <w:rPr>
                <w:rFonts w:hint="eastAsia"/>
              </w:rPr>
              <w:t>中度破化（栋）</w:t>
            </w:r>
          </w:p>
        </w:tc>
        <w:tc>
          <w:tcPr>
            <w:tcW w:w="961" w:type="pct"/>
            <w:tcBorders>
              <w:top w:val="single" w:color="auto" w:sz="4" w:space="0"/>
              <w:left w:val="single" w:color="auto" w:sz="4" w:space="0"/>
              <w:bottom w:val="single" w:color="auto" w:sz="4" w:space="0"/>
              <w:right w:val="single" w:color="auto" w:sz="4" w:space="0"/>
            </w:tcBorders>
            <w:noWrap/>
            <w:vAlign w:val="bottom"/>
          </w:tcPr>
          <w:p w14:paraId="1924DBF3">
            <w:pPr>
              <w:pStyle w:val="63"/>
            </w:pPr>
            <w:r>
              <w:rPr>
                <w:rFonts w:hint="eastAsia"/>
              </w:rPr>
              <w:t>轻微破化（栋）</w:t>
            </w:r>
          </w:p>
        </w:tc>
        <w:tc>
          <w:tcPr>
            <w:tcW w:w="718" w:type="pct"/>
            <w:tcBorders>
              <w:top w:val="single" w:color="auto" w:sz="4" w:space="0"/>
              <w:left w:val="single" w:color="auto" w:sz="4" w:space="0"/>
              <w:bottom w:val="single" w:color="auto" w:sz="4" w:space="0"/>
              <w:right w:val="single" w:color="auto" w:sz="4" w:space="0"/>
            </w:tcBorders>
            <w:noWrap/>
            <w:vAlign w:val="bottom"/>
          </w:tcPr>
          <w:p w14:paraId="0EB33399">
            <w:pPr>
              <w:pStyle w:val="63"/>
            </w:pPr>
            <w:r>
              <w:rPr>
                <w:rFonts w:hint="eastAsia"/>
              </w:rPr>
              <w:t>完好（栋）</w:t>
            </w:r>
          </w:p>
        </w:tc>
      </w:tr>
      <w:tr w14:paraId="1CC4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0" w:type="pct"/>
            <w:tcBorders>
              <w:top w:val="single" w:color="auto" w:sz="4" w:space="0"/>
              <w:left w:val="single" w:color="auto" w:sz="4" w:space="0"/>
              <w:bottom w:val="single" w:color="auto" w:sz="4" w:space="0"/>
              <w:right w:val="single" w:color="auto" w:sz="4" w:space="0"/>
            </w:tcBorders>
            <w:vAlign w:val="center"/>
          </w:tcPr>
          <w:p w14:paraId="6013B0B9">
            <w:pPr>
              <w:pStyle w:val="63"/>
            </w:pPr>
            <w:r>
              <w:rPr>
                <w:rFonts w:hint="eastAsia"/>
              </w:rPr>
              <w:t>章凤抗震防灾组团</w:t>
            </w:r>
          </w:p>
        </w:tc>
        <w:tc>
          <w:tcPr>
            <w:tcW w:w="718" w:type="pct"/>
            <w:tcBorders>
              <w:top w:val="single" w:color="auto" w:sz="4" w:space="0"/>
              <w:left w:val="single" w:color="auto" w:sz="4" w:space="0"/>
              <w:bottom w:val="single" w:color="auto" w:sz="4" w:space="0"/>
              <w:right w:val="single" w:color="auto" w:sz="4" w:space="0"/>
            </w:tcBorders>
            <w:noWrap/>
            <w:vAlign w:val="center"/>
          </w:tcPr>
          <w:p w14:paraId="44098D9E">
            <w:pPr>
              <w:pStyle w:val="63"/>
            </w:pPr>
            <w:r>
              <w:t>488</w:t>
            </w:r>
          </w:p>
        </w:tc>
        <w:tc>
          <w:tcPr>
            <w:tcW w:w="961" w:type="pct"/>
            <w:tcBorders>
              <w:top w:val="single" w:color="auto" w:sz="4" w:space="0"/>
              <w:left w:val="single" w:color="auto" w:sz="4" w:space="0"/>
              <w:bottom w:val="single" w:color="auto" w:sz="4" w:space="0"/>
              <w:right w:val="single" w:color="auto" w:sz="4" w:space="0"/>
            </w:tcBorders>
            <w:noWrap/>
            <w:vAlign w:val="center"/>
          </w:tcPr>
          <w:p w14:paraId="088021EF">
            <w:pPr>
              <w:pStyle w:val="63"/>
            </w:pPr>
            <w:r>
              <w:t>596</w:t>
            </w:r>
          </w:p>
        </w:tc>
        <w:tc>
          <w:tcPr>
            <w:tcW w:w="961" w:type="pct"/>
            <w:tcBorders>
              <w:top w:val="single" w:color="auto" w:sz="4" w:space="0"/>
              <w:left w:val="single" w:color="auto" w:sz="4" w:space="0"/>
              <w:bottom w:val="single" w:color="auto" w:sz="4" w:space="0"/>
              <w:right w:val="single" w:color="auto" w:sz="4" w:space="0"/>
            </w:tcBorders>
            <w:noWrap/>
            <w:vAlign w:val="center"/>
          </w:tcPr>
          <w:p w14:paraId="123017B3">
            <w:pPr>
              <w:pStyle w:val="63"/>
            </w:pPr>
            <w:r>
              <w:t>2026</w:t>
            </w:r>
          </w:p>
        </w:tc>
        <w:tc>
          <w:tcPr>
            <w:tcW w:w="961" w:type="pct"/>
            <w:tcBorders>
              <w:top w:val="single" w:color="auto" w:sz="4" w:space="0"/>
              <w:left w:val="single" w:color="auto" w:sz="4" w:space="0"/>
              <w:bottom w:val="single" w:color="auto" w:sz="4" w:space="0"/>
              <w:right w:val="single" w:color="auto" w:sz="4" w:space="0"/>
            </w:tcBorders>
            <w:noWrap/>
            <w:vAlign w:val="center"/>
          </w:tcPr>
          <w:p w14:paraId="52D705CF">
            <w:pPr>
              <w:pStyle w:val="63"/>
            </w:pPr>
            <w:r>
              <w:t>1558</w:t>
            </w:r>
          </w:p>
        </w:tc>
        <w:tc>
          <w:tcPr>
            <w:tcW w:w="718" w:type="pct"/>
            <w:tcBorders>
              <w:top w:val="single" w:color="auto" w:sz="4" w:space="0"/>
              <w:left w:val="single" w:color="auto" w:sz="4" w:space="0"/>
              <w:bottom w:val="single" w:color="auto" w:sz="4" w:space="0"/>
              <w:right w:val="single" w:color="auto" w:sz="4" w:space="0"/>
            </w:tcBorders>
            <w:noWrap/>
            <w:vAlign w:val="center"/>
          </w:tcPr>
          <w:p w14:paraId="016D844C">
            <w:pPr>
              <w:pStyle w:val="63"/>
            </w:pPr>
            <w:r>
              <w:t>5297</w:t>
            </w:r>
          </w:p>
        </w:tc>
      </w:tr>
      <w:tr w14:paraId="1EC9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0" w:type="pct"/>
            <w:tcBorders>
              <w:top w:val="single" w:color="auto" w:sz="4" w:space="0"/>
              <w:left w:val="single" w:color="auto" w:sz="4" w:space="0"/>
              <w:bottom w:val="single" w:color="auto" w:sz="4" w:space="0"/>
              <w:right w:val="single" w:color="auto" w:sz="4" w:space="0"/>
            </w:tcBorders>
            <w:vAlign w:val="center"/>
          </w:tcPr>
          <w:p w14:paraId="085C2231">
            <w:pPr>
              <w:pStyle w:val="63"/>
            </w:pPr>
            <w:r>
              <w:rPr>
                <w:rFonts w:hint="eastAsia"/>
              </w:rPr>
              <w:t>曼弄抗震防灾组团</w:t>
            </w:r>
          </w:p>
        </w:tc>
        <w:tc>
          <w:tcPr>
            <w:tcW w:w="718" w:type="pct"/>
            <w:tcBorders>
              <w:top w:val="single" w:color="auto" w:sz="4" w:space="0"/>
              <w:left w:val="single" w:color="auto" w:sz="4" w:space="0"/>
              <w:bottom w:val="single" w:color="auto" w:sz="4" w:space="0"/>
              <w:right w:val="single" w:color="auto" w:sz="4" w:space="0"/>
            </w:tcBorders>
            <w:noWrap/>
            <w:vAlign w:val="center"/>
          </w:tcPr>
          <w:p w14:paraId="39370E9D">
            <w:pPr>
              <w:pStyle w:val="63"/>
            </w:pPr>
            <w:r>
              <w:t>496</w:t>
            </w:r>
          </w:p>
        </w:tc>
        <w:tc>
          <w:tcPr>
            <w:tcW w:w="961" w:type="pct"/>
            <w:tcBorders>
              <w:top w:val="single" w:color="auto" w:sz="4" w:space="0"/>
              <w:left w:val="single" w:color="auto" w:sz="4" w:space="0"/>
              <w:bottom w:val="single" w:color="auto" w:sz="4" w:space="0"/>
              <w:right w:val="single" w:color="auto" w:sz="4" w:space="0"/>
            </w:tcBorders>
            <w:noWrap/>
            <w:vAlign w:val="center"/>
          </w:tcPr>
          <w:p w14:paraId="5E604E0A">
            <w:pPr>
              <w:pStyle w:val="63"/>
            </w:pPr>
            <w:r>
              <w:t>188</w:t>
            </w:r>
          </w:p>
        </w:tc>
        <w:tc>
          <w:tcPr>
            <w:tcW w:w="961" w:type="pct"/>
            <w:tcBorders>
              <w:top w:val="single" w:color="auto" w:sz="4" w:space="0"/>
              <w:left w:val="single" w:color="auto" w:sz="4" w:space="0"/>
              <w:bottom w:val="single" w:color="auto" w:sz="4" w:space="0"/>
              <w:right w:val="single" w:color="auto" w:sz="4" w:space="0"/>
            </w:tcBorders>
            <w:noWrap/>
            <w:vAlign w:val="center"/>
          </w:tcPr>
          <w:p w14:paraId="03F49112">
            <w:pPr>
              <w:pStyle w:val="63"/>
            </w:pPr>
            <w:r>
              <w:t>1088</w:t>
            </w:r>
          </w:p>
        </w:tc>
        <w:tc>
          <w:tcPr>
            <w:tcW w:w="961" w:type="pct"/>
            <w:tcBorders>
              <w:top w:val="single" w:color="auto" w:sz="4" w:space="0"/>
              <w:left w:val="single" w:color="auto" w:sz="4" w:space="0"/>
              <w:bottom w:val="single" w:color="auto" w:sz="4" w:space="0"/>
              <w:right w:val="single" w:color="auto" w:sz="4" w:space="0"/>
            </w:tcBorders>
            <w:noWrap/>
            <w:vAlign w:val="center"/>
          </w:tcPr>
          <w:p w14:paraId="73429EA2">
            <w:pPr>
              <w:pStyle w:val="63"/>
            </w:pPr>
            <w:r>
              <w:t>1506</w:t>
            </w:r>
          </w:p>
        </w:tc>
        <w:tc>
          <w:tcPr>
            <w:tcW w:w="718" w:type="pct"/>
            <w:tcBorders>
              <w:top w:val="single" w:color="auto" w:sz="4" w:space="0"/>
              <w:left w:val="single" w:color="auto" w:sz="4" w:space="0"/>
              <w:bottom w:val="single" w:color="auto" w:sz="4" w:space="0"/>
              <w:right w:val="single" w:color="auto" w:sz="4" w:space="0"/>
            </w:tcBorders>
            <w:noWrap/>
            <w:vAlign w:val="center"/>
          </w:tcPr>
          <w:p w14:paraId="3807A9E9">
            <w:pPr>
              <w:pStyle w:val="63"/>
            </w:pPr>
            <w:r>
              <w:t>2025</w:t>
            </w:r>
          </w:p>
        </w:tc>
      </w:tr>
      <w:tr w14:paraId="5AEF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0" w:type="pct"/>
            <w:tcBorders>
              <w:top w:val="single" w:color="auto" w:sz="4" w:space="0"/>
              <w:left w:val="single" w:color="auto" w:sz="4" w:space="0"/>
              <w:bottom w:val="single" w:color="auto" w:sz="4" w:space="0"/>
              <w:right w:val="single" w:color="auto" w:sz="4" w:space="0"/>
            </w:tcBorders>
            <w:vAlign w:val="center"/>
          </w:tcPr>
          <w:p w14:paraId="523FB2E9">
            <w:pPr>
              <w:pStyle w:val="63"/>
            </w:pPr>
            <w:r>
              <w:rPr>
                <w:rFonts w:hint="eastAsia"/>
              </w:rPr>
              <w:t>拉影抗震防灾组团</w:t>
            </w:r>
          </w:p>
        </w:tc>
        <w:tc>
          <w:tcPr>
            <w:tcW w:w="718" w:type="pct"/>
            <w:tcBorders>
              <w:top w:val="single" w:color="auto" w:sz="4" w:space="0"/>
              <w:left w:val="single" w:color="auto" w:sz="4" w:space="0"/>
              <w:bottom w:val="single" w:color="auto" w:sz="4" w:space="0"/>
              <w:right w:val="single" w:color="auto" w:sz="4" w:space="0"/>
            </w:tcBorders>
            <w:noWrap/>
            <w:vAlign w:val="center"/>
          </w:tcPr>
          <w:p w14:paraId="20374876">
            <w:pPr>
              <w:pStyle w:val="63"/>
            </w:pPr>
            <w:r>
              <w:t>364</w:t>
            </w:r>
          </w:p>
        </w:tc>
        <w:tc>
          <w:tcPr>
            <w:tcW w:w="961" w:type="pct"/>
            <w:tcBorders>
              <w:top w:val="single" w:color="auto" w:sz="4" w:space="0"/>
              <w:left w:val="single" w:color="auto" w:sz="4" w:space="0"/>
              <w:bottom w:val="single" w:color="auto" w:sz="4" w:space="0"/>
              <w:right w:val="single" w:color="auto" w:sz="4" w:space="0"/>
            </w:tcBorders>
            <w:noWrap/>
            <w:vAlign w:val="center"/>
          </w:tcPr>
          <w:p w14:paraId="241D5D90">
            <w:pPr>
              <w:pStyle w:val="63"/>
            </w:pPr>
            <w:r>
              <w:t>247</w:t>
            </w:r>
          </w:p>
        </w:tc>
        <w:tc>
          <w:tcPr>
            <w:tcW w:w="961" w:type="pct"/>
            <w:tcBorders>
              <w:top w:val="single" w:color="auto" w:sz="4" w:space="0"/>
              <w:left w:val="single" w:color="auto" w:sz="4" w:space="0"/>
              <w:bottom w:val="single" w:color="auto" w:sz="4" w:space="0"/>
              <w:right w:val="single" w:color="auto" w:sz="4" w:space="0"/>
            </w:tcBorders>
            <w:noWrap/>
            <w:vAlign w:val="center"/>
          </w:tcPr>
          <w:p w14:paraId="65EA525D">
            <w:pPr>
              <w:pStyle w:val="63"/>
            </w:pPr>
            <w:r>
              <w:t>508</w:t>
            </w:r>
          </w:p>
        </w:tc>
        <w:tc>
          <w:tcPr>
            <w:tcW w:w="961" w:type="pct"/>
            <w:tcBorders>
              <w:top w:val="single" w:color="auto" w:sz="4" w:space="0"/>
              <w:left w:val="single" w:color="auto" w:sz="4" w:space="0"/>
              <w:bottom w:val="single" w:color="auto" w:sz="4" w:space="0"/>
              <w:right w:val="single" w:color="auto" w:sz="4" w:space="0"/>
            </w:tcBorders>
            <w:noWrap/>
            <w:vAlign w:val="center"/>
          </w:tcPr>
          <w:p w14:paraId="1E5204E3">
            <w:pPr>
              <w:pStyle w:val="63"/>
            </w:pPr>
            <w:r>
              <w:t>616</w:t>
            </w:r>
          </w:p>
        </w:tc>
        <w:tc>
          <w:tcPr>
            <w:tcW w:w="718" w:type="pct"/>
            <w:tcBorders>
              <w:top w:val="single" w:color="auto" w:sz="4" w:space="0"/>
              <w:left w:val="single" w:color="auto" w:sz="4" w:space="0"/>
              <w:bottom w:val="single" w:color="auto" w:sz="4" w:space="0"/>
              <w:right w:val="single" w:color="auto" w:sz="4" w:space="0"/>
            </w:tcBorders>
            <w:noWrap/>
            <w:vAlign w:val="center"/>
          </w:tcPr>
          <w:p w14:paraId="5174D328">
            <w:pPr>
              <w:pStyle w:val="63"/>
            </w:pPr>
            <w:r>
              <w:t>931</w:t>
            </w:r>
          </w:p>
        </w:tc>
      </w:tr>
      <w:tr w14:paraId="3EFA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pct"/>
            <w:tcBorders>
              <w:top w:val="single" w:color="auto" w:sz="4" w:space="0"/>
              <w:left w:val="single" w:color="auto" w:sz="4" w:space="0"/>
              <w:bottom w:val="single" w:color="auto" w:sz="4" w:space="0"/>
              <w:right w:val="single" w:color="auto" w:sz="4" w:space="0"/>
            </w:tcBorders>
            <w:vAlign w:val="center"/>
          </w:tcPr>
          <w:p w14:paraId="73B6EDA5">
            <w:pPr>
              <w:pStyle w:val="63"/>
            </w:pPr>
            <w:r>
              <w:rPr>
                <w:rFonts w:hint="eastAsia"/>
              </w:rPr>
              <w:t>合计</w:t>
            </w:r>
          </w:p>
        </w:tc>
        <w:tc>
          <w:tcPr>
            <w:tcW w:w="718" w:type="pct"/>
            <w:tcBorders>
              <w:top w:val="single" w:color="auto" w:sz="4" w:space="0"/>
              <w:left w:val="single" w:color="auto" w:sz="4" w:space="0"/>
              <w:bottom w:val="single" w:color="auto" w:sz="4" w:space="0"/>
              <w:right w:val="single" w:color="auto" w:sz="4" w:space="0"/>
            </w:tcBorders>
            <w:noWrap/>
            <w:vAlign w:val="center"/>
          </w:tcPr>
          <w:p w14:paraId="4C1EE762">
            <w:pPr>
              <w:pStyle w:val="63"/>
            </w:pPr>
            <w:r>
              <w:t>1349</w:t>
            </w:r>
          </w:p>
        </w:tc>
        <w:tc>
          <w:tcPr>
            <w:tcW w:w="961" w:type="pct"/>
            <w:tcBorders>
              <w:top w:val="single" w:color="auto" w:sz="4" w:space="0"/>
              <w:left w:val="single" w:color="auto" w:sz="4" w:space="0"/>
              <w:bottom w:val="single" w:color="auto" w:sz="4" w:space="0"/>
              <w:right w:val="single" w:color="auto" w:sz="4" w:space="0"/>
            </w:tcBorders>
            <w:noWrap/>
            <w:vAlign w:val="center"/>
          </w:tcPr>
          <w:p w14:paraId="539C69D0">
            <w:pPr>
              <w:pStyle w:val="63"/>
            </w:pPr>
            <w:r>
              <w:t>1031</w:t>
            </w:r>
          </w:p>
        </w:tc>
        <w:tc>
          <w:tcPr>
            <w:tcW w:w="961" w:type="pct"/>
            <w:tcBorders>
              <w:top w:val="single" w:color="auto" w:sz="4" w:space="0"/>
              <w:left w:val="single" w:color="auto" w:sz="4" w:space="0"/>
              <w:bottom w:val="single" w:color="auto" w:sz="4" w:space="0"/>
              <w:right w:val="single" w:color="auto" w:sz="4" w:space="0"/>
            </w:tcBorders>
            <w:noWrap/>
            <w:vAlign w:val="center"/>
          </w:tcPr>
          <w:p w14:paraId="3931F3F8">
            <w:pPr>
              <w:pStyle w:val="63"/>
            </w:pPr>
            <w:r>
              <w:t>3622</w:t>
            </w:r>
          </w:p>
        </w:tc>
        <w:tc>
          <w:tcPr>
            <w:tcW w:w="961" w:type="pct"/>
            <w:tcBorders>
              <w:top w:val="single" w:color="auto" w:sz="4" w:space="0"/>
              <w:left w:val="single" w:color="auto" w:sz="4" w:space="0"/>
              <w:bottom w:val="single" w:color="auto" w:sz="4" w:space="0"/>
              <w:right w:val="single" w:color="auto" w:sz="4" w:space="0"/>
            </w:tcBorders>
            <w:noWrap/>
            <w:vAlign w:val="center"/>
          </w:tcPr>
          <w:p w14:paraId="375FFF9E">
            <w:pPr>
              <w:pStyle w:val="63"/>
            </w:pPr>
            <w:r>
              <w:t>3680</w:t>
            </w:r>
          </w:p>
        </w:tc>
        <w:tc>
          <w:tcPr>
            <w:tcW w:w="718" w:type="pct"/>
            <w:tcBorders>
              <w:top w:val="single" w:color="auto" w:sz="4" w:space="0"/>
              <w:left w:val="single" w:color="auto" w:sz="4" w:space="0"/>
              <w:bottom w:val="single" w:color="auto" w:sz="4" w:space="0"/>
              <w:right w:val="single" w:color="auto" w:sz="4" w:space="0"/>
            </w:tcBorders>
            <w:noWrap/>
            <w:vAlign w:val="center"/>
          </w:tcPr>
          <w:p w14:paraId="55E06E7C">
            <w:pPr>
              <w:pStyle w:val="63"/>
            </w:pPr>
            <w:r>
              <w:t>8252</w:t>
            </w:r>
          </w:p>
        </w:tc>
      </w:tr>
    </w:tbl>
    <w:p w14:paraId="36919B64">
      <w:pPr>
        <w:pStyle w:val="67"/>
        <w:ind w:firstLine="480"/>
        <w:rPr>
          <w:rFonts w:asciiTheme="minorHAnsi" w:hAnsiTheme="minorHAnsi"/>
          <w:bCs w:val="0"/>
        </w:rPr>
      </w:pPr>
      <w:r>
        <w:rPr>
          <w:rFonts w:hint="eastAsia" w:asciiTheme="minorHAnsi" w:hAnsiTheme="minorHAnsi"/>
          <w:bCs w:val="0"/>
        </w:rPr>
        <w:t>表4</w:t>
      </w:r>
      <w:r>
        <w:rPr>
          <w:rFonts w:asciiTheme="minorHAnsi" w:hAnsiTheme="minorHAnsi"/>
          <w:bCs w:val="0"/>
        </w:rPr>
        <w:t xml:space="preserve">-3 </w:t>
      </w:r>
      <w:r>
        <w:rPr>
          <w:rFonts w:hint="eastAsia" w:asciiTheme="minorHAnsi" w:hAnsiTheme="minorHAnsi"/>
          <w:bCs w:val="0"/>
        </w:rPr>
        <w:t>城区建筑损坏统计表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735"/>
        <w:gridCol w:w="1043"/>
        <w:gridCol w:w="1579"/>
        <w:gridCol w:w="1577"/>
        <w:gridCol w:w="1947"/>
        <w:gridCol w:w="1200"/>
      </w:tblGrid>
      <w:tr w14:paraId="27F1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1358" w:type="pct"/>
            <w:gridSpan w:val="2"/>
            <w:shd w:val="clear" w:color="auto" w:fill="auto"/>
            <w:vAlign w:val="center"/>
          </w:tcPr>
          <w:p w14:paraId="187AD52B">
            <w:pPr>
              <w:pStyle w:val="63"/>
              <w:rPr>
                <w:b/>
                <w:bCs/>
              </w:rPr>
            </w:pPr>
            <w:r>
              <w:rPr>
                <w:rFonts w:hint="eastAsia"/>
                <w:b/>
                <w:bCs/>
              </w:rPr>
              <w:t>行政单位</w:t>
            </w:r>
          </w:p>
        </w:tc>
        <w:tc>
          <w:tcPr>
            <w:tcW w:w="517" w:type="pct"/>
            <w:shd w:val="clear" w:color="auto" w:fill="auto"/>
            <w:vAlign w:val="center"/>
          </w:tcPr>
          <w:p w14:paraId="5F1250EC">
            <w:pPr>
              <w:pStyle w:val="63"/>
              <w:rPr>
                <w:b/>
                <w:bCs/>
              </w:rPr>
            </w:pPr>
            <w:r>
              <w:rPr>
                <w:rFonts w:hint="eastAsia"/>
                <w:b/>
                <w:bCs/>
              </w:rPr>
              <w:t>倒塌（栋）</w:t>
            </w:r>
          </w:p>
        </w:tc>
        <w:tc>
          <w:tcPr>
            <w:tcW w:w="783" w:type="pct"/>
            <w:shd w:val="clear" w:color="auto" w:fill="auto"/>
            <w:vAlign w:val="center"/>
          </w:tcPr>
          <w:p w14:paraId="29F209B2">
            <w:pPr>
              <w:pStyle w:val="63"/>
              <w:rPr>
                <w:b/>
                <w:bCs/>
              </w:rPr>
            </w:pPr>
            <w:r>
              <w:rPr>
                <w:rFonts w:hint="eastAsia"/>
                <w:b/>
                <w:bCs/>
              </w:rPr>
              <w:t>严重破坏（栋）</w:t>
            </w:r>
          </w:p>
        </w:tc>
        <w:tc>
          <w:tcPr>
            <w:tcW w:w="782" w:type="pct"/>
            <w:shd w:val="clear" w:color="auto" w:fill="auto"/>
            <w:vAlign w:val="center"/>
          </w:tcPr>
          <w:p w14:paraId="43037F76">
            <w:pPr>
              <w:pStyle w:val="63"/>
              <w:rPr>
                <w:b/>
                <w:bCs/>
              </w:rPr>
            </w:pPr>
            <w:r>
              <w:rPr>
                <w:rFonts w:hint="eastAsia"/>
                <w:b/>
                <w:bCs/>
              </w:rPr>
              <w:t>中度破坏（栋）</w:t>
            </w:r>
          </w:p>
        </w:tc>
        <w:tc>
          <w:tcPr>
            <w:tcW w:w="965" w:type="pct"/>
            <w:shd w:val="clear" w:color="auto" w:fill="auto"/>
            <w:vAlign w:val="center"/>
          </w:tcPr>
          <w:p w14:paraId="32D4F2FF">
            <w:pPr>
              <w:pStyle w:val="63"/>
              <w:rPr>
                <w:b/>
                <w:bCs/>
              </w:rPr>
            </w:pPr>
            <w:r>
              <w:rPr>
                <w:rFonts w:hint="eastAsia"/>
                <w:b/>
                <w:bCs/>
              </w:rPr>
              <w:t>轻微破坏（栋）</w:t>
            </w:r>
          </w:p>
        </w:tc>
        <w:tc>
          <w:tcPr>
            <w:tcW w:w="595" w:type="pct"/>
            <w:shd w:val="clear" w:color="auto" w:fill="auto"/>
            <w:vAlign w:val="center"/>
          </w:tcPr>
          <w:p w14:paraId="18F7D4F0">
            <w:pPr>
              <w:pStyle w:val="63"/>
              <w:rPr>
                <w:b/>
                <w:bCs/>
              </w:rPr>
            </w:pPr>
            <w:r>
              <w:rPr>
                <w:rFonts w:hint="eastAsia"/>
                <w:b/>
                <w:bCs/>
              </w:rPr>
              <w:t>完好（栋）</w:t>
            </w:r>
          </w:p>
        </w:tc>
      </w:tr>
      <w:tr w14:paraId="2259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restart"/>
            <w:shd w:val="clear" w:color="auto" w:fill="auto"/>
            <w:vAlign w:val="center"/>
          </w:tcPr>
          <w:p w14:paraId="1B9EB4D0">
            <w:pPr>
              <w:pStyle w:val="63"/>
            </w:pPr>
            <w:r>
              <w:rPr>
                <w:rFonts w:hint="eastAsia"/>
              </w:rPr>
              <w:t>章凤</w:t>
            </w:r>
          </w:p>
        </w:tc>
        <w:tc>
          <w:tcPr>
            <w:tcW w:w="860" w:type="pct"/>
            <w:shd w:val="clear" w:color="auto" w:fill="auto"/>
            <w:noWrap/>
            <w:vAlign w:val="center"/>
          </w:tcPr>
          <w:p w14:paraId="17F0C60D">
            <w:pPr>
              <w:pStyle w:val="63"/>
              <w:rPr>
                <w:rFonts w:ascii="等线" w:hAnsi="等线" w:eastAsia="等线"/>
                <w:sz w:val="22"/>
              </w:rPr>
            </w:pPr>
            <w:r>
              <w:rPr>
                <w:rFonts w:hint="eastAsia" w:ascii="等线" w:hAnsi="等线" w:eastAsia="等线"/>
                <w:sz w:val="22"/>
              </w:rPr>
              <w:t>老城子社区</w:t>
            </w:r>
          </w:p>
        </w:tc>
        <w:tc>
          <w:tcPr>
            <w:tcW w:w="517" w:type="pct"/>
            <w:shd w:val="clear" w:color="auto" w:fill="auto"/>
            <w:noWrap/>
            <w:vAlign w:val="center"/>
          </w:tcPr>
          <w:p w14:paraId="0129810D">
            <w:pPr>
              <w:pStyle w:val="63"/>
              <w:rPr>
                <w:rFonts w:ascii="等线" w:hAnsi="等线" w:eastAsia="等线"/>
                <w:sz w:val="22"/>
              </w:rPr>
            </w:pPr>
            <w:r>
              <w:rPr>
                <w:rFonts w:hint="eastAsia" w:ascii="等线" w:hAnsi="等线" w:eastAsia="等线"/>
                <w:sz w:val="22"/>
              </w:rPr>
              <w:t>45</w:t>
            </w:r>
          </w:p>
        </w:tc>
        <w:tc>
          <w:tcPr>
            <w:tcW w:w="783" w:type="pct"/>
            <w:shd w:val="clear" w:color="auto" w:fill="auto"/>
            <w:noWrap/>
            <w:vAlign w:val="center"/>
          </w:tcPr>
          <w:p w14:paraId="1FC26267">
            <w:pPr>
              <w:pStyle w:val="63"/>
              <w:rPr>
                <w:rFonts w:ascii="等线" w:hAnsi="等线" w:eastAsia="等线"/>
                <w:sz w:val="22"/>
              </w:rPr>
            </w:pPr>
            <w:r>
              <w:rPr>
                <w:rFonts w:hint="eastAsia" w:ascii="等线" w:hAnsi="等线" w:eastAsia="等线"/>
                <w:sz w:val="22"/>
              </w:rPr>
              <w:t>29</w:t>
            </w:r>
          </w:p>
        </w:tc>
        <w:tc>
          <w:tcPr>
            <w:tcW w:w="782" w:type="pct"/>
            <w:shd w:val="clear" w:color="auto" w:fill="auto"/>
            <w:noWrap/>
            <w:vAlign w:val="center"/>
          </w:tcPr>
          <w:p w14:paraId="27035539">
            <w:pPr>
              <w:pStyle w:val="63"/>
              <w:rPr>
                <w:rFonts w:ascii="等线" w:hAnsi="等线" w:eastAsia="等线"/>
                <w:sz w:val="22"/>
              </w:rPr>
            </w:pPr>
            <w:r>
              <w:rPr>
                <w:rFonts w:hint="eastAsia" w:ascii="等线" w:hAnsi="等线" w:eastAsia="等线"/>
                <w:sz w:val="22"/>
              </w:rPr>
              <w:t>1076</w:t>
            </w:r>
          </w:p>
        </w:tc>
        <w:tc>
          <w:tcPr>
            <w:tcW w:w="965" w:type="pct"/>
            <w:shd w:val="clear" w:color="auto" w:fill="auto"/>
            <w:noWrap/>
            <w:vAlign w:val="center"/>
          </w:tcPr>
          <w:p w14:paraId="772A9D32">
            <w:pPr>
              <w:pStyle w:val="63"/>
              <w:rPr>
                <w:rFonts w:ascii="等线" w:hAnsi="等线" w:eastAsia="等线"/>
                <w:sz w:val="22"/>
              </w:rPr>
            </w:pPr>
            <w:r>
              <w:rPr>
                <w:rFonts w:hint="eastAsia" w:ascii="等线" w:hAnsi="等线" w:eastAsia="等线"/>
                <w:sz w:val="22"/>
              </w:rPr>
              <w:t>511</w:t>
            </w:r>
          </w:p>
        </w:tc>
        <w:tc>
          <w:tcPr>
            <w:tcW w:w="595" w:type="pct"/>
            <w:shd w:val="clear" w:color="auto" w:fill="auto"/>
            <w:noWrap/>
            <w:vAlign w:val="center"/>
          </w:tcPr>
          <w:p w14:paraId="66E42488">
            <w:pPr>
              <w:pStyle w:val="63"/>
              <w:rPr>
                <w:rFonts w:ascii="等线" w:hAnsi="等线" w:eastAsia="等线"/>
                <w:sz w:val="22"/>
              </w:rPr>
            </w:pPr>
            <w:r>
              <w:rPr>
                <w:rFonts w:hint="eastAsia" w:ascii="等线" w:hAnsi="等线" w:eastAsia="等线"/>
                <w:sz w:val="22"/>
              </w:rPr>
              <w:t>830</w:t>
            </w:r>
          </w:p>
        </w:tc>
      </w:tr>
      <w:tr w14:paraId="257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continue"/>
            <w:vAlign w:val="center"/>
          </w:tcPr>
          <w:p w14:paraId="37A8D22D">
            <w:pPr>
              <w:pStyle w:val="63"/>
            </w:pPr>
          </w:p>
        </w:tc>
        <w:tc>
          <w:tcPr>
            <w:tcW w:w="860" w:type="pct"/>
            <w:shd w:val="clear" w:color="auto" w:fill="auto"/>
            <w:noWrap/>
            <w:vAlign w:val="center"/>
          </w:tcPr>
          <w:p w14:paraId="08E0FA9E">
            <w:pPr>
              <w:pStyle w:val="63"/>
              <w:rPr>
                <w:rFonts w:ascii="等线" w:hAnsi="等线" w:eastAsia="等线"/>
                <w:sz w:val="22"/>
              </w:rPr>
            </w:pPr>
            <w:r>
              <w:rPr>
                <w:rFonts w:hint="eastAsia" w:ascii="等线" w:hAnsi="等线" w:eastAsia="等线"/>
                <w:sz w:val="22"/>
              </w:rPr>
              <w:t>章凤村</w:t>
            </w:r>
          </w:p>
        </w:tc>
        <w:tc>
          <w:tcPr>
            <w:tcW w:w="517" w:type="pct"/>
            <w:shd w:val="clear" w:color="auto" w:fill="auto"/>
            <w:noWrap/>
            <w:vAlign w:val="center"/>
          </w:tcPr>
          <w:p w14:paraId="67348AC9">
            <w:pPr>
              <w:pStyle w:val="63"/>
              <w:rPr>
                <w:rFonts w:ascii="等线" w:hAnsi="等线" w:eastAsia="等线"/>
                <w:sz w:val="22"/>
              </w:rPr>
            </w:pPr>
            <w:r>
              <w:rPr>
                <w:rFonts w:hint="eastAsia" w:ascii="等线" w:hAnsi="等线" w:eastAsia="等线"/>
                <w:sz w:val="22"/>
              </w:rPr>
              <w:t>112</w:t>
            </w:r>
          </w:p>
        </w:tc>
        <w:tc>
          <w:tcPr>
            <w:tcW w:w="783" w:type="pct"/>
            <w:shd w:val="clear" w:color="auto" w:fill="auto"/>
            <w:noWrap/>
            <w:vAlign w:val="center"/>
          </w:tcPr>
          <w:p w14:paraId="69426049">
            <w:pPr>
              <w:pStyle w:val="63"/>
              <w:rPr>
                <w:rFonts w:ascii="等线" w:hAnsi="等线" w:eastAsia="等线"/>
                <w:sz w:val="22"/>
              </w:rPr>
            </w:pPr>
            <w:r>
              <w:rPr>
                <w:rFonts w:hint="eastAsia" w:ascii="等线" w:hAnsi="等线" w:eastAsia="等线"/>
                <w:sz w:val="22"/>
              </w:rPr>
              <w:t>83</w:t>
            </w:r>
          </w:p>
        </w:tc>
        <w:tc>
          <w:tcPr>
            <w:tcW w:w="782" w:type="pct"/>
            <w:shd w:val="clear" w:color="auto" w:fill="auto"/>
            <w:noWrap/>
            <w:vAlign w:val="center"/>
          </w:tcPr>
          <w:p w14:paraId="6360F550">
            <w:pPr>
              <w:pStyle w:val="63"/>
              <w:rPr>
                <w:rFonts w:ascii="等线" w:hAnsi="等线" w:eastAsia="等线"/>
                <w:sz w:val="22"/>
              </w:rPr>
            </w:pPr>
            <w:r>
              <w:rPr>
                <w:rFonts w:hint="eastAsia" w:ascii="等线" w:hAnsi="等线" w:eastAsia="等线"/>
                <w:sz w:val="22"/>
              </w:rPr>
              <w:t>257</w:t>
            </w:r>
          </w:p>
        </w:tc>
        <w:tc>
          <w:tcPr>
            <w:tcW w:w="965" w:type="pct"/>
            <w:shd w:val="clear" w:color="auto" w:fill="auto"/>
            <w:noWrap/>
            <w:vAlign w:val="center"/>
          </w:tcPr>
          <w:p w14:paraId="011E5FDF">
            <w:pPr>
              <w:pStyle w:val="63"/>
              <w:rPr>
                <w:rFonts w:ascii="等线" w:hAnsi="等线" w:eastAsia="等线"/>
                <w:sz w:val="22"/>
              </w:rPr>
            </w:pPr>
            <w:r>
              <w:rPr>
                <w:rFonts w:hint="eastAsia" w:ascii="等线" w:hAnsi="等线" w:eastAsia="等线"/>
                <w:sz w:val="22"/>
              </w:rPr>
              <w:t>445</w:t>
            </w:r>
          </w:p>
        </w:tc>
        <w:tc>
          <w:tcPr>
            <w:tcW w:w="595" w:type="pct"/>
            <w:shd w:val="clear" w:color="auto" w:fill="auto"/>
            <w:noWrap/>
            <w:vAlign w:val="center"/>
          </w:tcPr>
          <w:p w14:paraId="6943803E">
            <w:pPr>
              <w:pStyle w:val="63"/>
              <w:rPr>
                <w:rFonts w:ascii="等线" w:hAnsi="等线" w:eastAsia="等线"/>
                <w:sz w:val="22"/>
              </w:rPr>
            </w:pPr>
            <w:r>
              <w:rPr>
                <w:rFonts w:hint="eastAsia" w:ascii="等线" w:hAnsi="等线" w:eastAsia="等线"/>
                <w:sz w:val="22"/>
              </w:rPr>
              <w:t>598</w:t>
            </w:r>
          </w:p>
        </w:tc>
      </w:tr>
      <w:tr w14:paraId="395D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continue"/>
            <w:vAlign w:val="center"/>
          </w:tcPr>
          <w:p w14:paraId="192552D9">
            <w:pPr>
              <w:pStyle w:val="63"/>
            </w:pPr>
          </w:p>
        </w:tc>
        <w:tc>
          <w:tcPr>
            <w:tcW w:w="860" w:type="pct"/>
            <w:shd w:val="clear" w:color="auto" w:fill="auto"/>
            <w:noWrap/>
            <w:vAlign w:val="center"/>
          </w:tcPr>
          <w:p w14:paraId="112E4406">
            <w:pPr>
              <w:pStyle w:val="63"/>
              <w:rPr>
                <w:rFonts w:ascii="等线" w:hAnsi="等线" w:eastAsia="等线"/>
                <w:sz w:val="22"/>
              </w:rPr>
            </w:pPr>
            <w:r>
              <w:rPr>
                <w:rFonts w:hint="eastAsia" w:ascii="等线" w:hAnsi="等线" w:eastAsia="等线"/>
                <w:sz w:val="22"/>
              </w:rPr>
              <w:t>营盘村</w:t>
            </w:r>
          </w:p>
        </w:tc>
        <w:tc>
          <w:tcPr>
            <w:tcW w:w="517" w:type="pct"/>
            <w:shd w:val="clear" w:color="auto" w:fill="auto"/>
            <w:noWrap/>
            <w:vAlign w:val="center"/>
          </w:tcPr>
          <w:p w14:paraId="477A27B6">
            <w:pPr>
              <w:pStyle w:val="63"/>
              <w:rPr>
                <w:rFonts w:ascii="等线" w:hAnsi="等线" w:eastAsia="等线"/>
                <w:sz w:val="22"/>
              </w:rPr>
            </w:pPr>
            <w:r>
              <w:rPr>
                <w:rFonts w:hint="eastAsia" w:ascii="等线" w:hAnsi="等线" w:eastAsia="等线"/>
                <w:sz w:val="22"/>
              </w:rPr>
              <w:t>222</w:t>
            </w:r>
          </w:p>
        </w:tc>
        <w:tc>
          <w:tcPr>
            <w:tcW w:w="783" w:type="pct"/>
            <w:shd w:val="clear" w:color="auto" w:fill="auto"/>
            <w:noWrap/>
            <w:vAlign w:val="center"/>
          </w:tcPr>
          <w:p w14:paraId="100247D3">
            <w:pPr>
              <w:pStyle w:val="63"/>
              <w:rPr>
                <w:rFonts w:ascii="等线" w:hAnsi="等线" w:eastAsia="等线"/>
                <w:sz w:val="22"/>
              </w:rPr>
            </w:pPr>
            <w:r>
              <w:rPr>
                <w:rFonts w:hint="eastAsia" w:ascii="等线" w:hAnsi="等线" w:eastAsia="等线"/>
                <w:sz w:val="22"/>
              </w:rPr>
              <w:t>277</w:t>
            </w:r>
          </w:p>
        </w:tc>
        <w:tc>
          <w:tcPr>
            <w:tcW w:w="782" w:type="pct"/>
            <w:shd w:val="clear" w:color="auto" w:fill="auto"/>
            <w:noWrap/>
            <w:vAlign w:val="center"/>
          </w:tcPr>
          <w:p w14:paraId="46BC8A9A">
            <w:pPr>
              <w:pStyle w:val="63"/>
              <w:rPr>
                <w:rFonts w:ascii="等线" w:hAnsi="等线" w:eastAsia="等线"/>
                <w:sz w:val="22"/>
              </w:rPr>
            </w:pPr>
            <w:r>
              <w:rPr>
                <w:rFonts w:hint="eastAsia" w:ascii="等线" w:hAnsi="等线" w:eastAsia="等线"/>
                <w:sz w:val="22"/>
              </w:rPr>
              <w:t>321</w:t>
            </w:r>
          </w:p>
        </w:tc>
        <w:tc>
          <w:tcPr>
            <w:tcW w:w="965" w:type="pct"/>
            <w:shd w:val="clear" w:color="auto" w:fill="auto"/>
            <w:noWrap/>
            <w:vAlign w:val="center"/>
          </w:tcPr>
          <w:p w14:paraId="59339F0A">
            <w:pPr>
              <w:pStyle w:val="63"/>
              <w:rPr>
                <w:rFonts w:ascii="等线" w:hAnsi="等线" w:eastAsia="等线"/>
                <w:sz w:val="22"/>
              </w:rPr>
            </w:pPr>
            <w:r>
              <w:rPr>
                <w:rFonts w:hint="eastAsia" w:ascii="等线" w:hAnsi="等线" w:eastAsia="等线"/>
                <w:sz w:val="22"/>
              </w:rPr>
              <w:t>104</w:t>
            </w:r>
          </w:p>
        </w:tc>
        <w:tc>
          <w:tcPr>
            <w:tcW w:w="595" w:type="pct"/>
            <w:shd w:val="clear" w:color="auto" w:fill="auto"/>
            <w:noWrap/>
            <w:vAlign w:val="center"/>
          </w:tcPr>
          <w:p w14:paraId="1851FCF4">
            <w:pPr>
              <w:pStyle w:val="63"/>
              <w:rPr>
                <w:rFonts w:ascii="等线" w:hAnsi="等线" w:eastAsia="等线"/>
                <w:sz w:val="22"/>
              </w:rPr>
            </w:pPr>
            <w:r>
              <w:rPr>
                <w:rFonts w:hint="eastAsia" w:ascii="等线" w:hAnsi="等线" w:eastAsia="等线"/>
                <w:sz w:val="22"/>
              </w:rPr>
              <w:t>231</w:t>
            </w:r>
          </w:p>
        </w:tc>
      </w:tr>
      <w:tr w14:paraId="46A8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continue"/>
            <w:vAlign w:val="center"/>
          </w:tcPr>
          <w:p w14:paraId="119BB5DD">
            <w:pPr>
              <w:pStyle w:val="63"/>
            </w:pPr>
          </w:p>
        </w:tc>
        <w:tc>
          <w:tcPr>
            <w:tcW w:w="860" w:type="pct"/>
            <w:shd w:val="clear" w:color="auto" w:fill="auto"/>
            <w:noWrap/>
            <w:vAlign w:val="center"/>
          </w:tcPr>
          <w:p w14:paraId="06F8B0DE">
            <w:pPr>
              <w:pStyle w:val="63"/>
              <w:rPr>
                <w:rFonts w:ascii="等线" w:hAnsi="等线" w:eastAsia="等线"/>
                <w:sz w:val="22"/>
              </w:rPr>
            </w:pPr>
            <w:r>
              <w:rPr>
                <w:rFonts w:hint="eastAsia" w:ascii="等线" w:hAnsi="等线" w:eastAsia="等线"/>
                <w:sz w:val="22"/>
              </w:rPr>
              <w:t>新城社区</w:t>
            </w:r>
          </w:p>
        </w:tc>
        <w:tc>
          <w:tcPr>
            <w:tcW w:w="517" w:type="pct"/>
            <w:shd w:val="clear" w:color="auto" w:fill="auto"/>
            <w:noWrap/>
            <w:vAlign w:val="center"/>
          </w:tcPr>
          <w:p w14:paraId="77F454D7">
            <w:pPr>
              <w:pStyle w:val="63"/>
              <w:rPr>
                <w:rFonts w:ascii="等线" w:hAnsi="等线" w:eastAsia="等线"/>
                <w:sz w:val="22"/>
              </w:rPr>
            </w:pPr>
            <w:r>
              <w:rPr>
                <w:rFonts w:hint="eastAsia" w:ascii="等线" w:hAnsi="等线" w:eastAsia="等线"/>
                <w:sz w:val="22"/>
              </w:rPr>
              <w:t>80</w:t>
            </w:r>
          </w:p>
        </w:tc>
        <w:tc>
          <w:tcPr>
            <w:tcW w:w="783" w:type="pct"/>
            <w:shd w:val="clear" w:color="auto" w:fill="auto"/>
            <w:noWrap/>
            <w:vAlign w:val="center"/>
          </w:tcPr>
          <w:p w14:paraId="149BDE43">
            <w:pPr>
              <w:pStyle w:val="63"/>
              <w:rPr>
                <w:rFonts w:ascii="等线" w:hAnsi="等线" w:eastAsia="等线"/>
                <w:sz w:val="22"/>
              </w:rPr>
            </w:pPr>
            <w:r>
              <w:rPr>
                <w:rFonts w:hint="eastAsia" w:ascii="等线" w:hAnsi="等线" w:eastAsia="等线"/>
                <w:sz w:val="22"/>
              </w:rPr>
              <w:t>55</w:t>
            </w:r>
          </w:p>
        </w:tc>
        <w:tc>
          <w:tcPr>
            <w:tcW w:w="782" w:type="pct"/>
            <w:shd w:val="clear" w:color="auto" w:fill="auto"/>
            <w:noWrap/>
            <w:vAlign w:val="center"/>
          </w:tcPr>
          <w:p w14:paraId="79BE38B2">
            <w:pPr>
              <w:pStyle w:val="63"/>
              <w:rPr>
                <w:rFonts w:ascii="等线" w:hAnsi="等线" w:eastAsia="等线"/>
                <w:sz w:val="22"/>
              </w:rPr>
            </w:pPr>
            <w:r>
              <w:rPr>
                <w:rFonts w:hint="eastAsia" w:ascii="等线" w:hAnsi="等线" w:eastAsia="等线"/>
                <w:sz w:val="22"/>
              </w:rPr>
              <w:t>164</w:t>
            </w:r>
          </w:p>
        </w:tc>
        <w:tc>
          <w:tcPr>
            <w:tcW w:w="965" w:type="pct"/>
            <w:shd w:val="clear" w:color="auto" w:fill="auto"/>
            <w:noWrap/>
            <w:vAlign w:val="center"/>
          </w:tcPr>
          <w:p w14:paraId="69CA3A78">
            <w:pPr>
              <w:pStyle w:val="63"/>
              <w:rPr>
                <w:rFonts w:ascii="等线" w:hAnsi="等线" w:eastAsia="等线"/>
                <w:sz w:val="22"/>
              </w:rPr>
            </w:pPr>
            <w:r>
              <w:rPr>
                <w:rFonts w:hint="eastAsia" w:ascii="等线" w:hAnsi="等线" w:eastAsia="等线"/>
                <w:sz w:val="22"/>
              </w:rPr>
              <w:t>327</w:t>
            </w:r>
          </w:p>
        </w:tc>
        <w:tc>
          <w:tcPr>
            <w:tcW w:w="595" w:type="pct"/>
            <w:shd w:val="clear" w:color="auto" w:fill="auto"/>
            <w:noWrap/>
            <w:vAlign w:val="center"/>
          </w:tcPr>
          <w:p w14:paraId="69B8CFCA">
            <w:pPr>
              <w:pStyle w:val="63"/>
              <w:rPr>
                <w:rFonts w:ascii="等线" w:hAnsi="等线" w:eastAsia="等线"/>
                <w:sz w:val="22"/>
              </w:rPr>
            </w:pPr>
            <w:r>
              <w:rPr>
                <w:rFonts w:hint="eastAsia" w:ascii="等线" w:hAnsi="等线" w:eastAsia="等线"/>
                <w:sz w:val="22"/>
              </w:rPr>
              <w:t>3362</w:t>
            </w:r>
          </w:p>
        </w:tc>
      </w:tr>
      <w:tr w14:paraId="0E30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continue"/>
            <w:vAlign w:val="center"/>
          </w:tcPr>
          <w:p w14:paraId="09D3FCAB">
            <w:pPr>
              <w:pStyle w:val="63"/>
            </w:pPr>
          </w:p>
        </w:tc>
        <w:tc>
          <w:tcPr>
            <w:tcW w:w="860" w:type="pct"/>
            <w:shd w:val="clear" w:color="auto" w:fill="auto"/>
            <w:noWrap/>
            <w:vAlign w:val="center"/>
          </w:tcPr>
          <w:p w14:paraId="53D0D1C0">
            <w:pPr>
              <w:pStyle w:val="63"/>
              <w:rPr>
                <w:rFonts w:ascii="等线" w:hAnsi="等线" w:eastAsia="等线"/>
                <w:sz w:val="22"/>
              </w:rPr>
            </w:pPr>
            <w:r>
              <w:rPr>
                <w:rFonts w:hint="eastAsia" w:ascii="等线" w:hAnsi="等线" w:eastAsia="等线"/>
                <w:sz w:val="22"/>
              </w:rPr>
              <w:t>费拉寨</w:t>
            </w:r>
          </w:p>
        </w:tc>
        <w:tc>
          <w:tcPr>
            <w:tcW w:w="517" w:type="pct"/>
            <w:shd w:val="clear" w:color="auto" w:fill="auto"/>
            <w:noWrap/>
            <w:vAlign w:val="center"/>
          </w:tcPr>
          <w:p w14:paraId="25DFF210">
            <w:pPr>
              <w:pStyle w:val="63"/>
              <w:rPr>
                <w:rFonts w:ascii="等线" w:hAnsi="等线" w:eastAsia="等线"/>
                <w:sz w:val="22"/>
              </w:rPr>
            </w:pPr>
            <w:r>
              <w:rPr>
                <w:rFonts w:hint="eastAsia" w:ascii="等线" w:hAnsi="等线" w:eastAsia="等线"/>
                <w:sz w:val="22"/>
              </w:rPr>
              <w:t>10</w:t>
            </w:r>
          </w:p>
        </w:tc>
        <w:tc>
          <w:tcPr>
            <w:tcW w:w="783" w:type="pct"/>
            <w:shd w:val="clear" w:color="auto" w:fill="auto"/>
            <w:noWrap/>
            <w:vAlign w:val="center"/>
          </w:tcPr>
          <w:p w14:paraId="5D4C4C1F">
            <w:pPr>
              <w:pStyle w:val="63"/>
              <w:rPr>
                <w:rFonts w:ascii="等线" w:hAnsi="等线" w:eastAsia="等线"/>
                <w:sz w:val="22"/>
              </w:rPr>
            </w:pPr>
            <w:r>
              <w:rPr>
                <w:rFonts w:hint="eastAsia" w:ascii="等线" w:hAnsi="等线" w:eastAsia="等线"/>
                <w:sz w:val="22"/>
              </w:rPr>
              <w:t>104</w:t>
            </w:r>
          </w:p>
        </w:tc>
        <w:tc>
          <w:tcPr>
            <w:tcW w:w="782" w:type="pct"/>
            <w:shd w:val="clear" w:color="auto" w:fill="auto"/>
            <w:noWrap/>
            <w:vAlign w:val="center"/>
          </w:tcPr>
          <w:p w14:paraId="50F9820B">
            <w:pPr>
              <w:pStyle w:val="63"/>
              <w:rPr>
                <w:rFonts w:ascii="等线" w:hAnsi="等线" w:eastAsia="等线"/>
                <w:sz w:val="22"/>
              </w:rPr>
            </w:pPr>
            <w:r>
              <w:rPr>
                <w:rFonts w:hint="eastAsia" w:ascii="等线" w:hAnsi="等线" w:eastAsia="等线"/>
                <w:sz w:val="22"/>
              </w:rPr>
              <w:t>161</w:t>
            </w:r>
          </w:p>
        </w:tc>
        <w:tc>
          <w:tcPr>
            <w:tcW w:w="965" w:type="pct"/>
            <w:shd w:val="clear" w:color="auto" w:fill="auto"/>
            <w:noWrap/>
            <w:vAlign w:val="center"/>
          </w:tcPr>
          <w:p w14:paraId="76D321EC">
            <w:pPr>
              <w:pStyle w:val="63"/>
              <w:rPr>
                <w:rFonts w:ascii="等线" w:hAnsi="等线" w:eastAsia="等线"/>
                <w:sz w:val="22"/>
              </w:rPr>
            </w:pPr>
            <w:r>
              <w:rPr>
                <w:rFonts w:hint="eastAsia" w:ascii="等线" w:hAnsi="等线" w:eastAsia="等线"/>
                <w:sz w:val="22"/>
              </w:rPr>
              <w:t>74</w:t>
            </w:r>
          </w:p>
        </w:tc>
        <w:tc>
          <w:tcPr>
            <w:tcW w:w="595" w:type="pct"/>
            <w:shd w:val="clear" w:color="auto" w:fill="auto"/>
            <w:noWrap/>
            <w:vAlign w:val="center"/>
          </w:tcPr>
          <w:p w14:paraId="56CCF220">
            <w:pPr>
              <w:pStyle w:val="63"/>
              <w:rPr>
                <w:rFonts w:ascii="等线" w:hAnsi="等线" w:eastAsia="等线"/>
                <w:sz w:val="22"/>
              </w:rPr>
            </w:pPr>
            <w:r>
              <w:rPr>
                <w:rFonts w:hint="eastAsia" w:ascii="等线" w:hAnsi="等线" w:eastAsia="等线"/>
                <w:sz w:val="22"/>
              </w:rPr>
              <w:t>162</w:t>
            </w:r>
          </w:p>
        </w:tc>
      </w:tr>
      <w:tr w14:paraId="6F3F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continue"/>
            <w:vAlign w:val="center"/>
          </w:tcPr>
          <w:p w14:paraId="7DFC2CD4">
            <w:pPr>
              <w:pStyle w:val="63"/>
            </w:pPr>
          </w:p>
        </w:tc>
        <w:tc>
          <w:tcPr>
            <w:tcW w:w="860" w:type="pct"/>
            <w:shd w:val="clear" w:color="auto" w:fill="auto"/>
            <w:noWrap/>
            <w:vAlign w:val="center"/>
          </w:tcPr>
          <w:p w14:paraId="12C48D88">
            <w:pPr>
              <w:pStyle w:val="63"/>
              <w:rPr>
                <w:rFonts w:ascii="等线" w:hAnsi="等线" w:eastAsia="等线"/>
                <w:sz w:val="22"/>
              </w:rPr>
            </w:pPr>
            <w:r>
              <w:rPr>
                <w:rFonts w:hint="eastAsia" w:ascii="等线" w:hAnsi="等线" w:eastAsia="等线"/>
                <w:sz w:val="22"/>
              </w:rPr>
              <w:t>幸福寨</w:t>
            </w:r>
          </w:p>
        </w:tc>
        <w:tc>
          <w:tcPr>
            <w:tcW w:w="517" w:type="pct"/>
            <w:shd w:val="clear" w:color="auto" w:fill="auto"/>
            <w:noWrap/>
            <w:vAlign w:val="center"/>
          </w:tcPr>
          <w:p w14:paraId="1D119C3C">
            <w:pPr>
              <w:pStyle w:val="63"/>
              <w:rPr>
                <w:rFonts w:ascii="等线" w:hAnsi="等线" w:eastAsia="等线"/>
                <w:sz w:val="22"/>
              </w:rPr>
            </w:pPr>
            <w:r>
              <w:rPr>
                <w:rFonts w:hint="eastAsia" w:ascii="等线" w:hAnsi="等线" w:eastAsia="等线"/>
                <w:sz w:val="22"/>
              </w:rPr>
              <w:t>20</w:t>
            </w:r>
          </w:p>
        </w:tc>
        <w:tc>
          <w:tcPr>
            <w:tcW w:w="783" w:type="pct"/>
            <w:shd w:val="clear" w:color="auto" w:fill="auto"/>
            <w:noWrap/>
            <w:vAlign w:val="center"/>
          </w:tcPr>
          <w:p w14:paraId="7A593121">
            <w:pPr>
              <w:pStyle w:val="63"/>
              <w:rPr>
                <w:rFonts w:ascii="等线" w:hAnsi="等线" w:eastAsia="等线"/>
                <w:sz w:val="22"/>
              </w:rPr>
            </w:pPr>
            <w:r>
              <w:rPr>
                <w:rFonts w:hint="eastAsia" w:ascii="等线" w:hAnsi="等线" w:eastAsia="等线"/>
                <w:sz w:val="22"/>
              </w:rPr>
              <w:t>49</w:t>
            </w:r>
          </w:p>
        </w:tc>
        <w:tc>
          <w:tcPr>
            <w:tcW w:w="782" w:type="pct"/>
            <w:shd w:val="clear" w:color="auto" w:fill="auto"/>
            <w:noWrap/>
            <w:vAlign w:val="center"/>
          </w:tcPr>
          <w:p w14:paraId="6ADCB0CE">
            <w:pPr>
              <w:pStyle w:val="63"/>
              <w:rPr>
                <w:rFonts w:ascii="等线" w:hAnsi="等线" w:eastAsia="等线"/>
                <w:sz w:val="22"/>
              </w:rPr>
            </w:pPr>
            <w:r>
              <w:rPr>
                <w:rFonts w:hint="eastAsia" w:ascii="等线" w:hAnsi="等线" w:eastAsia="等线"/>
                <w:sz w:val="22"/>
              </w:rPr>
              <w:t>49</w:t>
            </w:r>
          </w:p>
        </w:tc>
        <w:tc>
          <w:tcPr>
            <w:tcW w:w="965" w:type="pct"/>
            <w:shd w:val="clear" w:color="auto" w:fill="auto"/>
            <w:noWrap/>
            <w:vAlign w:val="center"/>
          </w:tcPr>
          <w:p w14:paraId="49FDECB9">
            <w:pPr>
              <w:pStyle w:val="63"/>
              <w:rPr>
                <w:rFonts w:ascii="等线" w:hAnsi="等线" w:eastAsia="等线"/>
                <w:sz w:val="22"/>
              </w:rPr>
            </w:pPr>
            <w:r>
              <w:rPr>
                <w:rFonts w:hint="eastAsia" w:ascii="等线" w:hAnsi="等线" w:eastAsia="等线"/>
                <w:sz w:val="22"/>
              </w:rPr>
              <w:t>97</w:t>
            </w:r>
          </w:p>
        </w:tc>
        <w:tc>
          <w:tcPr>
            <w:tcW w:w="595" w:type="pct"/>
            <w:shd w:val="clear" w:color="auto" w:fill="auto"/>
            <w:noWrap/>
            <w:vAlign w:val="center"/>
          </w:tcPr>
          <w:p w14:paraId="2B527897">
            <w:pPr>
              <w:pStyle w:val="63"/>
              <w:rPr>
                <w:rFonts w:ascii="等线" w:hAnsi="等线" w:eastAsia="等线"/>
                <w:sz w:val="22"/>
              </w:rPr>
            </w:pPr>
            <w:r>
              <w:rPr>
                <w:rFonts w:hint="eastAsia" w:ascii="等线" w:hAnsi="等线" w:eastAsia="等线"/>
                <w:sz w:val="22"/>
              </w:rPr>
              <w:t>114</w:t>
            </w:r>
          </w:p>
        </w:tc>
      </w:tr>
      <w:tr w14:paraId="238D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restart"/>
            <w:shd w:val="clear" w:color="auto" w:fill="auto"/>
            <w:vAlign w:val="center"/>
          </w:tcPr>
          <w:p w14:paraId="7842F985">
            <w:pPr>
              <w:pStyle w:val="63"/>
            </w:pPr>
            <w:r>
              <w:rPr>
                <w:rFonts w:hint="eastAsia"/>
              </w:rPr>
              <w:t>曼弄</w:t>
            </w:r>
          </w:p>
        </w:tc>
        <w:tc>
          <w:tcPr>
            <w:tcW w:w="860" w:type="pct"/>
            <w:shd w:val="clear" w:color="auto" w:fill="auto"/>
            <w:noWrap/>
            <w:vAlign w:val="center"/>
          </w:tcPr>
          <w:p w14:paraId="52B6A57B">
            <w:pPr>
              <w:pStyle w:val="63"/>
              <w:rPr>
                <w:rFonts w:ascii="等线" w:hAnsi="等线" w:eastAsia="等线"/>
                <w:sz w:val="22"/>
              </w:rPr>
            </w:pPr>
            <w:r>
              <w:rPr>
                <w:rFonts w:hint="eastAsia" w:ascii="等线" w:hAnsi="等线" w:eastAsia="等线"/>
                <w:sz w:val="22"/>
              </w:rPr>
              <w:t>弄门村</w:t>
            </w:r>
          </w:p>
        </w:tc>
        <w:tc>
          <w:tcPr>
            <w:tcW w:w="517" w:type="pct"/>
            <w:shd w:val="clear" w:color="auto" w:fill="auto"/>
            <w:noWrap/>
            <w:vAlign w:val="center"/>
          </w:tcPr>
          <w:p w14:paraId="6716CB18">
            <w:pPr>
              <w:pStyle w:val="63"/>
              <w:rPr>
                <w:rFonts w:ascii="等线" w:hAnsi="等线" w:eastAsia="等线"/>
                <w:sz w:val="22"/>
              </w:rPr>
            </w:pPr>
            <w:r>
              <w:rPr>
                <w:rFonts w:hint="eastAsia" w:ascii="等线" w:hAnsi="等线" w:eastAsia="等线"/>
                <w:sz w:val="22"/>
              </w:rPr>
              <w:t>187</w:t>
            </w:r>
          </w:p>
        </w:tc>
        <w:tc>
          <w:tcPr>
            <w:tcW w:w="783" w:type="pct"/>
            <w:shd w:val="clear" w:color="auto" w:fill="auto"/>
            <w:noWrap/>
            <w:vAlign w:val="center"/>
          </w:tcPr>
          <w:p w14:paraId="4A054ADA">
            <w:pPr>
              <w:pStyle w:val="63"/>
              <w:rPr>
                <w:rFonts w:ascii="等线" w:hAnsi="等线" w:eastAsia="等线"/>
                <w:sz w:val="22"/>
              </w:rPr>
            </w:pPr>
            <w:r>
              <w:rPr>
                <w:rFonts w:hint="eastAsia" w:ascii="等线" w:hAnsi="等线" w:eastAsia="等线"/>
                <w:sz w:val="22"/>
              </w:rPr>
              <w:t>98</w:t>
            </w:r>
          </w:p>
        </w:tc>
        <w:tc>
          <w:tcPr>
            <w:tcW w:w="782" w:type="pct"/>
            <w:shd w:val="clear" w:color="auto" w:fill="auto"/>
            <w:noWrap/>
            <w:vAlign w:val="center"/>
          </w:tcPr>
          <w:p w14:paraId="4C9168EE">
            <w:pPr>
              <w:pStyle w:val="63"/>
              <w:rPr>
                <w:rFonts w:ascii="等线" w:hAnsi="等线" w:eastAsia="等线"/>
                <w:sz w:val="22"/>
              </w:rPr>
            </w:pPr>
            <w:r>
              <w:rPr>
                <w:rFonts w:hint="eastAsia" w:ascii="等线" w:hAnsi="等线" w:eastAsia="等线"/>
                <w:sz w:val="22"/>
              </w:rPr>
              <w:t>93</w:t>
            </w:r>
          </w:p>
        </w:tc>
        <w:tc>
          <w:tcPr>
            <w:tcW w:w="965" w:type="pct"/>
            <w:shd w:val="clear" w:color="auto" w:fill="auto"/>
            <w:noWrap/>
            <w:vAlign w:val="center"/>
          </w:tcPr>
          <w:p w14:paraId="4CF472C5">
            <w:pPr>
              <w:pStyle w:val="63"/>
              <w:rPr>
                <w:rFonts w:ascii="等线" w:hAnsi="等线" w:eastAsia="等线"/>
                <w:sz w:val="22"/>
              </w:rPr>
            </w:pPr>
            <w:r>
              <w:rPr>
                <w:rFonts w:hint="eastAsia" w:ascii="等线" w:hAnsi="等线" w:eastAsia="等线"/>
                <w:sz w:val="22"/>
              </w:rPr>
              <w:t>616</w:t>
            </w:r>
          </w:p>
        </w:tc>
        <w:tc>
          <w:tcPr>
            <w:tcW w:w="595" w:type="pct"/>
            <w:shd w:val="clear" w:color="auto" w:fill="auto"/>
            <w:noWrap/>
            <w:vAlign w:val="center"/>
          </w:tcPr>
          <w:p w14:paraId="3A5BDE39">
            <w:pPr>
              <w:pStyle w:val="63"/>
              <w:rPr>
                <w:rFonts w:ascii="等线" w:hAnsi="等线" w:eastAsia="等线"/>
                <w:sz w:val="22"/>
              </w:rPr>
            </w:pPr>
            <w:r>
              <w:rPr>
                <w:rFonts w:hint="eastAsia" w:ascii="等线" w:hAnsi="等线" w:eastAsia="等线"/>
                <w:sz w:val="22"/>
              </w:rPr>
              <w:t>274</w:t>
            </w:r>
          </w:p>
        </w:tc>
      </w:tr>
      <w:tr w14:paraId="2D0D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continue"/>
            <w:vAlign w:val="center"/>
          </w:tcPr>
          <w:p w14:paraId="37E10EED">
            <w:pPr>
              <w:pStyle w:val="63"/>
            </w:pPr>
          </w:p>
        </w:tc>
        <w:tc>
          <w:tcPr>
            <w:tcW w:w="860" w:type="pct"/>
            <w:shd w:val="clear" w:color="auto" w:fill="auto"/>
            <w:noWrap/>
            <w:vAlign w:val="center"/>
          </w:tcPr>
          <w:p w14:paraId="148655D5">
            <w:pPr>
              <w:pStyle w:val="63"/>
              <w:rPr>
                <w:rFonts w:ascii="等线" w:hAnsi="等线" w:eastAsia="等线"/>
                <w:sz w:val="22"/>
              </w:rPr>
            </w:pPr>
            <w:r>
              <w:rPr>
                <w:rFonts w:hint="eastAsia" w:ascii="等线" w:hAnsi="等线" w:eastAsia="等线"/>
                <w:sz w:val="22"/>
              </w:rPr>
              <w:t>芒弄村</w:t>
            </w:r>
          </w:p>
        </w:tc>
        <w:tc>
          <w:tcPr>
            <w:tcW w:w="517" w:type="pct"/>
            <w:shd w:val="clear" w:color="auto" w:fill="auto"/>
            <w:noWrap/>
            <w:vAlign w:val="center"/>
          </w:tcPr>
          <w:p w14:paraId="28041C40">
            <w:pPr>
              <w:pStyle w:val="63"/>
              <w:rPr>
                <w:rFonts w:ascii="等线" w:hAnsi="等线" w:eastAsia="等线"/>
                <w:sz w:val="22"/>
              </w:rPr>
            </w:pPr>
            <w:r>
              <w:rPr>
                <w:rFonts w:hint="eastAsia" w:ascii="等线" w:hAnsi="等线" w:eastAsia="等线"/>
                <w:sz w:val="22"/>
              </w:rPr>
              <w:t>116</w:t>
            </w:r>
          </w:p>
        </w:tc>
        <w:tc>
          <w:tcPr>
            <w:tcW w:w="783" w:type="pct"/>
            <w:shd w:val="clear" w:color="auto" w:fill="auto"/>
            <w:noWrap/>
            <w:vAlign w:val="center"/>
          </w:tcPr>
          <w:p w14:paraId="6A3D2364">
            <w:pPr>
              <w:pStyle w:val="63"/>
              <w:rPr>
                <w:rFonts w:ascii="等线" w:hAnsi="等线" w:eastAsia="等线"/>
                <w:sz w:val="22"/>
              </w:rPr>
            </w:pPr>
            <w:r>
              <w:rPr>
                <w:rFonts w:hint="eastAsia" w:ascii="等线" w:hAnsi="等线" w:eastAsia="等线"/>
                <w:sz w:val="22"/>
              </w:rPr>
              <w:t>59</w:t>
            </w:r>
          </w:p>
        </w:tc>
        <w:tc>
          <w:tcPr>
            <w:tcW w:w="782" w:type="pct"/>
            <w:shd w:val="clear" w:color="auto" w:fill="auto"/>
            <w:noWrap/>
            <w:vAlign w:val="center"/>
          </w:tcPr>
          <w:p w14:paraId="56C95EF4">
            <w:pPr>
              <w:pStyle w:val="63"/>
              <w:rPr>
                <w:rFonts w:ascii="等线" w:hAnsi="等线" w:eastAsia="等线"/>
                <w:sz w:val="22"/>
              </w:rPr>
            </w:pPr>
            <w:r>
              <w:rPr>
                <w:rFonts w:hint="eastAsia" w:ascii="等线" w:hAnsi="等线" w:eastAsia="等线"/>
                <w:sz w:val="22"/>
              </w:rPr>
              <w:t>806</w:t>
            </w:r>
          </w:p>
        </w:tc>
        <w:tc>
          <w:tcPr>
            <w:tcW w:w="965" w:type="pct"/>
            <w:shd w:val="clear" w:color="auto" w:fill="auto"/>
            <w:noWrap/>
            <w:vAlign w:val="center"/>
          </w:tcPr>
          <w:p w14:paraId="70F8C999">
            <w:pPr>
              <w:pStyle w:val="63"/>
              <w:rPr>
                <w:rFonts w:ascii="等线" w:hAnsi="等线" w:eastAsia="等线"/>
                <w:sz w:val="22"/>
              </w:rPr>
            </w:pPr>
            <w:r>
              <w:rPr>
                <w:rFonts w:hint="eastAsia" w:ascii="等线" w:hAnsi="等线" w:eastAsia="等线"/>
                <w:sz w:val="22"/>
              </w:rPr>
              <w:t>687</w:t>
            </w:r>
          </w:p>
        </w:tc>
        <w:tc>
          <w:tcPr>
            <w:tcW w:w="595" w:type="pct"/>
            <w:shd w:val="clear" w:color="auto" w:fill="auto"/>
            <w:noWrap/>
            <w:vAlign w:val="center"/>
          </w:tcPr>
          <w:p w14:paraId="29E01628">
            <w:pPr>
              <w:pStyle w:val="63"/>
              <w:rPr>
                <w:rFonts w:ascii="等线" w:hAnsi="等线" w:eastAsia="等线"/>
                <w:sz w:val="22"/>
              </w:rPr>
            </w:pPr>
            <w:r>
              <w:rPr>
                <w:rFonts w:hint="eastAsia" w:ascii="等线" w:hAnsi="等线" w:eastAsia="等线"/>
                <w:sz w:val="22"/>
              </w:rPr>
              <w:t>1583</w:t>
            </w:r>
          </w:p>
        </w:tc>
      </w:tr>
      <w:tr w14:paraId="679E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continue"/>
            <w:vAlign w:val="center"/>
          </w:tcPr>
          <w:p w14:paraId="2759FA16">
            <w:pPr>
              <w:pStyle w:val="63"/>
            </w:pPr>
          </w:p>
        </w:tc>
        <w:tc>
          <w:tcPr>
            <w:tcW w:w="860" w:type="pct"/>
            <w:shd w:val="clear" w:color="auto" w:fill="auto"/>
            <w:noWrap/>
            <w:vAlign w:val="center"/>
          </w:tcPr>
          <w:p w14:paraId="2A68B52F">
            <w:pPr>
              <w:pStyle w:val="63"/>
              <w:rPr>
                <w:rFonts w:ascii="等线" w:hAnsi="等线" w:eastAsia="等线"/>
                <w:sz w:val="22"/>
              </w:rPr>
            </w:pPr>
            <w:r>
              <w:rPr>
                <w:rFonts w:hint="eastAsia" w:ascii="等线" w:hAnsi="等线" w:eastAsia="等线"/>
                <w:sz w:val="22"/>
              </w:rPr>
              <w:t>拉线分场</w:t>
            </w:r>
          </w:p>
        </w:tc>
        <w:tc>
          <w:tcPr>
            <w:tcW w:w="517" w:type="pct"/>
            <w:shd w:val="clear" w:color="auto" w:fill="auto"/>
            <w:noWrap/>
            <w:vAlign w:val="center"/>
          </w:tcPr>
          <w:p w14:paraId="6D2FE929">
            <w:pPr>
              <w:pStyle w:val="63"/>
              <w:rPr>
                <w:rFonts w:ascii="等线" w:hAnsi="等线" w:eastAsia="等线"/>
                <w:sz w:val="22"/>
              </w:rPr>
            </w:pPr>
            <w:r>
              <w:rPr>
                <w:rFonts w:hint="eastAsia" w:ascii="等线" w:hAnsi="等线" w:eastAsia="等线"/>
                <w:sz w:val="22"/>
              </w:rPr>
              <w:t>193</w:t>
            </w:r>
          </w:p>
        </w:tc>
        <w:tc>
          <w:tcPr>
            <w:tcW w:w="783" w:type="pct"/>
            <w:shd w:val="clear" w:color="auto" w:fill="auto"/>
            <w:noWrap/>
            <w:vAlign w:val="center"/>
          </w:tcPr>
          <w:p w14:paraId="73D39F64">
            <w:pPr>
              <w:pStyle w:val="63"/>
              <w:rPr>
                <w:rFonts w:ascii="等线" w:hAnsi="等线" w:eastAsia="等线"/>
                <w:sz w:val="22"/>
              </w:rPr>
            </w:pPr>
            <w:r>
              <w:rPr>
                <w:rFonts w:hint="eastAsia" w:ascii="等线" w:hAnsi="等线" w:eastAsia="等线"/>
                <w:sz w:val="22"/>
              </w:rPr>
              <w:t>31</w:t>
            </w:r>
          </w:p>
        </w:tc>
        <w:tc>
          <w:tcPr>
            <w:tcW w:w="782" w:type="pct"/>
            <w:shd w:val="clear" w:color="auto" w:fill="auto"/>
            <w:noWrap/>
            <w:vAlign w:val="center"/>
          </w:tcPr>
          <w:p w14:paraId="180BC4EB">
            <w:pPr>
              <w:pStyle w:val="63"/>
              <w:rPr>
                <w:rFonts w:ascii="等线" w:hAnsi="等线" w:eastAsia="等线"/>
                <w:sz w:val="22"/>
              </w:rPr>
            </w:pPr>
            <w:r>
              <w:rPr>
                <w:rFonts w:hint="eastAsia" w:ascii="等线" w:hAnsi="等线" w:eastAsia="等线"/>
                <w:sz w:val="22"/>
              </w:rPr>
              <w:t>188</w:t>
            </w:r>
          </w:p>
        </w:tc>
        <w:tc>
          <w:tcPr>
            <w:tcW w:w="965" w:type="pct"/>
            <w:shd w:val="clear" w:color="auto" w:fill="auto"/>
            <w:noWrap/>
            <w:vAlign w:val="center"/>
          </w:tcPr>
          <w:p w14:paraId="746F9356">
            <w:pPr>
              <w:pStyle w:val="63"/>
              <w:rPr>
                <w:rFonts w:ascii="等线" w:hAnsi="等线" w:eastAsia="等线"/>
                <w:sz w:val="22"/>
              </w:rPr>
            </w:pPr>
            <w:r>
              <w:rPr>
                <w:rFonts w:hint="eastAsia" w:ascii="等线" w:hAnsi="等线" w:eastAsia="等线"/>
                <w:sz w:val="22"/>
              </w:rPr>
              <w:t>203</w:t>
            </w:r>
          </w:p>
        </w:tc>
        <w:tc>
          <w:tcPr>
            <w:tcW w:w="595" w:type="pct"/>
            <w:shd w:val="clear" w:color="auto" w:fill="auto"/>
            <w:noWrap/>
            <w:vAlign w:val="center"/>
          </w:tcPr>
          <w:p w14:paraId="27D98A41">
            <w:pPr>
              <w:pStyle w:val="63"/>
              <w:rPr>
                <w:rFonts w:ascii="等线" w:hAnsi="等线" w:eastAsia="等线"/>
                <w:sz w:val="22"/>
              </w:rPr>
            </w:pPr>
            <w:r>
              <w:rPr>
                <w:rFonts w:hint="eastAsia" w:ascii="等线" w:hAnsi="等线" w:eastAsia="等线"/>
                <w:sz w:val="22"/>
              </w:rPr>
              <w:t>168</w:t>
            </w:r>
          </w:p>
        </w:tc>
      </w:tr>
      <w:tr w14:paraId="6597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restart"/>
            <w:shd w:val="clear" w:color="auto" w:fill="auto"/>
            <w:vAlign w:val="center"/>
          </w:tcPr>
          <w:p w14:paraId="62A97D24">
            <w:pPr>
              <w:pStyle w:val="63"/>
            </w:pPr>
            <w:r>
              <w:rPr>
                <w:rFonts w:hint="eastAsia"/>
              </w:rPr>
              <w:t>拉影</w:t>
            </w:r>
          </w:p>
        </w:tc>
        <w:tc>
          <w:tcPr>
            <w:tcW w:w="860" w:type="pct"/>
            <w:shd w:val="clear" w:color="auto" w:fill="auto"/>
            <w:noWrap/>
            <w:vAlign w:val="center"/>
          </w:tcPr>
          <w:p w14:paraId="354E623E">
            <w:pPr>
              <w:pStyle w:val="63"/>
              <w:rPr>
                <w:rFonts w:ascii="等线" w:hAnsi="等线" w:eastAsia="等线"/>
                <w:sz w:val="22"/>
              </w:rPr>
            </w:pPr>
            <w:r>
              <w:rPr>
                <w:rFonts w:hint="eastAsia" w:ascii="等线" w:hAnsi="等线" w:eastAsia="等线"/>
                <w:sz w:val="22"/>
              </w:rPr>
              <w:t>拉影社区</w:t>
            </w:r>
          </w:p>
        </w:tc>
        <w:tc>
          <w:tcPr>
            <w:tcW w:w="517" w:type="pct"/>
            <w:shd w:val="clear" w:color="auto" w:fill="auto"/>
            <w:noWrap/>
            <w:vAlign w:val="center"/>
          </w:tcPr>
          <w:p w14:paraId="1438133B">
            <w:pPr>
              <w:pStyle w:val="63"/>
              <w:rPr>
                <w:rFonts w:ascii="等线" w:hAnsi="等线" w:eastAsia="等线"/>
                <w:sz w:val="22"/>
              </w:rPr>
            </w:pPr>
            <w:r>
              <w:rPr>
                <w:rFonts w:hint="eastAsia" w:ascii="等线" w:hAnsi="等线" w:eastAsia="等线"/>
                <w:sz w:val="22"/>
              </w:rPr>
              <w:t>62</w:t>
            </w:r>
          </w:p>
        </w:tc>
        <w:tc>
          <w:tcPr>
            <w:tcW w:w="783" w:type="pct"/>
            <w:shd w:val="clear" w:color="auto" w:fill="auto"/>
            <w:noWrap/>
            <w:vAlign w:val="center"/>
          </w:tcPr>
          <w:p w14:paraId="4F8E07B5">
            <w:pPr>
              <w:pStyle w:val="63"/>
              <w:rPr>
                <w:rFonts w:ascii="等线" w:hAnsi="等线" w:eastAsia="等线"/>
                <w:sz w:val="22"/>
              </w:rPr>
            </w:pPr>
            <w:r>
              <w:rPr>
                <w:rFonts w:hint="eastAsia" w:ascii="等线" w:hAnsi="等线" w:eastAsia="等线"/>
                <w:sz w:val="22"/>
              </w:rPr>
              <w:t>44</w:t>
            </w:r>
          </w:p>
        </w:tc>
        <w:tc>
          <w:tcPr>
            <w:tcW w:w="782" w:type="pct"/>
            <w:shd w:val="clear" w:color="auto" w:fill="auto"/>
            <w:noWrap/>
            <w:vAlign w:val="center"/>
          </w:tcPr>
          <w:p w14:paraId="69730AAB">
            <w:pPr>
              <w:pStyle w:val="63"/>
              <w:rPr>
                <w:rFonts w:ascii="等线" w:hAnsi="等线" w:eastAsia="等线"/>
                <w:sz w:val="22"/>
              </w:rPr>
            </w:pPr>
            <w:r>
              <w:rPr>
                <w:rFonts w:hint="eastAsia" w:ascii="等线" w:hAnsi="等线" w:eastAsia="等线"/>
                <w:sz w:val="22"/>
              </w:rPr>
              <w:t>218</w:t>
            </w:r>
          </w:p>
        </w:tc>
        <w:tc>
          <w:tcPr>
            <w:tcW w:w="965" w:type="pct"/>
            <w:shd w:val="clear" w:color="auto" w:fill="auto"/>
            <w:noWrap/>
            <w:vAlign w:val="center"/>
          </w:tcPr>
          <w:p w14:paraId="4C781654">
            <w:pPr>
              <w:pStyle w:val="63"/>
              <w:rPr>
                <w:rFonts w:ascii="等线" w:hAnsi="等线" w:eastAsia="等线"/>
                <w:sz w:val="22"/>
              </w:rPr>
            </w:pPr>
            <w:r>
              <w:rPr>
                <w:rFonts w:hint="eastAsia" w:ascii="等线" w:hAnsi="等线" w:eastAsia="等线"/>
                <w:sz w:val="22"/>
              </w:rPr>
              <w:t>99</w:t>
            </w:r>
          </w:p>
        </w:tc>
        <w:tc>
          <w:tcPr>
            <w:tcW w:w="595" w:type="pct"/>
            <w:shd w:val="clear" w:color="auto" w:fill="auto"/>
            <w:noWrap/>
            <w:vAlign w:val="center"/>
          </w:tcPr>
          <w:p w14:paraId="3AF829A0">
            <w:pPr>
              <w:pStyle w:val="63"/>
              <w:rPr>
                <w:rFonts w:ascii="等线" w:hAnsi="等线" w:eastAsia="等线"/>
                <w:sz w:val="22"/>
              </w:rPr>
            </w:pPr>
            <w:r>
              <w:rPr>
                <w:rFonts w:hint="eastAsia" w:ascii="等线" w:hAnsi="等线" w:eastAsia="等线"/>
                <w:sz w:val="22"/>
              </w:rPr>
              <w:t>799</w:t>
            </w:r>
          </w:p>
        </w:tc>
      </w:tr>
      <w:tr w14:paraId="1C0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continue"/>
            <w:vAlign w:val="center"/>
          </w:tcPr>
          <w:p w14:paraId="55211637">
            <w:pPr>
              <w:pStyle w:val="63"/>
            </w:pPr>
          </w:p>
        </w:tc>
        <w:tc>
          <w:tcPr>
            <w:tcW w:w="860" w:type="pct"/>
            <w:shd w:val="clear" w:color="auto" w:fill="auto"/>
            <w:noWrap/>
            <w:vAlign w:val="center"/>
          </w:tcPr>
          <w:p w14:paraId="1240CBC9">
            <w:pPr>
              <w:pStyle w:val="63"/>
              <w:rPr>
                <w:rFonts w:ascii="等线" w:hAnsi="等线" w:eastAsia="等线"/>
                <w:sz w:val="22"/>
              </w:rPr>
            </w:pPr>
            <w:r>
              <w:rPr>
                <w:rFonts w:hint="eastAsia" w:ascii="等线" w:hAnsi="等线" w:eastAsia="等线"/>
                <w:sz w:val="22"/>
              </w:rPr>
              <w:t>芒彦村</w:t>
            </w:r>
          </w:p>
        </w:tc>
        <w:tc>
          <w:tcPr>
            <w:tcW w:w="517" w:type="pct"/>
            <w:shd w:val="clear" w:color="auto" w:fill="auto"/>
            <w:noWrap/>
            <w:vAlign w:val="center"/>
          </w:tcPr>
          <w:p w14:paraId="5084FB1C">
            <w:pPr>
              <w:pStyle w:val="63"/>
              <w:rPr>
                <w:rFonts w:ascii="等线" w:hAnsi="等线" w:eastAsia="等线"/>
                <w:sz w:val="22"/>
              </w:rPr>
            </w:pPr>
            <w:r>
              <w:rPr>
                <w:rFonts w:hint="eastAsia" w:ascii="等线" w:hAnsi="等线" w:eastAsia="等线"/>
                <w:sz w:val="22"/>
              </w:rPr>
              <w:t>164</w:t>
            </w:r>
          </w:p>
        </w:tc>
        <w:tc>
          <w:tcPr>
            <w:tcW w:w="783" w:type="pct"/>
            <w:shd w:val="clear" w:color="auto" w:fill="auto"/>
            <w:noWrap/>
            <w:vAlign w:val="center"/>
          </w:tcPr>
          <w:p w14:paraId="331CE176">
            <w:pPr>
              <w:pStyle w:val="63"/>
              <w:rPr>
                <w:rFonts w:ascii="等线" w:hAnsi="等线" w:eastAsia="等线"/>
                <w:sz w:val="22"/>
              </w:rPr>
            </w:pPr>
            <w:r>
              <w:rPr>
                <w:rFonts w:hint="eastAsia" w:ascii="等线" w:hAnsi="等线" w:eastAsia="等线"/>
                <w:sz w:val="22"/>
              </w:rPr>
              <w:t>124</w:t>
            </w:r>
          </w:p>
        </w:tc>
        <w:tc>
          <w:tcPr>
            <w:tcW w:w="782" w:type="pct"/>
            <w:shd w:val="clear" w:color="auto" w:fill="auto"/>
            <w:noWrap/>
            <w:vAlign w:val="center"/>
          </w:tcPr>
          <w:p w14:paraId="38D6E672">
            <w:pPr>
              <w:pStyle w:val="63"/>
              <w:rPr>
                <w:rFonts w:ascii="等线" w:hAnsi="等线" w:eastAsia="等线"/>
                <w:sz w:val="22"/>
              </w:rPr>
            </w:pPr>
            <w:r>
              <w:rPr>
                <w:rFonts w:hint="eastAsia" w:ascii="等线" w:hAnsi="等线" w:eastAsia="等线"/>
                <w:sz w:val="22"/>
              </w:rPr>
              <w:t>162</w:t>
            </w:r>
          </w:p>
        </w:tc>
        <w:tc>
          <w:tcPr>
            <w:tcW w:w="965" w:type="pct"/>
            <w:shd w:val="clear" w:color="auto" w:fill="auto"/>
            <w:noWrap/>
            <w:vAlign w:val="center"/>
          </w:tcPr>
          <w:p w14:paraId="04C656D2">
            <w:pPr>
              <w:pStyle w:val="63"/>
              <w:rPr>
                <w:rFonts w:ascii="等线" w:hAnsi="等线" w:eastAsia="等线"/>
                <w:sz w:val="22"/>
              </w:rPr>
            </w:pPr>
            <w:r>
              <w:rPr>
                <w:rFonts w:hint="eastAsia" w:ascii="等线" w:hAnsi="等线" w:eastAsia="等线"/>
                <w:sz w:val="22"/>
              </w:rPr>
              <w:t>281</w:t>
            </w:r>
          </w:p>
        </w:tc>
        <w:tc>
          <w:tcPr>
            <w:tcW w:w="595" w:type="pct"/>
            <w:shd w:val="clear" w:color="auto" w:fill="auto"/>
            <w:noWrap/>
            <w:vAlign w:val="center"/>
          </w:tcPr>
          <w:p w14:paraId="28FF9EF9">
            <w:pPr>
              <w:pStyle w:val="63"/>
              <w:rPr>
                <w:rFonts w:ascii="等线" w:hAnsi="等线" w:eastAsia="等线"/>
                <w:sz w:val="22"/>
              </w:rPr>
            </w:pPr>
            <w:r>
              <w:rPr>
                <w:rFonts w:hint="eastAsia" w:ascii="等线" w:hAnsi="等线" w:eastAsia="等线"/>
                <w:sz w:val="22"/>
              </w:rPr>
              <w:t>63</w:t>
            </w:r>
          </w:p>
        </w:tc>
      </w:tr>
      <w:tr w14:paraId="49AE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8" w:type="pct"/>
            <w:vMerge w:val="continue"/>
            <w:vAlign w:val="center"/>
          </w:tcPr>
          <w:p w14:paraId="3371BDBD">
            <w:pPr>
              <w:pStyle w:val="63"/>
            </w:pPr>
          </w:p>
        </w:tc>
        <w:tc>
          <w:tcPr>
            <w:tcW w:w="860" w:type="pct"/>
            <w:shd w:val="clear" w:color="auto" w:fill="auto"/>
            <w:noWrap/>
            <w:vAlign w:val="center"/>
          </w:tcPr>
          <w:p w14:paraId="21D2D193">
            <w:pPr>
              <w:pStyle w:val="63"/>
              <w:rPr>
                <w:rFonts w:ascii="等线" w:hAnsi="等线" w:eastAsia="等线"/>
                <w:sz w:val="22"/>
              </w:rPr>
            </w:pPr>
            <w:r>
              <w:rPr>
                <w:rFonts w:hint="eastAsia" w:ascii="等线" w:hAnsi="等线" w:eastAsia="等线"/>
                <w:sz w:val="22"/>
              </w:rPr>
              <w:t>姐力村</w:t>
            </w:r>
          </w:p>
        </w:tc>
        <w:tc>
          <w:tcPr>
            <w:tcW w:w="517" w:type="pct"/>
            <w:shd w:val="clear" w:color="auto" w:fill="auto"/>
            <w:noWrap/>
            <w:vAlign w:val="center"/>
          </w:tcPr>
          <w:p w14:paraId="1CA5DA69">
            <w:pPr>
              <w:pStyle w:val="63"/>
              <w:rPr>
                <w:rFonts w:ascii="等线" w:hAnsi="等线" w:eastAsia="等线"/>
                <w:sz w:val="22"/>
              </w:rPr>
            </w:pPr>
            <w:r>
              <w:rPr>
                <w:rFonts w:hint="eastAsia" w:ascii="等线" w:hAnsi="等线" w:eastAsia="等线"/>
                <w:sz w:val="22"/>
              </w:rPr>
              <w:t>138</w:t>
            </w:r>
          </w:p>
        </w:tc>
        <w:tc>
          <w:tcPr>
            <w:tcW w:w="783" w:type="pct"/>
            <w:shd w:val="clear" w:color="auto" w:fill="auto"/>
            <w:noWrap/>
            <w:vAlign w:val="center"/>
          </w:tcPr>
          <w:p w14:paraId="52602D2A">
            <w:pPr>
              <w:pStyle w:val="63"/>
              <w:rPr>
                <w:rFonts w:ascii="等线" w:hAnsi="等线" w:eastAsia="等线"/>
                <w:sz w:val="22"/>
              </w:rPr>
            </w:pPr>
            <w:r>
              <w:rPr>
                <w:rFonts w:hint="eastAsia" w:ascii="等线" w:hAnsi="等线" w:eastAsia="等线"/>
                <w:sz w:val="22"/>
              </w:rPr>
              <w:t>79</w:t>
            </w:r>
          </w:p>
        </w:tc>
        <w:tc>
          <w:tcPr>
            <w:tcW w:w="782" w:type="pct"/>
            <w:shd w:val="clear" w:color="auto" w:fill="auto"/>
            <w:noWrap/>
            <w:vAlign w:val="center"/>
          </w:tcPr>
          <w:p w14:paraId="2A2168F5">
            <w:pPr>
              <w:pStyle w:val="63"/>
              <w:rPr>
                <w:rFonts w:ascii="等线" w:hAnsi="等线" w:eastAsia="等线"/>
                <w:sz w:val="22"/>
              </w:rPr>
            </w:pPr>
            <w:r>
              <w:rPr>
                <w:rFonts w:hint="eastAsia" w:ascii="等线" w:hAnsi="等线" w:eastAsia="等线"/>
                <w:sz w:val="22"/>
              </w:rPr>
              <w:t>128</w:t>
            </w:r>
          </w:p>
        </w:tc>
        <w:tc>
          <w:tcPr>
            <w:tcW w:w="965" w:type="pct"/>
            <w:shd w:val="clear" w:color="auto" w:fill="auto"/>
            <w:noWrap/>
            <w:vAlign w:val="center"/>
          </w:tcPr>
          <w:p w14:paraId="5095D7CA">
            <w:pPr>
              <w:pStyle w:val="63"/>
              <w:rPr>
                <w:rFonts w:ascii="等线" w:hAnsi="等线" w:eastAsia="等线"/>
                <w:sz w:val="22"/>
              </w:rPr>
            </w:pPr>
            <w:r>
              <w:rPr>
                <w:rFonts w:hint="eastAsia" w:ascii="等线" w:hAnsi="等线" w:eastAsia="等线"/>
                <w:sz w:val="22"/>
              </w:rPr>
              <w:t>237</w:t>
            </w:r>
          </w:p>
        </w:tc>
        <w:tc>
          <w:tcPr>
            <w:tcW w:w="595" w:type="pct"/>
            <w:shd w:val="clear" w:color="auto" w:fill="auto"/>
            <w:noWrap/>
            <w:vAlign w:val="center"/>
          </w:tcPr>
          <w:p w14:paraId="06F28781">
            <w:pPr>
              <w:pStyle w:val="63"/>
              <w:rPr>
                <w:rFonts w:ascii="等线" w:hAnsi="等线" w:eastAsia="等线"/>
                <w:sz w:val="22"/>
              </w:rPr>
            </w:pPr>
            <w:r>
              <w:rPr>
                <w:rFonts w:hint="eastAsia" w:ascii="等线" w:hAnsi="等线" w:eastAsia="等线"/>
                <w:sz w:val="22"/>
              </w:rPr>
              <w:t>70</w:t>
            </w:r>
          </w:p>
        </w:tc>
      </w:tr>
    </w:tbl>
    <w:p w14:paraId="7BB2C76E">
      <w:pPr>
        <w:spacing w:line="500" w:lineRule="exact"/>
        <w:ind w:left="283" w:leftChars="135" w:firstLine="565" w:firstLineChars="202"/>
        <w:rPr>
          <w:sz w:val="28"/>
          <w:szCs w:val="28"/>
        </w:rPr>
      </w:pPr>
      <w:bookmarkStart w:id="31" w:name="_Hlk56864004"/>
      <w:r>
        <w:rPr>
          <w:rFonts w:hint="eastAsia"/>
          <w:sz w:val="28"/>
          <w:szCs w:val="28"/>
        </w:rPr>
        <w:t>通过对全城现状已建区、未建区规划建筑的分布、建设情况，可以预测陇川县县城区在规划期末，如果遇到VIII度设防相应等级地震，将会形成倒塌建筑1</w:t>
      </w:r>
      <w:r>
        <w:rPr>
          <w:sz w:val="28"/>
          <w:szCs w:val="28"/>
        </w:rPr>
        <w:t>349</w:t>
      </w:r>
      <w:r>
        <w:rPr>
          <w:rFonts w:hint="eastAsia"/>
          <w:sz w:val="28"/>
          <w:szCs w:val="28"/>
        </w:rPr>
        <w:t>栋，严重破化建筑1</w:t>
      </w:r>
      <w:r>
        <w:rPr>
          <w:sz w:val="28"/>
          <w:szCs w:val="28"/>
        </w:rPr>
        <w:t>031</w:t>
      </w:r>
      <w:r>
        <w:rPr>
          <w:rFonts w:hint="eastAsia"/>
          <w:sz w:val="28"/>
          <w:szCs w:val="28"/>
        </w:rPr>
        <w:t>栋，中度破化建筑3</w:t>
      </w:r>
      <w:r>
        <w:rPr>
          <w:sz w:val="28"/>
          <w:szCs w:val="28"/>
        </w:rPr>
        <w:t>622</w:t>
      </w:r>
      <w:r>
        <w:rPr>
          <w:rFonts w:hint="eastAsia"/>
          <w:sz w:val="28"/>
          <w:szCs w:val="28"/>
        </w:rPr>
        <w:t>栋，轻微破化建筑3</w:t>
      </w:r>
      <w:r>
        <w:rPr>
          <w:sz w:val="28"/>
          <w:szCs w:val="28"/>
        </w:rPr>
        <w:t>680</w:t>
      </w:r>
      <w:r>
        <w:rPr>
          <w:rFonts w:hint="eastAsia"/>
          <w:sz w:val="28"/>
          <w:szCs w:val="28"/>
        </w:rPr>
        <w:t>栋，完好建筑8</w:t>
      </w:r>
      <w:r>
        <w:rPr>
          <w:sz w:val="28"/>
          <w:szCs w:val="28"/>
        </w:rPr>
        <w:t>252</w:t>
      </w:r>
      <w:r>
        <w:rPr>
          <w:rFonts w:hint="eastAsia"/>
          <w:sz w:val="28"/>
          <w:szCs w:val="28"/>
        </w:rPr>
        <w:t>栋。</w:t>
      </w:r>
    </w:p>
    <w:bookmarkEnd w:id="31"/>
    <w:p w14:paraId="1FC148CE">
      <w:pPr>
        <w:spacing w:line="500" w:lineRule="exact"/>
        <w:ind w:left="283" w:leftChars="135" w:firstLine="565" w:firstLineChars="202"/>
        <w:rPr>
          <w:sz w:val="28"/>
          <w:szCs w:val="28"/>
        </w:rPr>
      </w:pPr>
      <w:r>
        <w:rPr>
          <w:rFonts w:hint="eastAsia"/>
          <w:sz w:val="28"/>
          <w:szCs w:val="28"/>
        </w:rPr>
        <w:t>2、群体建筑抗震防护策略</w:t>
      </w:r>
    </w:p>
    <w:p w14:paraId="5B79E3F8">
      <w:pPr>
        <w:tabs>
          <w:tab w:val="left" w:pos="0"/>
          <w:tab w:val="left" w:pos="284"/>
        </w:tabs>
        <w:spacing w:line="520" w:lineRule="exact"/>
        <w:ind w:firstLine="565" w:firstLineChars="202"/>
        <w:rPr>
          <w:sz w:val="28"/>
          <w:szCs w:val="28"/>
        </w:rPr>
      </w:pPr>
      <w:r>
        <w:rPr>
          <w:rFonts w:hint="eastAsia"/>
          <w:sz w:val="28"/>
          <w:szCs w:val="28"/>
        </w:rPr>
        <w:t>在城市既有建筑物抗震防灾规划中，重点是针对高易损性或高危险城区。抗震加固改造的层次安排，应根据城区建筑的薄弱环节评价分析结果，综合考虑城市建设发展时序要求统筹确定。</w:t>
      </w:r>
    </w:p>
    <w:p w14:paraId="4D3EA396">
      <w:pPr>
        <w:tabs>
          <w:tab w:val="left" w:pos="0"/>
          <w:tab w:val="left" w:pos="284"/>
        </w:tabs>
        <w:spacing w:line="520" w:lineRule="exact"/>
        <w:ind w:firstLine="565" w:firstLineChars="202"/>
        <w:rPr>
          <w:sz w:val="28"/>
          <w:szCs w:val="28"/>
        </w:rPr>
      </w:pPr>
      <w:r>
        <w:rPr>
          <w:rFonts w:hint="eastAsia"/>
          <w:sz w:val="28"/>
          <w:szCs w:val="28"/>
        </w:rPr>
        <w:t>对于群体建筑评价中，要求进行拆迁安置的群体建筑，建议逐步纳入到棚改、城中村改造计划中，通过拆迁、异地安置等方式，逐步进行改造。应逐步加固老旧小区中存在的薄弱建筑，通过对于受力结构进行加固，确保老旧小区能够逐步符合新的抗震设防要求。将2001年后建筑的评价工作纳入到工作计划中，分年度逐一进行详细评价。优先改造、加固建造年代较早的建筑。</w:t>
      </w:r>
    </w:p>
    <w:p w14:paraId="1E8B5449">
      <w:pPr>
        <w:pStyle w:val="39"/>
        <w:numPr>
          <w:ilvl w:val="0"/>
          <w:numId w:val="7"/>
        </w:numPr>
        <w:spacing w:line="500" w:lineRule="exact"/>
        <w:ind w:left="283" w:leftChars="135" w:firstLineChars="0"/>
        <w:outlineLvl w:val="1"/>
        <w:rPr>
          <w:b/>
          <w:sz w:val="28"/>
          <w:szCs w:val="28"/>
        </w:rPr>
      </w:pPr>
      <w:r>
        <w:rPr>
          <w:rFonts w:hint="eastAsia"/>
          <w:b/>
          <w:sz w:val="28"/>
          <w:szCs w:val="28"/>
        </w:rPr>
        <w:t>可能存在抗震安全隐患建筑抗震防灾规划</w:t>
      </w:r>
    </w:p>
    <w:p w14:paraId="60E11B92">
      <w:pPr>
        <w:tabs>
          <w:tab w:val="left" w:pos="0"/>
          <w:tab w:val="left" w:pos="284"/>
        </w:tabs>
        <w:spacing w:line="520" w:lineRule="exact"/>
        <w:ind w:firstLine="565" w:firstLineChars="202"/>
        <w:rPr>
          <w:sz w:val="28"/>
          <w:szCs w:val="28"/>
        </w:rPr>
      </w:pPr>
      <w:r>
        <w:rPr>
          <w:rFonts w:hint="eastAsia"/>
          <w:sz w:val="28"/>
          <w:szCs w:val="28"/>
        </w:rPr>
        <w:t>将可能存在抗震安全隐患的老旧建筑片区分为一般类、加强类和重点类</w:t>
      </w:r>
      <w:r>
        <w:rPr>
          <w:sz w:val="28"/>
          <w:szCs w:val="28"/>
        </w:rPr>
        <w:t>3</w:t>
      </w:r>
      <w:r>
        <w:rPr>
          <w:rFonts w:hint="eastAsia"/>
          <w:sz w:val="28"/>
          <w:szCs w:val="28"/>
        </w:rPr>
        <w:t>个类别。</w:t>
      </w:r>
    </w:p>
    <w:p w14:paraId="324F6AAB">
      <w:pPr>
        <w:tabs>
          <w:tab w:val="left" w:pos="0"/>
          <w:tab w:val="left" w:pos="284"/>
        </w:tabs>
        <w:spacing w:line="520" w:lineRule="exact"/>
        <w:ind w:firstLine="565" w:firstLineChars="202"/>
        <w:rPr>
          <w:sz w:val="28"/>
          <w:szCs w:val="28"/>
        </w:rPr>
      </w:pPr>
      <w:r>
        <w:rPr>
          <w:rFonts w:hint="eastAsia"/>
          <w:sz w:val="28"/>
          <w:szCs w:val="28"/>
        </w:rPr>
        <w:t>对象建筑评价为可能存在抗震安全隐患的老旧建筑片区的一般类，只需做抗震维护即可。抗震能力预测应以其中最不利建筑为对象进行评估，主要以经验法为主，交底抽样比例来直接统计评估。</w:t>
      </w:r>
    </w:p>
    <w:p w14:paraId="23AB92C4">
      <w:pPr>
        <w:tabs>
          <w:tab w:val="left" w:pos="0"/>
          <w:tab w:val="left" w:pos="284"/>
        </w:tabs>
        <w:spacing w:line="520" w:lineRule="exact"/>
        <w:ind w:firstLine="565" w:firstLineChars="202"/>
        <w:rPr>
          <w:sz w:val="28"/>
          <w:szCs w:val="28"/>
        </w:rPr>
      </w:pPr>
      <w:r>
        <w:rPr>
          <w:rFonts w:hint="eastAsia"/>
          <w:sz w:val="28"/>
          <w:szCs w:val="28"/>
        </w:rPr>
        <w:t>对象建筑评价为可能存在抗震安全隐患的老旧建筑片区的加强类，需对区域性建筑进行加固或部分拆除，降低建筑密度，按照相关规范要求提高易损区域安全度。</w:t>
      </w:r>
    </w:p>
    <w:p w14:paraId="4E024724">
      <w:pPr>
        <w:tabs>
          <w:tab w:val="left" w:pos="0"/>
          <w:tab w:val="left" w:pos="284"/>
        </w:tabs>
        <w:spacing w:line="520" w:lineRule="exact"/>
        <w:ind w:firstLine="565" w:firstLineChars="202"/>
        <w:rPr>
          <w:sz w:val="28"/>
          <w:szCs w:val="28"/>
        </w:rPr>
      </w:pPr>
      <w:r>
        <w:rPr>
          <w:rFonts w:hint="eastAsia"/>
          <w:sz w:val="28"/>
          <w:szCs w:val="28"/>
        </w:rPr>
        <w:t>对象建筑评价为可能存在抗震安全隐患的老旧建筑片区的重点类，应对区域性建筑进行加固或拆除，保证易损区域建筑密度在安全范围内。</w:t>
      </w:r>
    </w:p>
    <w:p w14:paraId="07F3D9E6">
      <w:pPr>
        <w:pStyle w:val="67"/>
      </w:pPr>
      <w:bookmarkStart w:id="32" w:name="_Hlk46008538"/>
      <w:r>
        <w:rPr>
          <w:rFonts w:hint="eastAsia"/>
          <w:bCs w:val="0"/>
        </w:rPr>
        <w:t>表</w:t>
      </w:r>
      <w:r>
        <w:rPr>
          <w:bCs w:val="0"/>
        </w:rPr>
        <w:t xml:space="preserve">4-4 </w:t>
      </w:r>
      <w:r>
        <w:rPr>
          <w:rFonts w:hint="eastAsia"/>
        </w:rPr>
        <w:t>可能存在抗震安全隐患的老旧建筑片区</w:t>
      </w:r>
      <w:bookmarkEnd w:id="32"/>
      <w:r>
        <w:rPr>
          <w:rFonts w:hint="eastAsia"/>
        </w:rPr>
        <w:t>一览表</w:t>
      </w:r>
    </w:p>
    <w:tbl>
      <w:tblPr>
        <w:tblStyle w:val="28"/>
        <w:tblW w:w="0" w:type="auto"/>
        <w:jc w:val="center"/>
        <w:tblLayout w:type="autofit"/>
        <w:tblCellMar>
          <w:top w:w="0" w:type="dxa"/>
          <w:left w:w="108" w:type="dxa"/>
          <w:bottom w:w="0" w:type="dxa"/>
          <w:right w:w="108" w:type="dxa"/>
        </w:tblCellMar>
      </w:tblPr>
      <w:tblGrid>
        <w:gridCol w:w="698"/>
        <w:gridCol w:w="1270"/>
        <w:gridCol w:w="1730"/>
        <w:gridCol w:w="1276"/>
        <w:gridCol w:w="850"/>
        <w:gridCol w:w="2410"/>
        <w:gridCol w:w="709"/>
        <w:gridCol w:w="1076"/>
      </w:tblGrid>
      <w:tr w14:paraId="6807AE33">
        <w:tblPrEx>
          <w:tblCellMar>
            <w:top w:w="0" w:type="dxa"/>
            <w:left w:w="108" w:type="dxa"/>
            <w:bottom w:w="0" w:type="dxa"/>
            <w:right w:w="108" w:type="dxa"/>
          </w:tblCellMar>
        </w:tblPrEx>
        <w:trPr>
          <w:trHeight w:val="34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2C178EA4">
            <w:pPr>
              <w:jc w:val="center"/>
              <w:rPr>
                <w:b/>
                <w:sz w:val="24"/>
                <w:szCs w:val="24"/>
              </w:rPr>
            </w:pPr>
            <w:r>
              <w:rPr>
                <w:rFonts w:hint="eastAsia"/>
                <w:b/>
                <w:sz w:val="24"/>
                <w:szCs w:val="24"/>
              </w:rPr>
              <w:t>序号</w:t>
            </w:r>
          </w:p>
        </w:tc>
        <w:tc>
          <w:tcPr>
            <w:tcW w:w="1270" w:type="dxa"/>
            <w:tcBorders>
              <w:top w:val="single" w:color="auto" w:sz="4" w:space="0"/>
              <w:left w:val="single" w:color="auto" w:sz="4" w:space="0"/>
              <w:bottom w:val="single" w:color="auto" w:sz="4" w:space="0"/>
              <w:right w:val="single" w:color="auto" w:sz="4" w:space="0"/>
            </w:tcBorders>
            <w:vAlign w:val="center"/>
          </w:tcPr>
          <w:p w14:paraId="2F0212FC">
            <w:pPr>
              <w:jc w:val="center"/>
              <w:rPr>
                <w:b/>
                <w:sz w:val="24"/>
                <w:szCs w:val="24"/>
              </w:rPr>
            </w:pPr>
            <w:r>
              <w:rPr>
                <w:rFonts w:hint="eastAsia"/>
                <w:b/>
                <w:sz w:val="24"/>
                <w:szCs w:val="24"/>
              </w:rPr>
              <w:t>区域名称</w:t>
            </w:r>
          </w:p>
        </w:tc>
        <w:tc>
          <w:tcPr>
            <w:tcW w:w="1730" w:type="dxa"/>
            <w:tcBorders>
              <w:top w:val="single" w:color="auto" w:sz="4" w:space="0"/>
              <w:left w:val="single" w:color="auto" w:sz="4" w:space="0"/>
              <w:bottom w:val="single" w:color="auto" w:sz="4" w:space="0"/>
              <w:right w:val="single" w:color="auto" w:sz="4" w:space="0"/>
            </w:tcBorders>
            <w:vAlign w:val="center"/>
          </w:tcPr>
          <w:p w14:paraId="65FFD46A">
            <w:pPr>
              <w:jc w:val="center"/>
              <w:rPr>
                <w:b/>
                <w:sz w:val="24"/>
                <w:szCs w:val="24"/>
              </w:rPr>
            </w:pPr>
            <w:r>
              <w:rPr>
                <w:rFonts w:hint="eastAsia"/>
                <w:b/>
                <w:sz w:val="24"/>
                <w:szCs w:val="24"/>
              </w:rPr>
              <w:t>区域位置</w:t>
            </w:r>
          </w:p>
        </w:tc>
        <w:tc>
          <w:tcPr>
            <w:tcW w:w="1276" w:type="dxa"/>
            <w:tcBorders>
              <w:top w:val="single" w:color="auto" w:sz="4" w:space="0"/>
              <w:left w:val="single" w:color="auto" w:sz="4" w:space="0"/>
              <w:bottom w:val="single" w:color="auto" w:sz="4" w:space="0"/>
              <w:right w:val="single" w:color="auto" w:sz="4" w:space="0"/>
            </w:tcBorders>
            <w:vAlign w:val="center"/>
          </w:tcPr>
          <w:p w14:paraId="3137C382">
            <w:pPr>
              <w:jc w:val="center"/>
              <w:rPr>
                <w:b/>
                <w:sz w:val="24"/>
                <w:szCs w:val="24"/>
              </w:rPr>
            </w:pPr>
            <w:r>
              <w:rPr>
                <w:rFonts w:hint="eastAsia"/>
                <w:b/>
                <w:sz w:val="24"/>
                <w:szCs w:val="24"/>
              </w:rPr>
              <w:t>主要结构类型</w:t>
            </w:r>
          </w:p>
        </w:tc>
        <w:tc>
          <w:tcPr>
            <w:tcW w:w="850" w:type="dxa"/>
            <w:tcBorders>
              <w:top w:val="single" w:color="auto" w:sz="4" w:space="0"/>
              <w:left w:val="single" w:color="auto" w:sz="4" w:space="0"/>
              <w:bottom w:val="single" w:color="auto" w:sz="4" w:space="0"/>
              <w:right w:val="single" w:color="auto" w:sz="4" w:space="0"/>
            </w:tcBorders>
            <w:vAlign w:val="center"/>
          </w:tcPr>
          <w:p w14:paraId="24F328AE">
            <w:pPr>
              <w:jc w:val="center"/>
              <w:rPr>
                <w:b/>
                <w:sz w:val="24"/>
                <w:szCs w:val="24"/>
              </w:rPr>
            </w:pPr>
            <w:r>
              <w:rPr>
                <w:rFonts w:hint="eastAsia"/>
                <w:b/>
                <w:sz w:val="24"/>
                <w:szCs w:val="24"/>
              </w:rPr>
              <w:t>主要建筑年代</w:t>
            </w:r>
          </w:p>
        </w:tc>
        <w:tc>
          <w:tcPr>
            <w:tcW w:w="2410" w:type="dxa"/>
            <w:tcBorders>
              <w:top w:val="single" w:color="auto" w:sz="4" w:space="0"/>
              <w:left w:val="single" w:color="auto" w:sz="4" w:space="0"/>
              <w:bottom w:val="single" w:color="auto" w:sz="4" w:space="0"/>
              <w:right w:val="single" w:color="auto" w:sz="4" w:space="0"/>
            </w:tcBorders>
            <w:vAlign w:val="center"/>
          </w:tcPr>
          <w:p w14:paraId="462C3AF1">
            <w:pPr>
              <w:jc w:val="center"/>
              <w:rPr>
                <w:b/>
                <w:sz w:val="24"/>
                <w:szCs w:val="24"/>
              </w:rPr>
            </w:pPr>
            <w:r>
              <w:rPr>
                <w:rFonts w:hint="eastAsia"/>
                <w:b/>
                <w:sz w:val="24"/>
                <w:szCs w:val="24"/>
              </w:rPr>
              <w:t>安全隐患简述</w:t>
            </w:r>
          </w:p>
        </w:tc>
        <w:tc>
          <w:tcPr>
            <w:tcW w:w="709" w:type="dxa"/>
            <w:tcBorders>
              <w:top w:val="single" w:color="auto" w:sz="4" w:space="0"/>
              <w:left w:val="single" w:color="auto" w:sz="4" w:space="0"/>
              <w:bottom w:val="single" w:color="auto" w:sz="4" w:space="0"/>
              <w:right w:val="single" w:color="auto" w:sz="4" w:space="0"/>
            </w:tcBorders>
            <w:vAlign w:val="center"/>
          </w:tcPr>
          <w:p w14:paraId="2B498807">
            <w:pPr>
              <w:jc w:val="center"/>
              <w:rPr>
                <w:b/>
                <w:sz w:val="24"/>
                <w:szCs w:val="24"/>
              </w:rPr>
            </w:pPr>
            <w:r>
              <w:rPr>
                <w:rFonts w:hint="eastAsia"/>
                <w:b/>
                <w:sz w:val="24"/>
                <w:szCs w:val="24"/>
              </w:rPr>
              <w:t>评价结论</w:t>
            </w:r>
          </w:p>
        </w:tc>
        <w:tc>
          <w:tcPr>
            <w:tcW w:w="1076" w:type="dxa"/>
            <w:tcBorders>
              <w:top w:val="single" w:color="auto" w:sz="4" w:space="0"/>
              <w:left w:val="single" w:color="auto" w:sz="4" w:space="0"/>
              <w:bottom w:val="single" w:color="auto" w:sz="4" w:space="0"/>
              <w:right w:val="single" w:color="auto" w:sz="4" w:space="0"/>
            </w:tcBorders>
            <w:vAlign w:val="center"/>
          </w:tcPr>
          <w:p w14:paraId="6C6A0D83">
            <w:pPr>
              <w:jc w:val="center"/>
              <w:rPr>
                <w:b/>
                <w:sz w:val="24"/>
                <w:szCs w:val="24"/>
              </w:rPr>
            </w:pPr>
            <w:r>
              <w:rPr>
                <w:rFonts w:hint="eastAsia"/>
                <w:b/>
                <w:sz w:val="24"/>
                <w:szCs w:val="24"/>
              </w:rPr>
              <w:t>改造</w:t>
            </w:r>
          </w:p>
          <w:p w14:paraId="40FF5BD0">
            <w:pPr>
              <w:jc w:val="center"/>
              <w:rPr>
                <w:b/>
                <w:sz w:val="24"/>
                <w:szCs w:val="24"/>
              </w:rPr>
            </w:pPr>
            <w:r>
              <w:rPr>
                <w:rFonts w:hint="eastAsia"/>
                <w:b/>
                <w:sz w:val="24"/>
                <w:szCs w:val="24"/>
              </w:rPr>
              <w:t>建议</w:t>
            </w:r>
          </w:p>
        </w:tc>
      </w:tr>
      <w:tr w14:paraId="526DA218">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9EF2474">
            <w:pPr>
              <w:jc w:val="center"/>
              <w:rPr>
                <w:sz w:val="24"/>
                <w:szCs w:val="24"/>
              </w:rPr>
            </w:pPr>
            <w:r>
              <w:rPr>
                <w:sz w:val="24"/>
                <w:szCs w:val="24"/>
              </w:rPr>
              <w:t>1</w:t>
            </w:r>
          </w:p>
        </w:tc>
        <w:tc>
          <w:tcPr>
            <w:tcW w:w="1270" w:type="dxa"/>
            <w:tcBorders>
              <w:top w:val="single" w:color="auto" w:sz="4" w:space="0"/>
              <w:left w:val="single" w:color="auto" w:sz="4" w:space="0"/>
              <w:bottom w:val="single" w:color="auto" w:sz="4" w:space="0"/>
              <w:right w:val="single" w:color="auto" w:sz="4" w:space="0"/>
            </w:tcBorders>
            <w:vAlign w:val="center"/>
          </w:tcPr>
          <w:p w14:paraId="06501684">
            <w:pPr>
              <w:jc w:val="center"/>
              <w:rPr>
                <w:sz w:val="24"/>
                <w:szCs w:val="24"/>
              </w:rPr>
            </w:pPr>
            <w:r>
              <w:rPr>
                <w:rFonts w:hint="eastAsia"/>
                <w:sz w:val="24"/>
                <w:szCs w:val="24"/>
              </w:rPr>
              <w:t>县城北侧老城片区</w:t>
            </w:r>
          </w:p>
        </w:tc>
        <w:tc>
          <w:tcPr>
            <w:tcW w:w="1730" w:type="dxa"/>
            <w:tcBorders>
              <w:top w:val="single" w:color="auto" w:sz="4" w:space="0"/>
              <w:left w:val="single" w:color="auto" w:sz="4" w:space="0"/>
              <w:bottom w:val="single" w:color="auto" w:sz="4" w:space="0"/>
              <w:right w:val="single" w:color="auto" w:sz="4" w:space="0"/>
            </w:tcBorders>
            <w:vAlign w:val="center"/>
          </w:tcPr>
          <w:p w14:paraId="49B08C7C">
            <w:pPr>
              <w:jc w:val="center"/>
              <w:rPr>
                <w:sz w:val="24"/>
                <w:szCs w:val="24"/>
              </w:rPr>
            </w:pPr>
            <w:r>
              <w:rPr>
                <w:rFonts w:hint="eastAsia"/>
                <w:sz w:val="24"/>
                <w:szCs w:val="24"/>
              </w:rPr>
              <w:t>龙凤路北侧、章凤路南侧、卫国路西侧</w:t>
            </w:r>
          </w:p>
        </w:tc>
        <w:tc>
          <w:tcPr>
            <w:tcW w:w="1276" w:type="dxa"/>
            <w:tcBorders>
              <w:top w:val="single" w:color="auto" w:sz="4" w:space="0"/>
              <w:left w:val="single" w:color="auto" w:sz="4" w:space="0"/>
              <w:bottom w:val="single" w:color="auto" w:sz="4" w:space="0"/>
              <w:right w:val="single" w:color="auto" w:sz="4" w:space="0"/>
            </w:tcBorders>
            <w:vAlign w:val="center"/>
          </w:tcPr>
          <w:p w14:paraId="2D9DF0A7">
            <w:pPr>
              <w:jc w:val="center"/>
              <w:rPr>
                <w:sz w:val="24"/>
                <w:szCs w:val="24"/>
              </w:rPr>
            </w:pPr>
            <w:r>
              <w:rPr>
                <w:rFonts w:hint="eastAsia"/>
                <w:sz w:val="24"/>
                <w:szCs w:val="24"/>
              </w:rPr>
              <w:t>砖混</w:t>
            </w:r>
          </w:p>
        </w:tc>
        <w:tc>
          <w:tcPr>
            <w:tcW w:w="850" w:type="dxa"/>
            <w:tcBorders>
              <w:top w:val="single" w:color="auto" w:sz="4" w:space="0"/>
              <w:left w:val="single" w:color="auto" w:sz="4" w:space="0"/>
              <w:bottom w:val="single" w:color="auto" w:sz="4" w:space="0"/>
              <w:right w:val="single" w:color="auto" w:sz="4" w:space="0"/>
            </w:tcBorders>
            <w:vAlign w:val="center"/>
          </w:tcPr>
          <w:p w14:paraId="6AE42517">
            <w:pPr>
              <w:jc w:val="center"/>
              <w:rPr>
                <w:sz w:val="24"/>
                <w:szCs w:val="24"/>
              </w:rPr>
            </w:pPr>
            <w:r>
              <w:rPr>
                <w:sz w:val="24"/>
                <w:szCs w:val="24"/>
              </w:rPr>
              <w:t>2005</w:t>
            </w:r>
          </w:p>
        </w:tc>
        <w:tc>
          <w:tcPr>
            <w:tcW w:w="2410" w:type="dxa"/>
            <w:tcBorders>
              <w:top w:val="single" w:color="auto" w:sz="4" w:space="0"/>
              <w:left w:val="single" w:color="auto" w:sz="4" w:space="0"/>
              <w:bottom w:val="single" w:color="auto" w:sz="4" w:space="0"/>
              <w:right w:val="single" w:color="auto" w:sz="4" w:space="0"/>
            </w:tcBorders>
            <w:vAlign w:val="center"/>
          </w:tcPr>
          <w:p w14:paraId="293EF4A0">
            <w:pPr>
              <w:jc w:val="center"/>
              <w:rPr>
                <w:sz w:val="24"/>
                <w:szCs w:val="24"/>
              </w:rPr>
            </w:pPr>
            <w:r>
              <w:rPr>
                <w:rFonts w:hint="eastAsia"/>
                <w:sz w:val="24"/>
                <w:szCs w:val="24"/>
              </w:rPr>
              <w:t>砖混、土木结构建筑多，震后容易倒塌</w:t>
            </w:r>
          </w:p>
        </w:tc>
        <w:tc>
          <w:tcPr>
            <w:tcW w:w="709" w:type="dxa"/>
            <w:tcBorders>
              <w:top w:val="single" w:color="auto" w:sz="4" w:space="0"/>
              <w:left w:val="single" w:color="auto" w:sz="4" w:space="0"/>
              <w:bottom w:val="single" w:color="auto" w:sz="4" w:space="0"/>
              <w:right w:val="single" w:color="auto" w:sz="4" w:space="0"/>
            </w:tcBorders>
            <w:vAlign w:val="center"/>
          </w:tcPr>
          <w:p w14:paraId="219670D4">
            <w:pPr>
              <w:jc w:val="center"/>
              <w:rPr>
                <w:sz w:val="24"/>
                <w:szCs w:val="24"/>
              </w:rPr>
            </w:pPr>
            <w:r>
              <w:rPr>
                <w:rFonts w:hint="eastAsia"/>
                <w:sz w:val="24"/>
                <w:szCs w:val="24"/>
              </w:rPr>
              <w:t>重点</w:t>
            </w:r>
          </w:p>
        </w:tc>
        <w:tc>
          <w:tcPr>
            <w:tcW w:w="1076" w:type="dxa"/>
            <w:tcBorders>
              <w:top w:val="single" w:color="auto" w:sz="4" w:space="0"/>
              <w:left w:val="single" w:color="auto" w:sz="4" w:space="0"/>
              <w:bottom w:val="single" w:color="auto" w:sz="4" w:space="0"/>
              <w:right w:val="single" w:color="auto" w:sz="4" w:space="0"/>
            </w:tcBorders>
            <w:vAlign w:val="center"/>
          </w:tcPr>
          <w:p w14:paraId="609AA2FF">
            <w:pPr>
              <w:jc w:val="center"/>
              <w:rPr>
                <w:sz w:val="24"/>
                <w:szCs w:val="24"/>
              </w:rPr>
            </w:pPr>
            <w:r>
              <w:rPr>
                <w:rFonts w:hint="eastAsia"/>
                <w:sz w:val="24"/>
                <w:szCs w:val="24"/>
              </w:rPr>
              <w:t>加固或重建</w:t>
            </w:r>
          </w:p>
        </w:tc>
      </w:tr>
      <w:tr w14:paraId="17C15EC1">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78B4E56">
            <w:pPr>
              <w:jc w:val="center"/>
              <w:rPr>
                <w:sz w:val="24"/>
                <w:szCs w:val="24"/>
              </w:rPr>
            </w:pPr>
            <w:r>
              <w:rPr>
                <w:sz w:val="24"/>
                <w:szCs w:val="24"/>
              </w:rPr>
              <w:t>2</w:t>
            </w:r>
          </w:p>
        </w:tc>
        <w:tc>
          <w:tcPr>
            <w:tcW w:w="1270" w:type="dxa"/>
            <w:tcBorders>
              <w:top w:val="single" w:color="auto" w:sz="4" w:space="0"/>
              <w:left w:val="single" w:color="auto" w:sz="4" w:space="0"/>
              <w:bottom w:val="single" w:color="auto" w:sz="4" w:space="0"/>
              <w:right w:val="single" w:color="auto" w:sz="4" w:space="0"/>
            </w:tcBorders>
            <w:vAlign w:val="center"/>
          </w:tcPr>
          <w:p w14:paraId="3F74D563">
            <w:pPr>
              <w:jc w:val="center"/>
              <w:rPr>
                <w:sz w:val="24"/>
                <w:szCs w:val="24"/>
              </w:rPr>
            </w:pPr>
            <w:r>
              <w:rPr>
                <w:rFonts w:hint="eastAsia"/>
                <w:sz w:val="24"/>
                <w:szCs w:val="24"/>
              </w:rPr>
              <w:t>幸福寨</w:t>
            </w:r>
          </w:p>
        </w:tc>
        <w:tc>
          <w:tcPr>
            <w:tcW w:w="1730" w:type="dxa"/>
            <w:tcBorders>
              <w:top w:val="single" w:color="auto" w:sz="4" w:space="0"/>
              <w:left w:val="single" w:color="auto" w:sz="4" w:space="0"/>
              <w:bottom w:val="single" w:color="auto" w:sz="4" w:space="0"/>
              <w:right w:val="single" w:color="auto" w:sz="4" w:space="0"/>
            </w:tcBorders>
            <w:vAlign w:val="center"/>
          </w:tcPr>
          <w:p w14:paraId="45426A52">
            <w:pPr>
              <w:jc w:val="center"/>
              <w:rPr>
                <w:sz w:val="24"/>
                <w:szCs w:val="24"/>
              </w:rPr>
            </w:pPr>
            <w:r>
              <w:rPr>
                <w:rFonts w:hint="eastAsia"/>
                <w:sz w:val="24"/>
                <w:szCs w:val="24"/>
              </w:rPr>
              <w:t>陇川县城东侧</w:t>
            </w:r>
          </w:p>
        </w:tc>
        <w:tc>
          <w:tcPr>
            <w:tcW w:w="1276" w:type="dxa"/>
            <w:tcBorders>
              <w:top w:val="single" w:color="auto" w:sz="4" w:space="0"/>
              <w:left w:val="single" w:color="auto" w:sz="4" w:space="0"/>
              <w:bottom w:val="single" w:color="auto" w:sz="4" w:space="0"/>
              <w:right w:val="single" w:color="auto" w:sz="4" w:space="0"/>
            </w:tcBorders>
            <w:vAlign w:val="center"/>
          </w:tcPr>
          <w:p w14:paraId="767F4791">
            <w:pPr>
              <w:jc w:val="center"/>
              <w:rPr>
                <w:sz w:val="24"/>
                <w:szCs w:val="24"/>
              </w:rPr>
            </w:pPr>
            <w:r>
              <w:rPr>
                <w:rFonts w:hint="eastAsia"/>
                <w:sz w:val="24"/>
                <w:szCs w:val="24"/>
              </w:rPr>
              <w:t>砖混、土木</w:t>
            </w:r>
          </w:p>
        </w:tc>
        <w:tc>
          <w:tcPr>
            <w:tcW w:w="850" w:type="dxa"/>
            <w:tcBorders>
              <w:top w:val="single" w:color="auto" w:sz="4" w:space="0"/>
              <w:left w:val="single" w:color="auto" w:sz="4" w:space="0"/>
              <w:bottom w:val="single" w:color="auto" w:sz="4" w:space="0"/>
              <w:right w:val="single" w:color="auto" w:sz="4" w:space="0"/>
            </w:tcBorders>
            <w:vAlign w:val="center"/>
          </w:tcPr>
          <w:p w14:paraId="4FDF913B">
            <w:pPr>
              <w:jc w:val="center"/>
              <w:rPr>
                <w:sz w:val="24"/>
                <w:szCs w:val="24"/>
              </w:rPr>
            </w:pPr>
            <w:r>
              <w:rPr>
                <w:sz w:val="24"/>
                <w:szCs w:val="24"/>
              </w:rPr>
              <w:t>2003</w:t>
            </w:r>
          </w:p>
        </w:tc>
        <w:tc>
          <w:tcPr>
            <w:tcW w:w="2410" w:type="dxa"/>
            <w:tcBorders>
              <w:top w:val="single" w:color="auto" w:sz="4" w:space="0"/>
              <w:left w:val="single" w:color="auto" w:sz="4" w:space="0"/>
              <w:bottom w:val="single" w:color="auto" w:sz="4" w:space="0"/>
              <w:right w:val="single" w:color="auto" w:sz="4" w:space="0"/>
            </w:tcBorders>
            <w:vAlign w:val="center"/>
          </w:tcPr>
          <w:p w14:paraId="4A6E2742">
            <w:pPr>
              <w:jc w:val="center"/>
              <w:rPr>
                <w:sz w:val="24"/>
                <w:szCs w:val="24"/>
              </w:rPr>
            </w:pPr>
            <w:r>
              <w:rPr>
                <w:rFonts w:hint="eastAsia"/>
                <w:sz w:val="24"/>
                <w:szCs w:val="24"/>
              </w:rPr>
              <w:t>砖混、土木结构建筑多，震后容易倒塌</w:t>
            </w:r>
          </w:p>
        </w:tc>
        <w:tc>
          <w:tcPr>
            <w:tcW w:w="709" w:type="dxa"/>
            <w:tcBorders>
              <w:top w:val="single" w:color="auto" w:sz="4" w:space="0"/>
              <w:left w:val="single" w:color="auto" w:sz="4" w:space="0"/>
              <w:bottom w:val="single" w:color="auto" w:sz="4" w:space="0"/>
              <w:right w:val="single" w:color="auto" w:sz="4" w:space="0"/>
            </w:tcBorders>
            <w:vAlign w:val="center"/>
          </w:tcPr>
          <w:p w14:paraId="1B24CF58">
            <w:pPr>
              <w:jc w:val="center"/>
              <w:rPr>
                <w:sz w:val="24"/>
                <w:szCs w:val="24"/>
              </w:rPr>
            </w:pPr>
            <w:r>
              <w:rPr>
                <w:rFonts w:hint="eastAsia"/>
                <w:sz w:val="24"/>
                <w:szCs w:val="24"/>
              </w:rPr>
              <w:t>重点</w:t>
            </w:r>
          </w:p>
        </w:tc>
        <w:tc>
          <w:tcPr>
            <w:tcW w:w="1076" w:type="dxa"/>
            <w:tcBorders>
              <w:top w:val="single" w:color="auto" w:sz="4" w:space="0"/>
              <w:left w:val="single" w:color="auto" w:sz="4" w:space="0"/>
              <w:bottom w:val="single" w:color="auto" w:sz="4" w:space="0"/>
              <w:right w:val="single" w:color="auto" w:sz="4" w:space="0"/>
            </w:tcBorders>
            <w:vAlign w:val="center"/>
          </w:tcPr>
          <w:p w14:paraId="64A00E25">
            <w:pPr>
              <w:jc w:val="center"/>
              <w:rPr>
                <w:sz w:val="24"/>
                <w:szCs w:val="24"/>
              </w:rPr>
            </w:pPr>
            <w:r>
              <w:rPr>
                <w:rFonts w:hint="eastAsia"/>
                <w:sz w:val="24"/>
                <w:szCs w:val="24"/>
              </w:rPr>
              <w:t>加固或重建</w:t>
            </w:r>
          </w:p>
        </w:tc>
      </w:tr>
      <w:tr w14:paraId="2C99A103">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57120F5">
            <w:pPr>
              <w:jc w:val="center"/>
              <w:rPr>
                <w:sz w:val="24"/>
                <w:szCs w:val="24"/>
              </w:rPr>
            </w:pPr>
            <w:r>
              <w:rPr>
                <w:sz w:val="24"/>
                <w:szCs w:val="24"/>
              </w:rPr>
              <w:t>3</w:t>
            </w:r>
          </w:p>
        </w:tc>
        <w:tc>
          <w:tcPr>
            <w:tcW w:w="1270" w:type="dxa"/>
            <w:tcBorders>
              <w:top w:val="single" w:color="auto" w:sz="4" w:space="0"/>
              <w:left w:val="single" w:color="auto" w:sz="4" w:space="0"/>
              <w:bottom w:val="single" w:color="auto" w:sz="4" w:space="0"/>
              <w:right w:val="single" w:color="auto" w:sz="4" w:space="0"/>
            </w:tcBorders>
            <w:vAlign w:val="center"/>
          </w:tcPr>
          <w:p w14:paraId="42C61B5C">
            <w:pPr>
              <w:jc w:val="center"/>
              <w:rPr>
                <w:sz w:val="24"/>
                <w:szCs w:val="24"/>
              </w:rPr>
            </w:pPr>
            <w:r>
              <w:rPr>
                <w:rFonts w:hint="eastAsia"/>
                <w:sz w:val="24"/>
                <w:szCs w:val="24"/>
              </w:rPr>
              <w:t>费拉寨</w:t>
            </w:r>
          </w:p>
        </w:tc>
        <w:tc>
          <w:tcPr>
            <w:tcW w:w="1730" w:type="dxa"/>
            <w:tcBorders>
              <w:top w:val="single" w:color="auto" w:sz="4" w:space="0"/>
              <w:left w:val="single" w:color="auto" w:sz="4" w:space="0"/>
              <w:bottom w:val="single" w:color="auto" w:sz="4" w:space="0"/>
              <w:right w:val="single" w:color="auto" w:sz="4" w:space="0"/>
            </w:tcBorders>
            <w:vAlign w:val="center"/>
          </w:tcPr>
          <w:p w14:paraId="1E6DFF56">
            <w:pPr>
              <w:jc w:val="center"/>
              <w:rPr>
                <w:sz w:val="24"/>
                <w:szCs w:val="24"/>
              </w:rPr>
            </w:pPr>
            <w:r>
              <w:rPr>
                <w:rFonts w:hint="eastAsia"/>
                <w:sz w:val="24"/>
                <w:szCs w:val="24"/>
              </w:rPr>
              <w:t>陇川县城东侧</w:t>
            </w:r>
          </w:p>
        </w:tc>
        <w:tc>
          <w:tcPr>
            <w:tcW w:w="1276" w:type="dxa"/>
            <w:tcBorders>
              <w:top w:val="single" w:color="auto" w:sz="4" w:space="0"/>
              <w:left w:val="single" w:color="auto" w:sz="4" w:space="0"/>
              <w:bottom w:val="single" w:color="auto" w:sz="4" w:space="0"/>
              <w:right w:val="single" w:color="auto" w:sz="4" w:space="0"/>
            </w:tcBorders>
            <w:vAlign w:val="center"/>
          </w:tcPr>
          <w:p w14:paraId="78BEF089">
            <w:pPr>
              <w:jc w:val="center"/>
              <w:rPr>
                <w:sz w:val="24"/>
                <w:szCs w:val="24"/>
              </w:rPr>
            </w:pPr>
            <w:r>
              <w:rPr>
                <w:rFonts w:hint="eastAsia"/>
                <w:sz w:val="24"/>
                <w:szCs w:val="24"/>
              </w:rPr>
              <w:t>砖混、土木</w:t>
            </w:r>
          </w:p>
        </w:tc>
        <w:tc>
          <w:tcPr>
            <w:tcW w:w="850" w:type="dxa"/>
            <w:tcBorders>
              <w:top w:val="single" w:color="auto" w:sz="4" w:space="0"/>
              <w:left w:val="single" w:color="auto" w:sz="4" w:space="0"/>
              <w:bottom w:val="single" w:color="auto" w:sz="4" w:space="0"/>
              <w:right w:val="single" w:color="auto" w:sz="4" w:space="0"/>
            </w:tcBorders>
            <w:vAlign w:val="center"/>
          </w:tcPr>
          <w:p w14:paraId="75ED073A">
            <w:pPr>
              <w:jc w:val="center"/>
              <w:rPr>
                <w:sz w:val="24"/>
                <w:szCs w:val="24"/>
              </w:rPr>
            </w:pPr>
            <w:r>
              <w:rPr>
                <w:sz w:val="24"/>
                <w:szCs w:val="24"/>
              </w:rPr>
              <w:t>2004</w:t>
            </w:r>
          </w:p>
        </w:tc>
        <w:tc>
          <w:tcPr>
            <w:tcW w:w="2410" w:type="dxa"/>
            <w:tcBorders>
              <w:top w:val="single" w:color="auto" w:sz="4" w:space="0"/>
              <w:left w:val="single" w:color="auto" w:sz="4" w:space="0"/>
              <w:bottom w:val="single" w:color="auto" w:sz="4" w:space="0"/>
              <w:right w:val="single" w:color="auto" w:sz="4" w:space="0"/>
            </w:tcBorders>
            <w:vAlign w:val="center"/>
          </w:tcPr>
          <w:p w14:paraId="3808AED5">
            <w:pPr>
              <w:jc w:val="center"/>
              <w:rPr>
                <w:sz w:val="24"/>
                <w:szCs w:val="24"/>
              </w:rPr>
            </w:pPr>
            <w:r>
              <w:rPr>
                <w:rFonts w:hint="eastAsia"/>
                <w:sz w:val="24"/>
                <w:szCs w:val="24"/>
              </w:rPr>
              <w:t>砖混、土木结构建筑多，震后容易倒塌</w:t>
            </w:r>
          </w:p>
        </w:tc>
        <w:tc>
          <w:tcPr>
            <w:tcW w:w="709" w:type="dxa"/>
            <w:tcBorders>
              <w:top w:val="single" w:color="auto" w:sz="4" w:space="0"/>
              <w:left w:val="single" w:color="auto" w:sz="4" w:space="0"/>
              <w:bottom w:val="single" w:color="auto" w:sz="4" w:space="0"/>
              <w:right w:val="single" w:color="auto" w:sz="4" w:space="0"/>
            </w:tcBorders>
            <w:vAlign w:val="center"/>
          </w:tcPr>
          <w:p w14:paraId="1B50F30A">
            <w:pPr>
              <w:jc w:val="center"/>
              <w:rPr>
                <w:sz w:val="24"/>
                <w:szCs w:val="24"/>
              </w:rPr>
            </w:pPr>
            <w:r>
              <w:rPr>
                <w:rFonts w:hint="eastAsia"/>
                <w:sz w:val="24"/>
                <w:szCs w:val="24"/>
              </w:rPr>
              <w:t>重点</w:t>
            </w:r>
          </w:p>
        </w:tc>
        <w:tc>
          <w:tcPr>
            <w:tcW w:w="1076" w:type="dxa"/>
            <w:tcBorders>
              <w:top w:val="single" w:color="auto" w:sz="4" w:space="0"/>
              <w:left w:val="single" w:color="auto" w:sz="4" w:space="0"/>
              <w:bottom w:val="single" w:color="auto" w:sz="4" w:space="0"/>
              <w:right w:val="single" w:color="auto" w:sz="4" w:space="0"/>
            </w:tcBorders>
            <w:vAlign w:val="center"/>
          </w:tcPr>
          <w:p w14:paraId="00C32335">
            <w:pPr>
              <w:jc w:val="center"/>
              <w:rPr>
                <w:sz w:val="24"/>
                <w:szCs w:val="24"/>
              </w:rPr>
            </w:pPr>
            <w:r>
              <w:rPr>
                <w:rFonts w:hint="eastAsia"/>
                <w:sz w:val="24"/>
                <w:szCs w:val="24"/>
              </w:rPr>
              <w:t>加固或重建</w:t>
            </w:r>
          </w:p>
        </w:tc>
      </w:tr>
      <w:tr w14:paraId="33A6E4F0">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68C44B6">
            <w:pPr>
              <w:jc w:val="center"/>
              <w:rPr>
                <w:sz w:val="24"/>
                <w:szCs w:val="24"/>
              </w:rPr>
            </w:pPr>
            <w:r>
              <w:rPr>
                <w:sz w:val="24"/>
                <w:szCs w:val="24"/>
              </w:rPr>
              <w:t>4</w:t>
            </w:r>
          </w:p>
        </w:tc>
        <w:tc>
          <w:tcPr>
            <w:tcW w:w="1270" w:type="dxa"/>
            <w:tcBorders>
              <w:top w:val="single" w:color="auto" w:sz="4" w:space="0"/>
              <w:left w:val="single" w:color="auto" w:sz="4" w:space="0"/>
              <w:bottom w:val="single" w:color="auto" w:sz="4" w:space="0"/>
              <w:right w:val="single" w:color="auto" w:sz="4" w:space="0"/>
            </w:tcBorders>
            <w:vAlign w:val="center"/>
          </w:tcPr>
          <w:p w14:paraId="4E4E5B5C">
            <w:pPr>
              <w:jc w:val="center"/>
              <w:rPr>
                <w:sz w:val="24"/>
                <w:szCs w:val="24"/>
              </w:rPr>
            </w:pPr>
            <w:r>
              <w:rPr>
                <w:rFonts w:hint="eastAsia"/>
                <w:sz w:val="24"/>
                <w:szCs w:val="24"/>
              </w:rPr>
              <w:t>营盘路沿线老城片区</w:t>
            </w:r>
          </w:p>
        </w:tc>
        <w:tc>
          <w:tcPr>
            <w:tcW w:w="1730" w:type="dxa"/>
            <w:tcBorders>
              <w:top w:val="single" w:color="auto" w:sz="4" w:space="0"/>
              <w:left w:val="single" w:color="auto" w:sz="4" w:space="0"/>
              <w:bottom w:val="single" w:color="auto" w:sz="4" w:space="0"/>
              <w:right w:val="single" w:color="auto" w:sz="4" w:space="0"/>
            </w:tcBorders>
            <w:vAlign w:val="center"/>
          </w:tcPr>
          <w:p w14:paraId="329F022D">
            <w:pPr>
              <w:jc w:val="center"/>
              <w:rPr>
                <w:sz w:val="24"/>
                <w:szCs w:val="24"/>
              </w:rPr>
            </w:pPr>
            <w:r>
              <w:rPr>
                <w:rFonts w:hint="eastAsia"/>
                <w:sz w:val="24"/>
                <w:szCs w:val="24"/>
              </w:rPr>
              <w:t>营盘路沿线</w:t>
            </w:r>
          </w:p>
        </w:tc>
        <w:tc>
          <w:tcPr>
            <w:tcW w:w="1276" w:type="dxa"/>
            <w:tcBorders>
              <w:top w:val="single" w:color="auto" w:sz="4" w:space="0"/>
              <w:left w:val="single" w:color="auto" w:sz="4" w:space="0"/>
              <w:bottom w:val="single" w:color="auto" w:sz="4" w:space="0"/>
              <w:right w:val="single" w:color="auto" w:sz="4" w:space="0"/>
            </w:tcBorders>
            <w:vAlign w:val="center"/>
          </w:tcPr>
          <w:p w14:paraId="2834FB4B">
            <w:pPr>
              <w:jc w:val="center"/>
              <w:rPr>
                <w:sz w:val="24"/>
                <w:szCs w:val="24"/>
              </w:rPr>
            </w:pPr>
            <w:r>
              <w:rPr>
                <w:rFonts w:hint="eastAsia"/>
                <w:sz w:val="24"/>
                <w:szCs w:val="24"/>
              </w:rPr>
              <w:t>砖混</w:t>
            </w:r>
          </w:p>
        </w:tc>
        <w:tc>
          <w:tcPr>
            <w:tcW w:w="850" w:type="dxa"/>
            <w:tcBorders>
              <w:top w:val="single" w:color="auto" w:sz="4" w:space="0"/>
              <w:left w:val="single" w:color="auto" w:sz="4" w:space="0"/>
              <w:bottom w:val="single" w:color="auto" w:sz="4" w:space="0"/>
              <w:right w:val="single" w:color="auto" w:sz="4" w:space="0"/>
            </w:tcBorders>
            <w:vAlign w:val="center"/>
          </w:tcPr>
          <w:p w14:paraId="099AA3B9">
            <w:pPr>
              <w:jc w:val="center"/>
              <w:rPr>
                <w:sz w:val="24"/>
                <w:szCs w:val="24"/>
              </w:rPr>
            </w:pPr>
            <w:r>
              <w:rPr>
                <w:sz w:val="24"/>
                <w:szCs w:val="24"/>
              </w:rPr>
              <w:t>2005</w:t>
            </w:r>
          </w:p>
        </w:tc>
        <w:tc>
          <w:tcPr>
            <w:tcW w:w="2410" w:type="dxa"/>
            <w:tcBorders>
              <w:top w:val="single" w:color="auto" w:sz="4" w:space="0"/>
              <w:left w:val="single" w:color="auto" w:sz="4" w:space="0"/>
              <w:bottom w:val="single" w:color="auto" w:sz="4" w:space="0"/>
              <w:right w:val="single" w:color="auto" w:sz="4" w:space="0"/>
            </w:tcBorders>
            <w:vAlign w:val="center"/>
          </w:tcPr>
          <w:p w14:paraId="49EE5B5B">
            <w:pPr>
              <w:jc w:val="center"/>
              <w:rPr>
                <w:sz w:val="24"/>
                <w:szCs w:val="24"/>
              </w:rPr>
            </w:pPr>
            <w:r>
              <w:rPr>
                <w:rFonts w:hint="eastAsia"/>
                <w:sz w:val="24"/>
                <w:szCs w:val="24"/>
              </w:rPr>
              <w:t>砖混、土木结构建筑多，震后容易倒塌</w:t>
            </w:r>
          </w:p>
        </w:tc>
        <w:tc>
          <w:tcPr>
            <w:tcW w:w="709" w:type="dxa"/>
            <w:tcBorders>
              <w:top w:val="single" w:color="auto" w:sz="4" w:space="0"/>
              <w:left w:val="single" w:color="auto" w:sz="4" w:space="0"/>
              <w:bottom w:val="single" w:color="auto" w:sz="4" w:space="0"/>
              <w:right w:val="single" w:color="auto" w:sz="4" w:space="0"/>
            </w:tcBorders>
            <w:vAlign w:val="center"/>
          </w:tcPr>
          <w:p w14:paraId="7421F3C1">
            <w:pPr>
              <w:jc w:val="center"/>
              <w:rPr>
                <w:sz w:val="24"/>
                <w:szCs w:val="24"/>
              </w:rPr>
            </w:pPr>
            <w:r>
              <w:rPr>
                <w:rFonts w:hint="eastAsia"/>
                <w:sz w:val="24"/>
                <w:szCs w:val="24"/>
              </w:rPr>
              <w:t>重点</w:t>
            </w:r>
          </w:p>
        </w:tc>
        <w:tc>
          <w:tcPr>
            <w:tcW w:w="1076" w:type="dxa"/>
            <w:tcBorders>
              <w:top w:val="single" w:color="auto" w:sz="4" w:space="0"/>
              <w:left w:val="single" w:color="auto" w:sz="4" w:space="0"/>
              <w:bottom w:val="single" w:color="auto" w:sz="4" w:space="0"/>
              <w:right w:val="single" w:color="auto" w:sz="4" w:space="0"/>
            </w:tcBorders>
            <w:vAlign w:val="center"/>
          </w:tcPr>
          <w:p w14:paraId="5CF4E02B">
            <w:pPr>
              <w:jc w:val="center"/>
              <w:rPr>
                <w:sz w:val="24"/>
                <w:szCs w:val="24"/>
              </w:rPr>
            </w:pPr>
            <w:r>
              <w:rPr>
                <w:rFonts w:hint="eastAsia"/>
                <w:sz w:val="24"/>
                <w:szCs w:val="24"/>
              </w:rPr>
              <w:t>加固或重建</w:t>
            </w:r>
          </w:p>
        </w:tc>
      </w:tr>
      <w:tr w14:paraId="3FDB3AFF">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33379BC">
            <w:pPr>
              <w:jc w:val="center"/>
              <w:rPr>
                <w:sz w:val="24"/>
                <w:szCs w:val="24"/>
              </w:rPr>
            </w:pPr>
            <w:r>
              <w:rPr>
                <w:sz w:val="24"/>
                <w:szCs w:val="24"/>
              </w:rPr>
              <w:t>5</w:t>
            </w:r>
          </w:p>
        </w:tc>
        <w:tc>
          <w:tcPr>
            <w:tcW w:w="1270" w:type="dxa"/>
            <w:tcBorders>
              <w:top w:val="single" w:color="auto" w:sz="4" w:space="0"/>
              <w:left w:val="single" w:color="auto" w:sz="4" w:space="0"/>
              <w:bottom w:val="single" w:color="auto" w:sz="4" w:space="0"/>
              <w:right w:val="single" w:color="auto" w:sz="4" w:space="0"/>
            </w:tcBorders>
            <w:vAlign w:val="center"/>
          </w:tcPr>
          <w:p w14:paraId="75F224EF">
            <w:pPr>
              <w:jc w:val="center"/>
              <w:rPr>
                <w:sz w:val="24"/>
                <w:szCs w:val="24"/>
              </w:rPr>
            </w:pPr>
            <w:r>
              <w:rPr>
                <w:rFonts w:hint="eastAsia"/>
                <w:sz w:val="24"/>
                <w:szCs w:val="24"/>
              </w:rPr>
              <w:t>县城西侧老城片区</w:t>
            </w:r>
          </w:p>
        </w:tc>
        <w:tc>
          <w:tcPr>
            <w:tcW w:w="1730" w:type="dxa"/>
            <w:tcBorders>
              <w:top w:val="single" w:color="auto" w:sz="4" w:space="0"/>
              <w:left w:val="single" w:color="auto" w:sz="4" w:space="0"/>
              <w:bottom w:val="single" w:color="auto" w:sz="4" w:space="0"/>
              <w:right w:val="single" w:color="auto" w:sz="4" w:space="0"/>
            </w:tcBorders>
            <w:vAlign w:val="center"/>
          </w:tcPr>
          <w:p w14:paraId="4DB13993">
            <w:pPr>
              <w:jc w:val="center"/>
              <w:rPr>
                <w:sz w:val="24"/>
                <w:szCs w:val="24"/>
              </w:rPr>
            </w:pPr>
            <w:r>
              <w:rPr>
                <w:rFonts w:hint="eastAsia"/>
                <w:sz w:val="24"/>
                <w:szCs w:val="24"/>
              </w:rPr>
              <w:t>三象南路与友谊路交叉口</w:t>
            </w:r>
          </w:p>
        </w:tc>
        <w:tc>
          <w:tcPr>
            <w:tcW w:w="1276" w:type="dxa"/>
            <w:tcBorders>
              <w:top w:val="single" w:color="auto" w:sz="4" w:space="0"/>
              <w:left w:val="single" w:color="auto" w:sz="4" w:space="0"/>
              <w:bottom w:val="single" w:color="auto" w:sz="4" w:space="0"/>
              <w:right w:val="single" w:color="auto" w:sz="4" w:space="0"/>
            </w:tcBorders>
            <w:vAlign w:val="center"/>
          </w:tcPr>
          <w:p w14:paraId="647AFFA4">
            <w:pPr>
              <w:jc w:val="center"/>
              <w:rPr>
                <w:sz w:val="24"/>
                <w:szCs w:val="24"/>
              </w:rPr>
            </w:pPr>
            <w:r>
              <w:rPr>
                <w:rFonts w:hint="eastAsia"/>
                <w:sz w:val="24"/>
                <w:szCs w:val="24"/>
              </w:rPr>
              <w:t>砖混</w:t>
            </w:r>
          </w:p>
        </w:tc>
        <w:tc>
          <w:tcPr>
            <w:tcW w:w="850" w:type="dxa"/>
            <w:tcBorders>
              <w:top w:val="single" w:color="auto" w:sz="4" w:space="0"/>
              <w:left w:val="single" w:color="auto" w:sz="4" w:space="0"/>
              <w:bottom w:val="single" w:color="auto" w:sz="4" w:space="0"/>
              <w:right w:val="single" w:color="auto" w:sz="4" w:space="0"/>
            </w:tcBorders>
            <w:vAlign w:val="center"/>
          </w:tcPr>
          <w:p w14:paraId="496EAC59">
            <w:pPr>
              <w:jc w:val="center"/>
              <w:rPr>
                <w:sz w:val="24"/>
                <w:szCs w:val="24"/>
              </w:rPr>
            </w:pPr>
            <w:r>
              <w:rPr>
                <w:sz w:val="24"/>
                <w:szCs w:val="24"/>
              </w:rPr>
              <w:t>2007</w:t>
            </w:r>
          </w:p>
        </w:tc>
        <w:tc>
          <w:tcPr>
            <w:tcW w:w="2410" w:type="dxa"/>
            <w:tcBorders>
              <w:top w:val="single" w:color="auto" w:sz="4" w:space="0"/>
              <w:left w:val="single" w:color="auto" w:sz="4" w:space="0"/>
              <w:bottom w:val="single" w:color="auto" w:sz="4" w:space="0"/>
              <w:right w:val="single" w:color="auto" w:sz="4" w:space="0"/>
            </w:tcBorders>
            <w:vAlign w:val="center"/>
          </w:tcPr>
          <w:p w14:paraId="4FE4C3C0">
            <w:pPr>
              <w:jc w:val="center"/>
              <w:rPr>
                <w:sz w:val="24"/>
                <w:szCs w:val="24"/>
              </w:rPr>
            </w:pPr>
            <w:r>
              <w:rPr>
                <w:rFonts w:hint="eastAsia"/>
                <w:sz w:val="24"/>
                <w:szCs w:val="24"/>
              </w:rPr>
              <w:t>砖混、土木结构建筑多，震后容易倒塌</w:t>
            </w:r>
          </w:p>
        </w:tc>
        <w:tc>
          <w:tcPr>
            <w:tcW w:w="709" w:type="dxa"/>
            <w:tcBorders>
              <w:top w:val="single" w:color="auto" w:sz="4" w:space="0"/>
              <w:left w:val="single" w:color="auto" w:sz="4" w:space="0"/>
              <w:bottom w:val="single" w:color="auto" w:sz="4" w:space="0"/>
              <w:right w:val="single" w:color="auto" w:sz="4" w:space="0"/>
            </w:tcBorders>
            <w:vAlign w:val="center"/>
          </w:tcPr>
          <w:p w14:paraId="423AB119">
            <w:pPr>
              <w:jc w:val="center"/>
              <w:rPr>
                <w:sz w:val="24"/>
                <w:szCs w:val="24"/>
              </w:rPr>
            </w:pPr>
            <w:r>
              <w:rPr>
                <w:rFonts w:hint="eastAsia"/>
                <w:sz w:val="24"/>
                <w:szCs w:val="24"/>
              </w:rPr>
              <w:t>重点</w:t>
            </w:r>
          </w:p>
        </w:tc>
        <w:tc>
          <w:tcPr>
            <w:tcW w:w="1076" w:type="dxa"/>
            <w:tcBorders>
              <w:top w:val="single" w:color="auto" w:sz="4" w:space="0"/>
              <w:left w:val="single" w:color="auto" w:sz="4" w:space="0"/>
              <w:bottom w:val="single" w:color="auto" w:sz="4" w:space="0"/>
              <w:right w:val="single" w:color="auto" w:sz="4" w:space="0"/>
            </w:tcBorders>
            <w:vAlign w:val="center"/>
          </w:tcPr>
          <w:p w14:paraId="51221BEA">
            <w:pPr>
              <w:jc w:val="center"/>
              <w:rPr>
                <w:sz w:val="24"/>
                <w:szCs w:val="24"/>
              </w:rPr>
            </w:pPr>
            <w:r>
              <w:rPr>
                <w:rFonts w:hint="eastAsia"/>
                <w:sz w:val="24"/>
                <w:szCs w:val="24"/>
              </w:rPr>
              <w:t>加固或重建</w:t>
            </w:r>
          </w:p>
        </w:tc>
      </w:tr>
      <w:tr w14:paraId="6D533C0A">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773F72A">
            <w:pPr>
              <w:jc w:val="center"/>
              <w:rPr>
                <w:sz w:val="24"/>
                <w:szCs w:val="24"/>
              </w:rPr>
            </w:pPr>
            <w:r>
              <w:rPr>
                <w:sz w:val="24"/>
                <w:szCs w:val="24"/>
              </w:rPr>
              <w:t>6</w:t>
            </w:r>
          </w:p>
        </w:tc>
        <w:tc>
          <w:tcPr>
            <w:tcW w:w="1270" w:type="dxa"/>
            <w:tcBorders>
              <w:top w:val="single" w:color="auto" w:sz="4" w:space="0"/>
              <w:left w:val="single" w:color="auto" w:sz="4" w:space="0"/>
              <w:bottom w:val="single" w:color="auto" w:sz="4" w:space="0"/>
              <w:right w:val="single" w:color="auto" w:sz="4" w:space="0"/>
            </w:tcBorders>
            <w:vAlign w:val="center"/>
          </w:tcPr>
          <w:p w14:paraId="0197C023">
            <w:pPr>
              <w:jc w:val="center"/>
              <w:rPr>
                <w:sz w:val="24"/>
                <w:szCs w:val="24"/>
              </w:rPr>
            </w:pPr>
            <w:r>
              <w:rPr>
                <w:rFonts w:hint="eastAsia"/>
                <w:sz w:val="24"/>
                <w:szCs w:val="24"/>
              </w:rPr>
              <w:t>啊勇鱼村</w:t>
            </w:r>
          </w:p>
        </w:tc>
        <w:tc>
          <w:tcPr>
            <w:tcW w:w="1730" w:type="dxa"/>
            <w:tcBorders>
              <w:top w:val="single" w:color="auto" w:sz="4" w:space="0"/>
              <w:left w:val="single" w:color="auto" w:sz="4" w:space="0"/>
              <w:bottom w:val="single" w:color="auto" w:sz="4" w:space="0"/>
              <w:right w:val="single" w:color="auto" w:sz="4" w:space="0"/>
            </w:tcBorders>
            <w:vAlign w:val="center"/>
          </w:tcPr>
          <w:p w14:paraId="0977E5EF">
            <w:pPr>
              <w:jc w:val="center"/>
              <w:rPr>
                <w:sz w:val="24"/>
                <w:szCs w:val="24"/>
              </w:rPr>
            </w:pPr>
            <w:r>
              <w:rPr>
                <w:rFonts w:hint="eastAsia"/>
                <w:sz w:val="24"/>
                <w:szCs w:val="24"/>
              </w:rPr>
              <w:t>县城西侧啊勇鱼村</w:t>
            </w:r>
          </w:p>
        </w:tc>
        <w:tc>
          <w:tcPr>
            <w:tcW w:w="1276" w:type="dxa"/>
            <w:tcBorders>
              <w:top w:val="single" w:color="auto" w:sz="4" w:space="0"/>
              <w:left w:val="single" w:color="auto" w:sz="4" w:space="0"/>
              <w:bottom w:val="single" w:color="auto" w:sz="4" w:space="0"/>
              <w:right w:val="single" w:color="auto" w:sz="4" w:space="0"/>
            </w:tcBorders>
            <w:vAlign w:val="center"/>
          </w:tcPr>
          <w:p w14:paraId="27851647">
            <w:pPr>
              <w:jc w:val="center"/>
              <w:rPr>
                <w:sz w:val="24"/>
                <w:szCs w:val="24"/>
              </w:rPr>
            </w:pPr>
            <w:r>
              <w:rPr>
                <w:rFonts w:hint="eastAsia"/>
                <w:sz w:val="24"/>
                <w:szCs w:val="24"/>
              </w:rPr>
              <w:t>砖混、土木</w:t>
            </w:r>
          </w:p>
        </w:tc>
        <w:tc>
          <w:tcPr>
            <w:tcW w:w="850" w:type="dxa"/>
            <w:tcBorders>
              <w:top w:val="single" w:color="auto" w:sz="4" w:space="0"/>
              <w:left w:val="single" w:color="auto" w:sz="4" w:space="0"/>
              <w:bottom w:val="single" w:color="auto" w:sz="4" w:space="0"/>
              <w:right w:val="single" w:color="auto" w:sz="4" w:space="0"/>
            </w:tcBorders>
            <w:vAlign w:val="center"/>
          </w:tcPr>
          <w:p w14:paraId="7735D95B">
            <w:pPr>
              <w:jc w:val="center"/>
              <w:rPr>
                <w:sz w:val="24"/>
                <w:szCs w:val="24"/>
              </w:rPr>
            </w:pPr>
            <w:r>
              <w:rPr>
                <w:sz w:val="24"/>
                <w:szCs w:val="24"/>
              </w:rPr>
              <w:t>2003</w:t>
            </w:r>
          </w:p>
        </w:tc>
        <w:tc>
          <w:tcPr>
            <w:tcW w:w="2410" w:type="dxa"/>
            <w:tcBorders>
              <w:top w:val="single" w:color="auto" w:sz="4" w:space="0"/>
              <w:left w:val="single" w:color="auto" w:sz="4" w:space="0"/>
              <w:bottom w:val="single" w:color="auto" w:sz="4" w:space="0"/>
              <w:right w:val="single" w:color="auto" w:sz="4" w:space="0"/>
            </w:tcBorders>
            <w:vAlign w:val="center"/>
          </w:tcPr>
          <w:p w14:paraId="1584E896">
            <w:pPr>
              <w:jc w:val="center"/>
              <w:rPr>
                <w:sz w:val="24"/>
                <w:szCs w:val="24"/>
              </w:rPr>
            </w:pPr>
            <w:r>
              <w:rPr>
                <w:rFonts w:hint="eastAsia"/>
                <w:sz w:val="24"/>
                <w:szCs w:val="24"/>
              </w:rPr>
              <w:t>砖混、土木结构建筑多，震后容易倒塌</w:t>
            </w:r>
          </w:p>
        </w:tc>
        <w:tc>
          <w:tcPr>
            <w:tcW w:w="709" w:type="dxa"/>
            <w:tcBorders>
              <w:top w:val="single" w:color="auto" w:sz="4" w:space="0"/>
              <w:left w:val="single" w:color="auto" w:sz="4" w:space="0"/>
              <w:bottom w:val="single" w:color="auto" w:sz="4" w:space="0"/>
              <w:right w:val="single" w:color="auto" w:sz="4" w:space="0"/>
            </w:tcBorders>
            <w:vAlign w:val="center"/>
          </w:tcPr>
          <w:p w14:paraId="7A33DE50">
            <w:pPr>
              <w:jc w:val="center"/>
              <w:rPr>
                <w:sz w:val="24"/>
                <w:szCs w:val="24"/>
              </w:rPr>
            </w:pPr>
            <w:r>
              <w:rPr>
                <w:rFonts w:hint="eastAsia"/>
                <w:sz w:val="24"/>
                <w:szCs w:val="24"/>
              </w:rPr>
              <w:t>重点</w:t>
            </w:r>
          </w:p>
        </w:tc>
        <w:tc>
          <w:tcPr>
            <w:tcW w:w="1076" w:type="dxa"/>
            <w:tcBorders>
              <w:top w:val="single" w:color="auto" w:sz="4" w:space="0"/>
              <w:left w:val="single" w:color="auto" w:sz="4" w:space="0"/>
              <w:bottom w:val="single" w:color="auto" w:sz="4" w:space="0"/>
              <w:right w:val="single" w:color="auto" w:sz="4" w:space="0"/>
            </w:tcBorders>
            <w:vAlign w:val="center"/>
          </w:tcPr>
          <w:p w14:paraId="143239FE">
            <w:pPr>
              <w:jc w:val="center"/>
              <w:rPr>
                <w:sz w:val="24"/>
                <w:szCs w:val="24"/>
              </w:rPr>
            </w:pPr>
            <w:r>
              <w:rPr>
                <w:rFonts w:hint="eastAsia"/>
                <w:sz w:val="24"/>
                <w:szCs w:val="24"/>
              </w:rPr>
              <w:t>加固或重建</w:t>
            </w:r>
          </w:p>
        </w:tc>
      </w:tr>
      <w:tr w14:paraId="340F9DA9">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070A73B">
            <w:pPr>
              <w:jc w:val="center"/>
              <w:rPr>
                <w:sz w:val="24"/>
                <w:szCs w:val="24"/>
              </w:rPr>
            </w:pPr>
            <w:r>
              <w:rPr>
                <w:sz w:val="24"/>
                <w:szCs w:val="24"/>
              </w:rPr>
              <w:t>7</w:t>
            </w:r>
          </w:p>
        </w:tc>
        <w:tc>
          <w:tcPr>
            <w:tcW w:w="1270" w:type="dxa"/>
            <w:tcBorders>
              <w:top w:val="single" w:color="auto" w:sz="4" w:space="0"/>
              <w:left w:val="single" w:color="auto" w:sz="4" w:space="0"/>
              <w:bottom w:val="single" w:color="auto" w:sz="4" w:space="0"/>
              <w:right w:val="single" w:color="auto" w:sz="4" w:space="0"/>
            </w:tcBorders>
            <w:vAlign w:val="center"/>
          </w:tcPr>
          <w:p w14:paraId="015CA8B3">
            <w:pPr>
              <w:jc w:val="center"/>
              <w:rPr>
                <w:sz w:val="24"/>
                <w:szCs w:val="24"/>
              </w:rPr>
            </w:pPr>
            <w:r>
              <w:rPr>
                <w:rFonts w:hint="eastAsia"/>
                <w:sz w:val="24"/>
                <w:szCs w:val="24"/>
              </w:rPr>
              <w:t>跌撒村</w:t>
            </w:r>
          </w:p>
        </w:tc>
        <w:tc>
          <w:tcPr>
            <w:tcW w:w="1730" w:type="dxa"/>
            <w:tcBorders>
              <w:top w:val="single" w:color="auto" w:sz="4" w:space="0"/>
              <w:left w:val="single" w:color="auto" w:sz="4" w:space="0"/>
              <w:bottom w:val="single" w:color="auto" w:sz="4" w:space="0"/>
              <w:right w:val="single" w:color="auto" w:sz="4" w:space="0"/>
            </w:tcBorders>
            <w:vAlign w:val="center"/>
          </w:tcPr>
          <w:p w14:paraId="264A415D">
            <w:pPr>
              <w:jc w:val="center"/>
              <w:rPr>
                <w:sz w:val="24"/>
                <w:szCs w:val="24"/>
              </w:rPr>
            </w:pPr>
            <w:r>
              <w:rPr>
                <w:rFonts w:hint="eastAsia"/>
                <w:sz w:val="24"/>
                <w:szCs w:val="24"/>
              </w:rPr>
              <w:t>章凤镇跌撒村</w:t>
            </w:r>
          </w:p>
        </w:tc>
        <w:tc>
          <w:tcPr>
            <w:tcW w:w="1276" w:type="dxa"/>
            <w:tcBorders>
              <w:top w:val="single" w:color="auto" w:sz="4" w:space="0"/>
              <w:left w:val="single" w:color="auto" w:sz="4" w:space="0"/>
              <w:bottom w:val="single" w:color="auto" w:sz="4" w:space="0"/>
              <w:right w:val="single" w:color="auto" w:sz="4" w:space="0"/>
            </w:tcBorders>
            <w:vAlign w:val="center"/>
          </w:tcPr>
          <w:p w14:paraId="366920B0">
            <w:pPr>
              <w:jc w:val="center"/>
              <w:rPr>
                <w:sz w:val="24"/>
                <w:szCs w:val="24"/>
              </w:rPr>
            </w:pPr>
            <w:r>
              <w:rPr>
                <w:rFonts w:hint="eastAsia"/>
                <w:sz w:val="24"/>
                <w:szCs w:val="24"/>
              </w:rPr>
              <w:t>砖混、土木</w:t>
            </w:r>
          </w:p>
        </w:tc>
        <w:tc>
          <w:tcPr>
            <w:tcW w:w="850" w:type="dxa"/>
            <w:tcBorders>
              <w:top w:val="single" w:color="auto" w:sz="4" w:space="0"/>
              <w:left w:val="single" w:color="auto" w:sz="4" w:space="0"/>
              <w:bottom w:val="single" w:color="auto" w:sz="4" w:space="0"/>
              <w:right w:val="single" w:color="auto" w:sz="4" w:space="0"/>
            </w:tcBorders>
            <w:vAlign w:val="center"/>
          </w:tcPr>
          <w:p w14:paraId="74894610">
            <w:pPr>
              <w:jc w:val="center"/>
              <w:rPr>
                <w:sz w:val="24"/>
                <w:szCs w:val="24"/>
              </w:rPr>
            </w:pPr>
            <w:r>
              <w:rPr>
                <w:sz w:val="24"/>
                <w:szCs w:val="24"/>
              </w:rPr>
              <w:t>2005</w:t>
            </w:r>
          </w:p>
        </w:tc>
        <w:tc>
          <w:tcPr>
            <w:tcW w:w="2410" w:type="dxa"/>
            <w:tcBorders>
              <w:top w:val="single" w:color="auto" w:sz="4" w:space="0"/>
              <w:left w:val="single" w:color="auto" w:sz="4" w:space="0"/>
              <w:bottom w:val="single" w:color="auto" w:sz="4" w:space="0"/>
              <w:right w:val="single" w:color="auto" w:sz="4" w:space="0"/>
            </w:tcBorders>
            <w:vAlign w:val="center"/>
          </w:tcPr>
          <w:p w14:paraId="445EC937">
            <w:pPr>
              <w:jc w:val="center"/>
              <w:rPr>
                <w:sz w:val="24"/>
                <w:szCs w:val="24"/>
              </w:rPr>
            </w:pPr>
            <w:r>
              <w:rPr>
                <w:rFonts w:hint="eastAsia"/>
                <w:sz w:val="24"/>
                <w:szCs w:val="24"/>
              </w:rPr>
              <w:t>砖混、土木结构建筑多，震后容易倒塌</w:t>
            </w:r>
          </w:p>
        </w:tc>
        <w:tc>
          <w:tcPr>
            <w:tcW w:w="709" w:type="dxa"/>
            <w:tcBorders>
              <w:top w:val="single" w:color="auto" w:sz="4" w:space="0"/>
              <w:left w:val="single" w:color="auto" w:sz="4" w:space="0"/>
              <w:bottom w:val="single" w:color="auto" w:sz="4" w:space="0"/>
              <w:right w:val="single" w:color="auto" w:sz="4" w:space="0"/>
            </w:tcBorders>
            <w:vAlign w:val="center"/>
          </w:tcPr>
          <w:p w14:paraId="68E96541">
            <w:pPr>
              <w:jc w:val="center"/>
              <w:rPr>
                <w:sz w:val="24"/>
                <w:szCs w:val="24"/>
              </w:rPr>
            </w:pPr>
            <w:r>
              <w:rPr>
                <w:rFonts w:hint="eastAsia"/>
                <w:sz w:val="24"/>
                <w:szCs w:val="24"/>
              </w:rPr>
              <w:t>重点</w:t>
            </w:r>
          </w:p>
        </w:tc>
        <w:tc>
          <w:tcPr>
            <w:tcW w:w="1076" w:type="dxa"/>
            <w:tcBorders>
              <w:top w:val="single" w:color="auto" w:sz="4" w:space="0"/>
              <w:left w:val="single" w:color="auto" w:sz="4" w:space="0"/>
              <w:bottom w:val="single" w:color="auto" w:sz="4" w:space="0"/>
              <w:right w:val="single" w:color="auto" w:sz="4" w:space="0"/>
            </w:tcBorders>
            <w:vAlign w:val="center"/>
          </w:tcPr>
          <w:p w14:paraId="69C0C9EE">
            <w:pPr>
              <w:jc w:val="center"/>
              <w:rPr>
                <w:sz w:val="24"/>
                <w:szCs w:val="24"/>
              </w:rPr>
            </w:pPr>
            <w:r>
              <w:rPr>
                <w:rFonts w:hint="eastAsia"/>
                <w:sz w:val="24"/>
                <w:szCs w:val="24"/>
              </w:rPr>
              <w:t>加固或重建</w:t>
            </w:r>
          </w:p>
        </w:tc>
      </w:tr>
    </w:tbl>
    <w:p w14:paraId="551AB5D8">
      <w:pPr>
        <w:pStyle w:val="39"/>
        <w:numPr>
          <w:ilvl w:val="0"/>
          <w:numId w:val="7"/>
        </w:numPr>
        <w:spacing w:line="500" w:lineRule="exact"/>
        <w:ind w:left="283" w:leftChars="135" w:firstLineChars="0"/>
        <w:outlineLvl w:val="1"/>
        <w:rPr>
          <w:b/>
          <w:sz w:val="28"/>
          <w:szCs w:val="28"/>
        </w:rPr>
      </w:pPr>
      <w:r>
        <w:rPr>
          <w:rFonts w:hint="eastAsia"/>
          <w:b/>
          <w:sz w:val="28"/>
          <w:szCs w:val="28"/>
        </w:rPr>
        <w:t>新建建筑物的抗震规划要求</w:t>
      </w:r>
    </w:p>
    <w:p w14:paraId="38A78B49">
      <w:pPr>
        <w:spacing w:line="500" w:lineRule="exact"/>
        <w:ind w:left="283" w:leftChars="135" w:firstLine="565" w:firstLineChars="202"/>
        <w:rPr>
          <w:sz w:val="28"/>
          <w:szCs w:val="28"/>
        </w:rPr>
      </w:pPr>
      <w:r>
        <w:rPr>
          <w:sz w:val="28"/>
          <w:szCs w:val="28"/>
        </w:rPr>
        <w:t>新建工程应针对不同类型建筑的抗震安全要求，结合城市地震地质和场地环境、用地评价情况、经济和社会的发展特点，提出抗震设防要求和对策。</w:t>
      </w:r>
    </w:p>
    <w:p w14:paraId="52E84085">
      <w:pPr>
        <w:pStyle w:val="39"/>
        <w:numPr>
          <w:ilvl w:val="0"/>
          <w:numId w:val="8"/>
        </w:numPr>
        <w:tabs>
          <w:tab w:val="left" w:pos="993"/>
          <w:tab w:val="left" w:pos="1276"/>
        </w:tabs>
        <w:spacing w:line="500" w:lineRule="exact"/>
        <w:ind w:left="283" w:leftChars="135" w:firstLine="567" w:firstLineChars="0"/>
        <w:rPr>
          <w:sz w:val="28"/>
          <w:szCs w:val="28"/>
        </w:rPr>
      </w:pPr>
      <w:r>
        <w:rPr>
          <w:rFonts w:hint="eastAsia"/>
          <w:sz w:val="28"/>
          <w:szCs w:val="28"/>
        </w:rPr>
        <w:t>新建工程的选址定点必须符合城市规划的要求，选择有利于抗震的场地条件，并根据工程需要和有关勘察设计规范的要求进行详细的勘察、试验，确定场地土质情况和性质。</w:t>
      </w:r>
    </w:p>
    <w:p w14:paraId="3FF14CC4">
      <w:pPr>
        <w:pStyle w:val="39"/>
        <w:numPr>
          <w:ilvl w:val="0"/>
          <w:numId w:val="8"/>
        </w:numPr>
        <w:tabs>
          <w:tab w:val="left" w:pos="993"/>
          <w:tab w:val="left" w:pos="1276"/>
        </w:tabs>
        <w:spacing w:line="500" w:lineRule="exact"/>
        <w:ind w:left="283" w:leftChars="135" w:firstLine="567" w:firstLineChars="0"/>
        <w:rPr>
          <w:sz w:val="28"/>
          <w:szCs w:val="28"/>
        </w:rPr>
      </w:pPr>
      <w:r>
        <w:rPr>
          <w:rFonts w:hint="eastAsia"/>
          <w:sz w:val="28"/>
          <w:szCs w:val="28"/>
        </w:rPr>
        <w:t>新建建筑的抗震设计应严格执行《建筑抗震设计规范》（</w:t>
      </w:r>
      <w:r>
        <w:rPr>
          <w:sz w:val="28"/>
          <w:szCs w:val="28"/>
        </w:rPr>
        <w:t>GB50011-2001</w:t>
      </w:r>
      <w:r>
        <w:rPr>
          <w:rFonts w:hint="eastAsia"/>
          <w:sz w:val="28"/>
          <w:szCs w:val="28"/>
        </w:rPr>
        <w:t>）的规定和有关技术标准、规程要求。</w:t>
      </w:r>
    </w:p>
    <w:p w14:paraId="1AAFFB3D">
      <w:pPr>
        <w:pStyle w:val="39"/>
        <w:numPr>
          <w:ilvl w:val="0"/>
          <w:numId w:val="8"/>
        </w:numPr>
        <w:tabs>
          <w:tab w:val="left" w:pos="993"/>
          <w:tab w:val="left" w:pos="1276"/>
        </w:tabs>
        <w:spacing w:line="500" w:lineRule="exact"/>
        <w:ind w:left="283" w:leftChars="135" w:firstLine="567" w:firstLineChars="0"/>
        <w:rPr>
          <w:sz w:val="28"/>
          <w:szCs w:val="28"/>
        </w:rPr>
      </w:pPr>
      <w:r>
        <w:rPr>
          <w:rFonts w:hint="eastAsia"/>
          <w:sz w:val="28"/>
          <w:szCs w:val="28"/>
        </w:rPr>
        <w:t>一般建筑物应符合抗震设防烈度Ⅵ度的要求。特别重要的建设工程，应按照有关规定进行场地地震安全性评价工作。</w:t>
      </w:r>
    </w:p>
    <w:p w14:paraId="7D734B54">
      <w:pPr>
        <w:pStyle w:val="39"/>
        <w:numPr>
          <w:ilvl w:val="0"/>
          <w:numId w:val="8"/>
        </w:numPr>
        <w:tabs>
          <w:tab w:val="left" w:pos="993"/>
          <w:tab w:val="left" w:pos="1276"/>
        </w:tabs>
        <w:spacing w:line="500" w:lineRule="exact"/>
        <w:ind w:left="283" w:leftChars="135" w:firstLine="567" w:firstLineChars="0"/>
        <w:rPr>
          <w:sz w:val="28"/>
          <w:szCs w:val="28"/>
        </w:rPr>
      </w:pPr>
      <w:r>
        <w:rPr>
          <w:rFonts w:hint="eastAsia"/>
          <w:sz w:val="28"/>
          <w:szCs w:val="28"/>
        </w:rPr>
        <w:t>重要建筑物及生命线工程，</w:t>
      </w:r>
      <w:r>
        <w:rPr>
          <w:sz w:val="28"/>
          <w:szCs w:val="28"/>
        </w:rPr>
        <w:t xml:space="preserve"> </w:t>
      </w:r>
      <w:r>
        <w:rPr>
          <w:rFonts w:hint="eastAsia"/>
          <w:sz w:val="28"/>
          <w:szCs w:val="28"/>
        </w:rPr>
        <w:t>应按照《建筑物抗震设防分类标准》（</w:t>
      </w:r>
      <w:r>
        <w:rPr>
          <w:sz w:val="28"/>
          <w:szCs w:val="28"/>
        </w:rPr>
        <w:t>GB50223</w:t>
      </w:r>
      <w:r>
        <w:rPr>
          <w:rFonts w:hint="eastAsia"/>
          <w:sz w:val="28"/>
          <w:szCs w:val="28"/>
        </w:rPr>
        <w:t>—</w:t>
      </w:r>
      <w:r>
        <w:rPr>
          <w:sz w:val="28"/>
          <w:szCs w:val="28"/>
        </w:rPr>
        <w:t>2008</w:t>
      </w:r>
      <w:r>
        <w:rPr>
          <w:rFonts w:hint="eastAsia"/>
          <w:sz w:val="28"/>
          <w:szCs w:val="28"/>
        </w:rPr>
        <w:t>）要求，采取相应提高抗震能力的措施。</w:t>
      </w:r>
    </w:p>
    <w:p w14:paraId="04227C3F">
      <w:pPr>
        <w:pStyle w:val="39"/>
        <w:numPr>
          <w:ilvl w:val="0"/>
          <w:numId w:val="8"/>
        </w:numPr>
        <w:tabs>
          <w:tab w:val="left" w:pos="993"/>
          <w:tab w:val="left" w:pos="1276"/>
        </w:tabs>
        <w:spacing w:line="500" w:lineRule="exact"/>
        <w:ind w:left="283" w:leftChars="135" w:firstLine="567" w:firstLineChars="0"/>
        <w:rPr>
          <w:sz w:val="28"/>
          <w:szCs w:val="28"/>
        </w:rPr>
      </w:pPr>
      <w:r>
        <w:rPr>
          <w:rFonts w:hint="eastAsia"/>
          <w:sz w:val="28"/>
          <w:szCs w:val="28"/>
        </w:rPr>
        <w:t>高度超过</w:t>
      </w:r>
      <w:r>
        <w:rPr>
          <w:sz w:val="28"/>
          <w:szCs w:val="28"/>
        </w:rPr>
        <w:t xml:space="preserve">160m </w:t>
      </w:r>
      <w:r>
        <w:rPr>
          <w:rFonts w:hint="eastAsia"/>
          <w:sz w:val="28"/>
          <w:szCs w:val="28"/>
        </w:rPr>
        <w:t>的高层建筑，应设置地震反应观测系统，建筑设计应留有观测仪器和线路的位置。</w:t>
      </w:r>
    </w:p>
    <w:p w14:paraId="7A2F9071">
      <w:pPr>
        <w:pStyle w:val="39"/>
        <w:numPr>
          <w:ilvl w:val="0"/>
          <w:numId w:val="8"/>
        </w:numPr>
        <w:tabs>
          <w:tab w:val="left" w:pos="993"/>
          <w:tab w:val="left" w:pos="1276"/>
        </w:tabs>
        <w:spacing w:line="500" w:lineRule="exact"/>
        <w:ind w:left="283" w:leftChars="135" w:firstLine="567" w:firstLineChars="0"/>
        <w:rPr>
          <w:sz w:val="28"/>
          <w:szCs w:val="28"/>
        </w:rPr>
      </w:pPr>
      <w:r>
        <w:rPr>
          <w:rFonts w:hint="eastAsia"/>
          <w:sz w:val="28"/>
          <w:szCs w:val="28"/>
        </w:rPr>
        <w:t>应严格执行国家的基本建设程序，强化施工许可和竣工验收备案制度，确保工程质量。</w:t>
      </w:r>
    </w:p>
    <w:p w14:paraId="4C54EE6F">
      <w:pPr>
        <w:pStyle w:val="39"/>
        <w:numPr>
          <w:ilvl w:val="0"/>
          <w:numId w:val="7"/>
        </w:numPr>
        <w:spacing w:line="500" w:lineRule="exact"/>
        <w:ind w:left="283" w:leftChars="135" w:firstLineChars="0"/>
        <w:outlineLvl w:val="1"/>
        <w:rPr>
          <w:b/>
          <w:sz w:val="28"/>
          <w:szCs w:val="28"/>
        </w:rPr>
      </w:pPr>
      <w:r>
        <w:rPr>
          <w:rFonts w:hint="eastAsia"/>
          <w:b/>
          <w:sz w:val="28"/>
          <w:szCs w:val="28"/>
        </w:rPr>
        <w:t>受灾人群分析</w:t>
      </w:r>
    </w:p>
    <w:p w14:paraId="0D2AC38D">
      <w:pPr>
        <w:pStyle w:val="39"/>
        <w:tabs>
          <w:tab w:val="left" w:pos="0"/>
          <w:tab w:val="left" w:pos="284"/>
        </w:tabs>
        <w:spacing w:line="480" w:lineRule="exact"/>
        <w:ind w:firstLine="565" w:firstLineChars="202"/>
        <w:rPr>
          <w:sz w:val="28"/>
          <w:szCs w:val="28"/>
        </w:rPr>
      </w:pPr>
      <w:r>
        <w:rPr>
          <w:rFonts w:hint="eastAsia"/>
          <w:sz w:val="28"/>
          <w:szCs w:val="28"/>
        </w:rPr>
        <w:t>在规划期末，群体建筑评价中，八度地震情况下，预计有倒塌的建筑</w:t>
      </w:r>
      <w:r>
        <w:rPr>
          <w:sz w:val="28"/>
          <w:szCs w:val="28"/>
        </w:rPr>
        <w:t>1349</w:t>
      </w:r>
      <w:r>
        <w:rPr>
          <w:rFonts w:hint="eastAsia"/>
          <w:sz w:val="28"/>
          <w:szCs w:val="28"/>
        </w:rPr>
        <w:t>栋，严重损坏的建筑</w:t>
      </w:r>
      <w:r>
        <w:rPr>
          <w:sz w:val="28"/>
          <w:szCs w:val="28"/>
        </w:rPr>
        <w:t>1031</w:t>
      </w:r>
      <w:r>
        <w:rPr>
          <w:rFonts w:hint="eastAsia"/>
          <w:sz w:val="28"/>
          <w:szCs w:val="28"/>
        </w:rPr>
        <w:t>栋，中度损坏的建筑</w:t>
      </w:r>
      <w:r>
        <w:rPr>
          <w:sz w:val="28"/>
          <w:szCs w:val="28"/>
        </w:rPr>
        <w:t>3622</w:t>
      </w:r>
      <w:r>
        <w:rPr>
          <w:rFonts w:hint="eastAsia"/>
          <w:sz w:val="28"/>
          <w:szCs w:val="28"/>
        </w:rPr>
        <w:t>栋，轻微破化的建筑</w:t>
      </w:r>
      <w:r>
        <w:rPr>
          <w:sz w:val="28"/>
          <w:szCs w:val="28"/>
        </w:rPr>
        <w:t>3680</w:t>
      </w:r>
      <w:r>
        <w:rPr>
          <w:rFonts w:hint="eastAsia"/>
          <w:sz w:val="28"/>
          <w:szCs w:val="28"/>
        </w:rPr>
        <w:t>栋，完好的建筑</w:t>
      </w:r>
      <w:r>
        <w:rPr>
          <w:sz w:val="28"/>
          <w:szCs w:val="28"/>
        </w:rPr>
        <w:t>8252</w:t>
      </w:r>
      <w:r>
        <w:rPr>
          <w:rFonts w:hint="eastAsia"/>
          <w:sz w:val="28"/>
          <w:szCs w:val="28"/>
        </w:rPr>
        <w:t>栋。</w:t>
      </w:r>
    </w:p>
    <w:p w14:paraId="1F3AD34C">
      <w:pPr>
        <w:pStyle w:val="39"/>
        <w:tabs>
          <w:tab w:val="left" w:pos="0"/>
          <w:tab w:val="left" w:pos="284"/>
        </w:tabs>
        <w:spacing w:line="480" w:lineRule="exact"/>
        <w:ind w:firstLine="565" w:firstLineChars="202"/>
        <w:rPr>
          <w:sz w:val="28"/>
          <w:szCs w:val="28"/>
        </w:rPr>
      </w:pPr>
      <w:r>
        <w:rPr>
          <w:rFonts w:hint="eastAsia"/>
          <w:sz w:val="28"/>
          <w:szCs w:val="28"/>
        </w:rPr>
        <w:t>其中重度损坏的居住建筑共有</w:t>
      </w:r>
      <w:r>
        <w:rPr>
          <w:sz w:val="28"/>
          <w:szCs w:val="28"/>
        </w:rPr>
        <w:t>780</w:t>
      </w:r>
      <w:r>
        <w:rPr>
          <w:rFonts w:hint="eastAsia"/>
          <w:sz w:val="28"/>
          <w:szCs w:val="28"/>
        </w:rPr>
        <w:t>栋、中度损坏的居住建筑</w:t>
      </w:r>
      <w:r>
        <w:rPr>
          <w:sz w:val="28"/>
          <w:szCs w:val="28"/>
        </w:rPr>
        <w:t>656</w:t>
      </w:r>
      <w:r>
        <w:rPr>
          <w:rFonts w:hint="eastAsia"/>
          <w:sz w:val="28"/>
          <w:szCs w:val="28"/>
        </w:rPr>
        <w:t>栋，以上居住建筑将不再适合居住，从而导致陇川县城共将形成无家可归人口</w:t>
      </w:r>
      <w:r>
        <w:rPr>
          <w:sz w:val="28"/>
          <w:szCs w:val="28"/>
        </w:rPr>
        <w:t>0.7</w:t>
      </w:r>
      <w:r>
        <w:rPr>
          <w:rFonts w:hint="eastAsia"/>
          <w:sz w:val="28"/>
          <w:szCs w:val="28"/>
        </w:rPr>
        <w:t>万人，平均每栋损坏建筑会造成</w:t>
      </w:r>
      <w:r>
        <w:rPr>
          <w:sz w:val="28"/>
          <w:szCs w:val="28"/>
        </w:rPr>
        <w:t>3</w:t>
      </w:r>
      <w:r>
        <w:rPr>
          <w:rFonts w:hint="eastAsia"/>
          <w:sz w:val="28"/>
          <w:szCs w:val="28"/>
        </w:rPr>
        <w:t>人无家可归。</w:t>
      </w:r>
    </w:p>
    <w:p w14:paraId="48492D92">
      <w:pPr>
        <w:pStyle w:val="67"/>
        <w:rPr>
          <w:bCs w:val="0"/>
        </w:rPr>
      </w:pPr>
      <w:r>
        <w:rPr>
          <w:rFonts w:hint="eastAsia"/>
          <w:bCs w:val="0"/>
        </w:rPr>
        <w:t>表</w:t>
      </w:r>
      <w:r>
        <w:rPr>
          <w:bCs w:val="0"/>
        </w:rPr>
        <w:t xml:space="preserve">4-5 </w:t>
      </w:r>
      <w:r>
        <w:rPr>
          <w:rFonts w:hint="eastAsia"/>
          <w:bCs w:val="0"/>
        </w:rPr>
        <w:t>城区地震无家可归人口一览表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60"/>
        <w:gridCol w:w="1015"/>
        <w:gridCol w:w="1160"/>
        <w:gridCol w:w="1017"/>
        <w:gridCol w:w="1017"/>
        <w:gridCol w:w="1015"/>
        <w:gridCol w:w="1243"/>
      </w:tblGrid>
      <w:tr w14:paraId="6594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220" w:type="pct"/>
            <w:shd w:val="clear" w:color="auto" w:fill="auto"/>
            <w:noWrap/>
            <w:vAlign w:val="center"/>
          </w:tcPr>
          <w:p w14:paraId="07FBDA2D">
            <w:pPr>
              <w:pStyle w:val="63"/>
              <w:rPr>
                <w:b/>
                <w:bCs/>
              </w:rPr>
            </w:pPr>
            <w:r>
              <w:rPr>
                <w:rFonts w:hint="eastAsia"/>
                <w:b/>
                <w:bCs/>
              </w:rPr>
              <w:t>组团</w:t>
            </w:r>
          </w:p>
        </w:tc>
        <w:tc>
          <w:tcPr>
            <w:tcW w:w="575" w:type="pct"/>
            <w:shd w:val="clear" w:color="auto" w:fill="auto"/>
            <w:noWrap/>
            <w:vAlign w:val="center"/>
          </w:tcPr>
          <w:p w14:paraId="1AD74FAA">
            <w:pPr>
              <w:pStyle w:val="63"/>
              <w:rPr>
                <w:b/>
                <w:bCs/>
              </w:rPr>
            </w:pPr>
            <w:r>
              <w:rPr>
                <w:rFonts w:hint="eastAsia"/>
                <w:b/>
                <w:bCs/>
              </w:rPr>
              <w:t>倒塌建筑（栋）</w:t>
            </w:r>
          </w:p>
        </w:tc>
        <w:tc>
          <w:tcPr>
            <w:tcW w:w="503" w:type="pct"/>
            <w:shd w:val="clear" w:color="auto" w:fill="auto"/>
            <w:noWrap/>
            <w:vAlign w:val="center"/>
          </w:tcPr>
          <w:p w14:paraId="434FD120">
            <w:pPr>
              <w:pStyle w:val="63"/>
              <w:rPr>
                <w:b/>
                <w:bCs/>
              </w:rPr>
            </w:pPr>
            <w:r>
              <w:rPr>
                <w:rFonts w:hint="eastAsia"/>
                <w:b/>
                <w:bCs/>
              </w:rPr>
              <w:t>无家可归人口（人）</w:t>
            </w:r>
          </w:p>
        </w:tc>
        <w:tc>
          <w:tcPr>
            <w:tcW w:w="575" w:type="pct"/>
            <w:shd w:val="clear" w:color="auto" w:fill="auto"/>
            <w:noWrap/>
            <w:vAlign w:val="center"/>
          </w:tcPr>
          <w:p w14:paraId="34065BA8">
            <w:pPr>
              <w:pStyle w:val="63"/>
              <w:rPr>
                <w:b/>
                <w:bCs/>
              </w:rPr>
            </w:pPr>
            <w:r>
              <w:rPr>
                <w:rFonts w:hint="eastAsia"/>
                <w:b/>
                <w:bCs/>
              </w:rPr>
              <w:t>严重破化建筑（栋）</w:t>
            </w:r>
          </w:p>
        </w:tc>
        <w:tc>
          <w:tcPr>
            <w:tcW w:w="504" w:type="pct"/>
            <w:shd w:val="clear" w:color="auto" w:fill="auto"/>
            <w:noWrap/>
            <w:vAlign w:val="center"/>
          </w:tcPr>
          <w:p w14:paraId="4526CA0C">
            <w:pPr>
              <w:pStyle w:val="63"/>
              <w:rPr>
                <w:b/>
                <w:bCs/>
              </w:rPr>
            </w:pPr>
            <w:r>
              <w:rPr>
                <w:rFonts w:hint="eastAsia"/>
                <w:b/>
                <w:bCs/>
              </w:rPr>
              <w:t>无家可归人口（人）</w:t>
            </w:r>
          </w:p>
        </w:tc>
        <w:tc>
          <w:tcPr>
            <w:tcW w:w="504" w:type="pct"/>
            <w:shd w:val="clear" w:color="auto" w:fill="auto"/>
            <w:noWrap/>
            <w:vAlign w:val="center"/>
          </w:tcPr>
          <w:p w14:paraId="43229625">
            <w:pPr>
              <w:pStyle w:val="63"/>
              <w:rPr>
                <w:b/>
                <w:bCs/>
              </w:rPr>
            </w:pPr>
            <w:r>
              <w:rPr>
                <w:rFonts w:hint="eastAsia"/>
                <w:b/>
                <w:bCs/>
              </w:rPr>
              <w:t>中度破化建筑（栋）</w:t>
            </w:r>
          </w:p>
        </w:tc>
        <w:tc>
          <w:tcPr>
            <w:tcW w:w="503" w:type="pct"/>
            <w:shd w:val="clear" w:color="auto" w:fill="auto"/>
            <w:noWrap/>
            <w:vAlign w:val="center"/>
          </w:tcPr>
          <w:p w14:paraId="018CF96D">
            <w:pPr>
              <w:pStyle w:val="63"/>
              <w:rPr>
                <w:b/>
                <w:bCs/>
              </w:rPr>
            </w:pPr>
            <w:r>
              <w:rPr>
                <w:rFonts w:hint="eastAsia"/>
                <w:b/>
                <w:bCs/>
              </w:rPr>
              <w:t>无家可归人口（人）</w:t>
            </w:r>
          </w:p>
        </w:tc>
        <w:tc>
          <w:tcPr>
            <w:tcW w:w="616" w:type="pct"/>
          </w:tcPr>
          <w:p w14:paraId="56428C20">
            <w:pPr>
              <w:pStyle w:val="63"/>
              <w:rPr>
                <w:b/>
                <w:bCs/>
              </w:rPr>
            </w:pPr>
            <w:r>
              <w:rPr>
                <w:rFonts w:hint="eastAsia"/>
                <w:b/>
                <w:bCs/>
              </w:rPr>
              <w:t>无家可归人口合计（人）</w:t>
            </w:r>
          </w:p>
        </w:tc>
      </w:tr>
      <w:tr w14:paraId="0762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20" w:type="pct"/>
            <w:shd w:val="clear" w:color="auto" w:fill="auto"/>
            <w:vAlign w:val="center"/>
          </w:tcPr>
          <w:p w14:paraId="46553B51">
            <w:pPr>
              <w:pStyle w:val="63"/>
            </w:pPr>
            <w:r>
              <w:rPr>
                <w:rFonts w:hint="eastAsia"/>
              </w:rPr>
              <w:t>章凤抗震防灾组团</w:t>
            </w:r>
          </w:p>
        </w:tc>
        <w:tc>
          <w:tcPr>
            <w:tcW w:w="575" w:type="pct"/>
            <w:shd w:val="clear" w:color="auto" w:fill="auto"/>
            <w:noWrap/>
            <w:vAlign w:val="center"/>
          </w:tcPr>
          <w:p w14:paraId="4849970F">
            <w:pPr>
              <w:pStyle w:val="63"/>
            </w:pPr>
            <w:r>
              <w:rPr>
                <w:rFonts w:hint="eastAsia"/>
              </w:rPr>
              <w:t>282</w:t>
            </w:r>
          </w:p>
        </w:tc>
        <w:tc>
          <w:tcPr>
            <w:tcW w:w="503" w:type="pct"/>
            <w:shd w:val="clear" w:color="auto" w:fill="auto"/>
            <w:noWrap/>
            <w:vAlign w:val="center"/>
          </w:tcPr>
          <w:p w14:paraId="2C9129AD">
            <w:pPr>
              <w:pStyle w:val="63"/>
            </w:pPr>
            <w:r>
              <w:rPr>
                <w:rFonts w:hint="eastAsia"/>
              </w:rPr>
              <w:t>847</w:t>
            </w:r>
          </w:p>
        </w:tc>
        <w:tc>
          <w:tcPr>
            <w:tcW w:w="575" w:type="pct"/>
            <w:shd w:val="clear" w:color="auto" w:fill="auto"/>
            <w:noWrap/>
            <w:vAlign w:val="center"/>
          </w:tcPr>
          <w:p w14:paraId="3F6B9218">
            <w:pPr>
              <w:pStyle w:val="63"/>
            </w:pPr>
            <w:r>
              <w:rPr>
                <w:rFonts w:hint="eastAsia"/>
              </w:rPr>
              <w:t>379</w:t>
            </w:r>
          </w:p>
        </w:tc>
        <w:tc>
          <w:tcPr>
            <w:tcW w:w="504" w:type="pct"/>
            <w:shd w:val="clear" w:color="auto" w:fill="auto"/>
            <w:noWrap/>
            <w:vAlign w:val="center"/>
          </w:tcPr>
          <w:p w14:paraId="37322F08">
            <w:pPr>
              <w:pStyle w:val="63"/>
            </w:pPr>
            <w:r>
              <w:rPr>
                <w:rFonts w:hint="eastAsia"/>
              </w:rPr>
              <w:t>1137</w:t>
            </w:r>
          </w:p>
        </w:tc>
        <w:tc>
          <w:tcPr>
            <w:tcW w:w="504" w:type="pct"/>
            <w:shd w:val="clear" w:color="auto" w:fill="auto"/>
            <w:noWrap/>
            <w:vAlign w:val="center"/>
          </w:tcPr>
          <w:p w14:paraId="3701D009">
            <w:pPr>
              <w:pStyle w:val="63"/>
            </w:pPr>
            <w:r>
              <w:rPr>
                <w:rFonts w:hint="eastAsia"/>
              </w:rPr>
              <w:t>667</w:t>
            </w:r>
          </w:p>
        </w:tc>
        <w:tc>
          <w:tcPr>
            <w:tcW w:w="503" w:type="pct"/>
            <w:shd w:val="clear" w:color="auto" w:fill="auto"/>
            <w:noWrap/>
            <w:vAlign w:val="center"/>
          </w:tcPr>
          <w:p w14:paraId="70C09CA9">
            <w:pPr>
              <w:pStyle w:val="63"/>
            </w:pPr>
            <w:r>
              <w:rPr>
                <w:rFonts w:hint="eastAsia"/>
              </w:rPr>
              <w:t>2000</w:t>
            </w:r>
          </w:p>
        </w:tc>
        <w:tc>
          <w:tcPr>
            <w:tcW w:w="616" w:type="pct"/>
            <w:vAlign w:val="center"/>
          </w:tcPr>
          <w:p w14:paraId="1C4784BF">
            <w:pPr>
              <w:pStyle w:val="63"/>
            </w:pPr>
            <w:r>
              <w:rPr>
                <w:rFonts w:hint="eastAsia"/>
              </w:rPr>
              <w:t>3</w:t>
            </w:r>
            <w:r>
              <w:t>984</w:t>
            </w:r>
          </w:p>
        </w:tc>
      </w:tr>
      <w:tr w14:paraId="3944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20" w:type="pct"/>
            <w:shd w:val="clear" w:color="auto" w:fill="auto"/>
            <w:vAlign w:val="center"/>
          </w:tcPr>
          <w:p w14:paraId="5F487FF7">
            <w:pPr>
              <w:pStyle w:val="63"/>
            </w:pPr>
            <w:r>
              <w:rPr>
                <w:rFonts w:hint="eastAsia"/>
              </w:rPr>
              <w:t>曼弄抗震防灾组团</w:t>
            </w:r>
          </w:p>
        </w:tc>
        <w:tc>
          <w:tcPr>
            <w:tcW w:w="575" w:type="pct"/>
            <w:shd w:val="clear" w:color="auto" w:fill="auto"/>
            <w:noWrap/>
            <w:vAlign w:val="center"/>
          </w:tcPr>
          <w:p w14:paraId="7FEDE449">
            <w:pPr>
              <w:pStyle w:val="63"/>
            </w:pPr>
            <w:r>
              <w:rPr>
                <w:rFonts w:hint="eastAsia"/>
              </w:rPr>
              <w:t>287</w:t>
            </w:r>
          </w:p>
        </w:tc>
        <w:tc>
          <w:tcPr>
            <w:tcW w:w="503" w:type="pct"/>
            <w:shd w:val="clear" w:color="auto" w:fill="auto"/>
            <w:noWrap/>
            <w:vAlign w:val="center"/>
          </w:tcPr>
          <w:p w14:paraId="64DD94A9">
            <w:pPr>
              <w:pStyle w:val="63"/>
            </w:pPr>
            <w:r>
              <w:rPr>
                <w:rFonts w:hint="eastAsia"/>
              </w:rPr>
              <w:t>860</w:t>
            </w:r>
          </w:p>
        </w:tc>
        <w:tc>
          <w:tcPr>
            <w:tcW w:w="575" w:type="pct"/>
            <w:shd w:val="clear" w:color="auto" w:fill="auto"/>
            <w:noWrap/>
            <w:vAlign w:val="center"/>
          </w:tcPr>
          <w:p w14:paraId="58F43161">
            <w:pPr>
              <w:pStyle w:val="63"/>
            </w:pPr>
            <w:r>
              <w:rPr>
                <w:rFonts w:hint="eastAsia"/>
              </w:rPr>
              <w:t>120</w:t>
            </w:r>
          </w:p>
        </w:tc>
        <w:tc>
          <w:tcPr>
            <w:tcW w:w="504" w:type="pct"/>
            <w:shd w:val="clear" w:color="auto" w:fill="auto"/>
            <w:noWrap/>
            <w:vAlign w:val="center"/>
          </w:tcPr>
          <w:p w14:paraId="3FADAF82">
            <w:pPr>
              <w:pStyle w:val="63"/>
            </w:pPr>
            <w:r>
              <w:rPr>
                <w:rFonts w:hint="eastAsia"/>
              </w:rPr>
              <w:t>359</w:t>
            </w:r>
          </w:p>
        </w:tc>
        <w:tc>
          <w:tcPr>
            <w:tcW w:w="504" w:type="pct"/>
            <w:shd w:val="clear" w:color="auto" w:fill="auto"/>
            <w:noWrap/>
            <w:vAlign w:val="center"/>
          </w:tcPr>
          <w:p w14:paraId="273D4742">
            <w:pPr>
              <w:pStyle w:val="63"/>
            </w:pPr>
            <w:r>
              <w:rPr>
                <w:rFonts w:hint="eastAsia"/>
              </w:rPr>
              <w:t>358</w:t>
            </w:r>
          </w:p>
        </w:tc>
        <w:tc>
          <w:tcPr>
            <w:tcW w:w="503" w:type="pct"/>
            <w:shd w:val="clear" w:color="auto" w:fill="auto"/>
            <w:noWrap/>
            <w:vAlign w:val="center"/>
          </w:tcPr>
          <w:p w14:paraId="6D5E0E78">
            <w:pPr>
              <w:pStyle w:val="63"/>
            </w:pPr>
            <w:r>
              <w:rPr>
                <w:rFonts w:hint="eastAsia"/>
              </w:rPr>
              <w:t>1074</w:t>
            </w:r>
          </w:p>
        </w:tc>
        <w:tc>
          <w:tcPr>
            <w:tcW w:w="616" w:type="pct"/>
            <w:vAlign w:val="center"/>
          </w:tcPr>
          <w:p w14:paraId="717F2D9D">
            <w:pPr>
              <w:pStyle w:val="63"/>
            </w:pPr>
            <w:r>
              <w:rPr>
                <w:rFonts w:hint="eastAsia"/>
              </w:rPr>
              <w:t>2</w:t>
            </w:r>
            <w:r>
              <w:t>293</w:t>
            </w:r>
          </w:p>
        </w:tc>
      </w:tr>
      <w:tr w14:paraId="5868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20" w:type="pct"/>
            <w:shd w:val="clear" w:color="auto" w:fill="auto"/>
            <w:vAlign w:val="center"/>
          </w:tcPr>
          <w:p w14:paraId="0CF8E30A">
            <w:pPr>
              <w:pStyle w:val="63"/>
            </w:pPr>
            <w:r>
              <w:rPr>
                <w:rFonts w:hint="eastAsia"/>
              </w:rPr>
              <w:t>拉影抗震防灾组团</w:t>
            </w:r>
          </w:p>
        </w:tc>
        <w:tc>
          <w:tcPr>
            <w:tcW w:w="575" w:type="pct"/>
            <w:shd w:val="clear" w:color="auto" w:fill="auto"/>
            <w:noWrap/>
            <w:vAlign w:val="center"/>
          </w:tcPr>
          <w:p w14:paraId="7B25C36E">
            <w:pPr>
              <w:pStyle w:val="63"/>
            </w:pPr>
            <w:r>
              <w:rPr>
                <w:rFonts w:hint="eastAsia"/>
              </w:rPr>
              <w:t>210</w:t>
            </w:r>
          </w:p>
        </w:tc>
        <w:tc>
          <w:tcPr>
            <w:tcW w:w="503" w:type="pct"/>
            <w:shd w:val="clear" w:color="auto" w:fill="auto"/>
            <w:noWrap/>
            <w:vAlign w:val="center"/>
          </w:tcPr>
          <w:p w14:paraId="1407ABDC">
            <w:pPr>
              <w:pStyle w:val="63"/>
            </w:pPr>
            <w:r>
              <w:rPr>
                <w:rFonts w:hint="eastAsia"/>
              </w:rPr>
              <w:t>631</w:t>
            </w:r>
          </w:p>
        </w:tc>
        <w:tc>
          <w:tcPr>
            <w:tcW w:w="575" w:type="pct"/>
            <w:shd w:val="clear" w:color="auto" w:fill="auto"/>
            <w:noWrap/>
            <w:vAlign w:val="center"/>
          </w:tcPr>
          <w:p w14:paraId="6DCFD6EF">
            <w:pPr>
              <w:pStyle w:val="63"/>
            </w:pPr>
            <w:r>
              <w:rPr>
                <w:rFonts w:hint="eastAsia"/>
              </w:rPr>
              <w:t>157</w:t>
            </w:r>
          </w:p>
        </w:tc>
        <w:tc>
          <w:tcPr>
            <w:tcW w:w="504" w:type="pct"/>
            <w:shd w:val="clear" w:color="auto" w:fill="auto"/>
            <w:noWrap/>
            <w:vAlign w:val="center"/>
          </w:tcPr>
          <w:p w14:paraId="7E03E679">
            <w:pPr>
              <w:pStyle w:val="63"/>
            </w:pPr>
            <w:r>
              <w:rPr>
                <w:rFonts w:hint="eastAsia"/>
              </w:rPr>
              <w:t>471</w:t>
            </w:r>
          </w:p>
        </w:tc>
        <w:tc>
          <w:tcPr>
            <w:tcW w:w="504" w:type="pct"/>
            <w:shd w:val="clear" w:color="auto" w:fill="auto"/>
            <w:noWrap/>
            <w:vAlign w:val="center"/>
          </w:tcPr>
          <w:p w14:paraId="6254795B">
            <w:pPr>
              <w:pStyle w:val="63"/>
            </w:pPr>
            <w:r>
              <w:rPr>
                <w:rFonts w:hint="eastAsia"/>
              </w:rPr>
              <w:t>167</w:t>
            </w:r>
          </w:p>
        </w:tc>
        <w:tc>
          <w:tcPr>
            <w:tcW w:w="503" w:type="pct"/>
            <w:shd w:val="clear" w:color="auto" w:fill="auto"/>
            <w:noWrap/>
            <w:vAlign w:val="center"/>
          </w:tcPr>
          <w:p w14:paraId="0FB8412F">
            <w:pPr>
              <w:pStyle w:val="63"/>
            </w:pPr>
            <w:r>
              <w:rPr>
                <w:rFonts w:hint="eastAsia"/>
              </w:rPr>
              <w:t>501</w:t>
            </w:r>
          </w:p>
        </w:tc>
        <w:tc>
          <w:tcPr>
            <w:tcW w:w="616" w:type="pct"/>
            <w:vAlign w:val="center"/>
          </w:tcPr>
          <w:p w14:paraId="22CC7060">
            <w:pPr>
              <w:pStyle w:val="63"/>
            </w:pPr>
            <w:r>
              <w:rPr>
                <w:rFonts w:hint="eastAsia"/>
              </w:rPr>
              <w:t>1</w:t>
            </w:r>
            <w:r>
              <w:t>603</w:t>
            </w:r>
          </w:p>
        </w:tc>
      </w:tr>
      <w:tr w14:paraId="3233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20" w:type="pct"/>
            <w:shd w:val="clear" w:color="auto" w:fill="auto"/>
            <w:vAlign w:val="center"/>
          </w:tcPr>
          <w:p w14:paraId="0EF6AE82">
            <w:pPr>
              <w:pStyle w:val="63"/>
            </w:pPr>
            <w:r>
              <w:rPr>
                <w:rFonts w:hint="eastAsia"/>
              </w:rPr>
              <w:t>合计</w:t>
            </w:r>
          </w:p>
        </w:tc>
        <w:tc>
          <w:tcPr>
            <w:tcW w:w="575" w:type="pct"/>
            <w:shd w:val="clear" w:color="auto" w:fill="auto"/>
            <w:noWrap/>
            <w:vAlign w:val="center"/>
          </w:tcPr>
          <w:p w14:paraId="6E0E2682">
            <w:pPr>
              <w:pStyle w:val="63"/>
            </w:pPr>
            <w:r>
              <w:rPr>
                <w:rFonts w:hint="eastAsia"/>
              </w:rPr>
              <w:t>780</w:t>
            </w:r>
          </w:p>
        </w:tc>
        <w:tc>
          <w:tcPr>
            <w:tcW w:w="503" w:type="pct"/>
            <w:shd w:val="clear" w:color="auto" w:fill="auto"/>
            <w:noWrap/>
            <w:vAlign w:val="center"/>
          </w:tcPr>
          <w:p w14:paraId="69988F54">
            <w:pPr>
              <w:pStyle w:val="63"/>
            </w:pPr>
            <w:r>
              <w:rPr>
                <w:rFonts w:hint="eastAsia"/>
              </w:rPr>
              <w:t>2339</w:t>
            </w:r>
          </w:p>
        </w:tc>
        <w:tc>
          <w:tcPr>
            <w:tcW w:w="575" w:type="pct"/>
            <w:shd w:val="clear" w:color="auto" w:fill="auto"/>
            <w:noWrap/>
            <w:vAlign w:val="center"/>
          </w:tcPr>
          <w:p w14:paraId="521A59ED">
            <w:pPr>
              <w:pStyle w:val="63"/>
            </w:pPr>
            <w:r>
              <w:rPr>
                <w:rFonts w:hint="eastAsia"/>
              </w:rPr>
              <w:t>656</w:t>
            </w:r>
          </w:p>
        </w:tc>
        <w:tc>
          <w:tcPr>
            <w:tcW w:w="504" w:type="pct"/>
            <w:shd w:val="clear" w:color="auto" w:fill="auto"/>
            <w:noWrap/>
            <w:vAlign w:val="center"/>
          </w:tcPr>
          <w:p w14:paraId="06B67FDD">
            <w:pPr>
              <w:pStyle w:val="63"/>
            </w:pPr>
            <w:r>
              <w:rPr>
                <w:rFonts w:hint="eastAsia"/>
              </w:rPr>
              <w:t>1967</w:t>
            </w:r>
          </w:p>
        </w:tc>
        <w:tc>
          <w:tcPr>
            <w:tcW w:w="504" w:type="pct"/>
            <w:shd w:val="clear" w:color="auto" w:fill="auto"/>
            <w:noWrap/>
            <w:vAlign w:val="center"/>
          </w:tcPr>
          <w:p w14:paraId="086C3FEE">
            <w:pPr>
              <w:pStyle w:val="63"/>
            </w:pPr>
            <w:r>
              <w:rPr>
                <w:rFonts w:hint="eastAsia"/>
              </w:rPr>
              <w:t>1192</w:t>
            </w:r>
          </w:p>
        </w:tc>
        <w:tc>
          <w:tcPr>
            <w:tcW w:w="503" w:type="pct"/>
            <w:shd w:val="clear" w:color="auto" w:fill="auto"/>
            <w:noWrap/>
            <w:vAlign w:val="center"/>
          </w:tcPr>
          <w:p w14:paraId="68EF467A">
            <w:pPr>
              <w:pStyle w:val="63"/>
            </w:pPr>
            <w:r>
              <w:rPr>
                <w:rFonts w:hint="eastAsia"/>
              </w:rPr>
              <w:t>3575</w:t>
            </w:r>
          </w:p>
        </w:tc>
        <w:tc>
          <w:tcPr>
            <w:tcW w:w="616" w:type="pct"/>
            <w:vAlign w:val="center"/>
          </w:tcPr>
          <w:p w14:paraId="6A630952">
            <w:pPr>
              <w:pStyle w:val="63"/>
            </w:pPr>
            <w:r>
              <w:rPr>
                <w:rFonts w:hint="eastAsia"/>
              </w:rPr>
              <w:t>7</w:t>
            </w:r>
            <w:r>
              <w:t>881</w:t>
            </w:r>
          </w:p>
        </w:tc>
      </w:tr>
    </w:tbl>
    <w:p w14:paraId="353982CC">
      <w:pPr>
        <w:tabs>
          <w:tab w:val="left" w:pos="0"/>
          <w:tab w:val="left" w:pos="284"/>
        </w:tabs>
        <w:spacing w:line="520" w:lineRule="exact"/>
        <w:ind w:left="210" w:firstLine="824" w:firstLineChars="228"/>
        <w:rPr>
          <w:rFonts w:ascii="黑体" w:hAnsi="黑体" w:eastAsia="黑体"/>
          <w:b/>
          <w:sz w:val="36"/>
          <w:szCs w:val="36"/>
        </w:rPr>
      </w:pPr>
      <w:bookmarkStart w:id="33" w:name="_Toc475392585"/>
      <w:r>
        <w:rPr>
          <w:rFonts w:hint="eastAsia" w:ascii="黑体" w:hAnsi="黑体" w:eastAsia="黑体"/>
          <w:b/>
          <w:sz w:val="36"/>
          <w:szCs w:val="36"/>
        </w:rPr>
        <w:t xml:space="preserve"> </w:t>
      </w:r>
      <w:bookmarkStart w:id="34" w:name="_Toc46103261"/>
    </w:p>
    <w:p w14:paraId="71F6D3B8">
      <w:pPr>
        <w:pStyle w:val="39"/>
        <w:numPr>
          <w:ilvl w:val="0"/>
          <w:numId w:val="1"/>
        </w:numPr>
        <w:spacing w:line="360" w:lineRule="auto"/>
        <w:ind w:left="283" w:leftChars="135" w:firstLineChars="0"/>
        <w:jc w:val="center"/>
        <w:outlineLvl w:val="0"/>
        <w:rPr>
          <w:rFonts w:ascii="黑体" w:hAnsi="黑体" w:eastAsia="黑体"/>
          <w:b/>
          <w:sz w:val="36"/>
          <w:szCs w:val="36"/>
        </w:rPr>
      </w:pPr>
      <w:r>
        <w:rPr>
          <w:rFonts w:hint="eastAsia" w:ascii="黑体" w:hAnsi="黑体" w:eastAsia="黑体"/>
          <w:b/>
          <w:sz w:val="36"/>
          <w:szCs w:val="36"/>
        </w:rPr>
        <w:t>保障系统抗震规划</w:t>
      </w:r>
      <w:bookmarkEnd w:id="33"/>
      <w:bookmarkEnd w:id="34"/>
    </w:p>
    <w:p w14:paraId="520F0AEC">
      <w:pPr>
        <w:pStyle w:val="39"/>
        <w:numPr>
          <w:ilvl w:val="0"/>
          <w:numId w:val="7"/>
        </w:numPr>
        <w:spacing w:line="500" w:lineRule="exact"/>
        <w:ind w:left="283" w:leftChars="135" w:firstLineChars="0"/>
        <w:outlineLvl w:val="1"/>
        <w:rPr>
          <w:b/>
          <w:sz w:val="28"/>
          <w:szCs w:val="28"/>
        </w:rPr>
      </w:pPr>
      <w:bookmarkStart w:id="35" w:name="_Toc475367694"/>
      <w:bookmarkEnd w:id="35"/>
      <w:bookmarkStart w:id="36" w:name="_Toc475376671"/>
      <w:bookmarkEnd w:id="36"/>
      <w:bookmarkStart w:id="37" w:name="_Toc475366651"/>
      <w:bookmarkEnd w:id="37"/>
      <w:bookmarkStart w:id="38" w:name="_Toc475391878"/>
      <w:bookmarkEnd w:id="38"/>
      <w:bookmarkStart w:id="39" w:name="_Toc475369366"/>
      <w:bookmarkEnd w:id="39"/>
      <w:bookmarkStart w:id="40" w:name="_Toc475392255"/>
      <w:bookmarkEnd w:id="40"/>
      <w:bookmarkStart w:id="41" w:name="_Toc475392230"/>
      <w:bookmarkEnd w:id="41"/>
      <w:bookmarkStart w:id="42" w:name="_Toc475369846"/>
      <w:bookmarkEnd w:id="42"/>
      <w:bookmarkStart w:id="43" w:name="_Toc475369821"/>
      <w:bookmarkEnd w:id="43"/>
      <w:bookmarkStart w:id="44" w:name="_Toc475366626"/>
      <w:bookmarkEnd w:id="44"/>
      <w:bookmarkStart w:id="45" w:name="_Toc475391903"/>
      <w:bookmarkEnd w:id="45"/>
      <w:bookmarkStart w:id="46" w:name="_Toc475369341"/>
      <w:bookmarkEnd w:id="46"/>
      <w:bookmarkStart w:id="47" w:name="_Toc475366291"/>
      <w:bookmarkEnd w:id="47"/>
      <w:bookmarkStart w:id="48" w:name="_Toc475367371"/>
      <w:bookmarkEnd w:id="48"/>
      <w:bookmarkStart w:id="49" w:name="_Toc475366266"/>
      <w:bookmarkEnd w:id="49"/>
      <w:bookmarkStart w:id="50" w:name="_Toc475376646"/>
      <w:bookmarkEnd w:id="50"/>
      <w:bookmarkStart w:id="51" w:name="_Toc475367346"/>
      <w:bookmarkEnd w:id="51"/>
      <w:bookmarkStart w:id="52" w:name="_Toc475367719"/>
      <w:bookmarkEnd w:id="52"/>
      <w:bookmarkStart w:id="53" w:name="_Toc475392586"/>
      <w:r>
        <w:rPr>
          <w:rFonts w:hint="eastAsia"/>
          <w:b/>
          <w:sz w:val="28"/>
          <w:szCs w:val="28"/>
        </w:rPr>
        <w:t>保障系统基础设施分类</w:t>
      </w:r>
    </w:p>
    <w:p w14:paraId="270D6D43">
      <w:pPr>
        <w:tabs>
          <w:tab w:val="left" w:pos="0"/>
          <w:tab w:val="left" w:pos="284"/>
        </w:tabs>
        <w:spacing w:line="520" w:lineRule="exact"/>
        <w:ind w:left="210" w:firstLine="638" w:firstLineChars="228"/>
        <w:rPr>
          <w:sz w:val="28"/>
          <w:szCs w:val="28"/>
        </w:rPr>
      </w:pPr>
      <w:r>
        <w:rPr>
          <w:rFonts w:hint="eastAsia"/>
          <w:sz w:val="28"/>
          <w:szCs w:val="28"/>
        </w:rPr>
        <w:t>基础设施部分包括城市道路交通保障系统、给水保障系统、电力保障系统、通信保障系统、燃气保障系统、医疗卫生保障系统、消防保障系统、粮食保障系统、物资供应保障系统等内容。</w:t>
      </w:r>
    </w:p>
    <w:p w14:paraId="1332DC06">
      <w:pPr>
        <w:pStyle w:val="39"/>
        <w:numPr>
          <w:ilvl w:val="0"/>
          <w:numId w:val="7"/>
        </w:numPr>
        <w:spacing w:line="500" w:lineRule="exact"/>
        <w:ind w:left="283" w:leftChars="135" w:firstLineChars="0"/>
        <w:outlineLvl w:val="1"/>
        <w:rPr>
          <w:b/>
          <w:sz w:val="28"/>
          <w:szCs w:val="28"/>
        </w:rPr>
      </w:pPr>
      <w:r>
        <w:rPr>
          <w:rFonts w:hint="eastAsia"/>
          <w:b/>
          <w:sz w:val="28"/>
          <w:szCs w:val="28"/>
        </w:rPr>
        <w:t>道路交通保障系统</w:t>
      </w:r>
    </w:p>
    <w:p w14:paraId="4C6C4567">
      <w:pPr>
        <w:pStyle w:val="39"/>
        <w:numPr>
          <w:ilvl w:val="0"/>
          <w:numId w:val="9"/>
        </w:numPr>
        <w:spacing w:line="500" w:lineRule="exact"/>
        <w:ind w:firstLineChars="0"/>
        <w:outlineLvl w:val="2"/>
        <w:rPr>
          <w:sz w:val="28"/>
          <w:szCs w:val="28"/>
        </w:rPr>
      </w:pPr>
      <w:r>
        <w:rPr>
          <w:rFonts w:hint="eastAsia"/>
          <w:sz w:val="28"/>
          <w:szCs w:val="28"/>
        </w:rPr>
        <w:t>对外交通系统规划</w:t>
      </w:r>
    </w:p>
    <w:p w14:paraId="3D0C67E5">
      <w:pPr>
        <w:pStyle w:val="39"/>
        <w:tabs>
          <w:tab w:val="left" w:pos="0"/>
          <w:tab w:val="left" w:pos="284"/>
        </w:tabs>
        <w:spacing w:line="520" w:lineRule="exact"/>
        <w:ind w:left="-36" w:leftChars="-17" w:firstLine="560"/>
        <w:rPr>
          <w:sz w:val="28"/>
          <w:szCs w:val="28"/>
        </w:rPr>
      </w:pPr>
      <w:r>
        <w:rPr>
          <w:rFonts w:hint="eastAsia"/>
          <w:sz w:val="28"/>
          <w:szCs w:val="28"/>
        </w:rPr>
        <w:t>陇川县对外交通主要为公路运输。</w:t>
      </w:r>
    </w:p>
    <w:p w14:paraId="102B81C2">
      <w:pPr>
        <w:pStyle w:val="39"/>
        <w:tabs>
          <w:tab w:val="left" w:pos="0"/>
          <w:tab w:val="left" w:pos="284"/>
        </w:tabs>
        <w:spacing w:line="520" w:lineRule="exact"/>
        <w:ind w:left="-36" w:leftChars="-17" w:firstLine="560"/>
        <w:rPr>
          <w:sz w:val="28"/>
          <w:szCs w:val="28"/>
        </w:rPr>
      </w:pPr>
      <w:r>
        <w:rPr>
          <w:rFonts w:hint="eastAsia"/>
          <w:sz w:val="28"/>
          <w:szCs w:val="28"/>
        </w:rPr>
        <w:t>公路方面，现状有杭瑞高速龙陵至瑞丽段、瑞丽至陇川高速公路及233省道，可以满足震时的避难、疏散和救援的需要，规划扩宽三象路作为避难、疏散和救援通道。公路交通指挥中心是陇川县交通运输局，位于三像路</w:t>
      </w:r>
      <w:r>
        <w:rPr>
          <w:sz w:val="28"/>
          <w:szCs w:val="28"/>
        </w:rPr>
        <w:t>47</w:t>
      </w:r>
      <w:r>
        <w:rPr>
          <w:rFonts w:hint="eastAsia"/>
          <w:sz w:val="28"/>
          <w:szCs w:val="28"/>
        </w:rPr>
        <w:t>号，属于重点设防类建筑工程，应按高于本地区抗震设防烈度一度的要求加强抗震措施。</w:t>
      </w:r>
    </w:p>
    <w:p w14:paraId="32A53863">
      <w:pPr>
        <w:pStyle w:val="39"/>
        <w:tabs>
          <w:tab w:val="left" w:pos="0"/>
          <w:tab w:val="left" w:pos="284"/>
        </w:tabs>
        <w:spacing w:line="520" w:lineRule="exact"/>
        <w:ind w:left="-36" w:leftChars="-17" w:firstLine="560"/>
        <w:rPr>
          <w:sz w:val="28"/>
          <w:szCs w:val="28"/>
        </w:rPr>
      </w:pPr>
      <w:r>
        <w:rPr>
          <w:rFonts w:hint="eastAsia"/>
          <w:sz w:val="28"/>
          <w:szCs w:val="28"/>
        </w:rPr>
        <w:t>铁路方面，积极推进瑞丽至猴桥铁路修建川境内段，并在章凤口岸规划预留经雷基前往八莫的铁路交叉口。未来向西可连接八莫港，再向西连接缅甸密支那至曼德勒的铁路干线。</w:t>
      </w:r>
    </w:p>
    <w:p w14:paraId="056D5A1B">
      <w:pPr>
        <w:pStyle w:val="39"/>
        <w:numPr>
          <w:ilvl w:val="0"/>
          <w:numId w:val="9"/>
        </w:numPr>
        <w:spacing w:line="500" w:lineRule="exact"/>
        <w:ind w:firstLineChars="0"/>
        <w:outlineLvl w:val="2"/>
        <w:rPr>
          <w:sz w:val="28"/>
          <w:szCs w:val="28"/>
        </w:rPr>
      </w:pPr>
      <w:r>
        <w:rPr>
          <w:rFonts w:hint="eastAsia"/>
          <w:sz w:val="28"/>
          <w:szCs w:val="28"/>
        </w:rPr>
        <w:t>城区道路规划</w:t>
      </w:r>
    </w:p>
    <w:p w14:paraId="7566386E">
      <w:pPr>
        <w:pStyle w:val="39"/>
        <w:tabs>
          <w:tab w:val="left" w:pos="0"/>
          <w:tab w:val="left" w:pos="284"/>
        </w:tabs>
        <w:spacing w:line="520" w:lineRule="exact"/>
        <w:ind w:left="-36" w:leftChars="-17" w:firstLine="560"/>
        <w:rPr>
          <w:sz w:val="28"/>
          <w:szCs w:val="28"/>
        </w:rPr>
      </w:pPr>
      <w:r>
        <w:rPr>
          <w:rFonts w:hint="eastAsia"/>
          <w:sz w:val="28"/>
          <w:szCs w:val="28"/>
        </w:rPr>
        <w:t>结合陇川县城市总规及近期规划建设内容，规划道路网主骨架由城市干路组成，加强各组团之间的交通联系，并作为震后抗震抢险救灾疏散通道。</w:t>
      </w:r>
    </w:p>
    <w:p w14:paraId="163F9B04">
      <w:pPr>
        <w:pStyle w:val="39"/>
        <w:tabs>
          <w:tab w:val="left" w:pos="0"/>
          <w:tab w:val="left" w:pos="284"/>
        </w:tabs>
        <w:spacing w:line="520" w:lineRule="exact"/>
        <w:ind w:left="-36" w:leftChars="-17" w:firstLine="560"/>
        <w:rPr>
          <w:sz w:val="28"/>
          <w:szCs w:val="28"/>
        </w:rPr>
      </w:pPr>
      <w:r>
        <w:rPr>
          <w:rFonts w:hint="eastAsia"/>
          <w:sz w:val="28"/>
          <w:szCs w:val="28"/>
        </w:rPr>
        <w:t>规划新建</w:t>
      </w:r>
      <w:r>
        <w:rPr>
          <w:sz w:val="28"/>
          <w:szCs w:val="28"/>
        </w:rPr>
        <w:t>主城-拉影第二通道</w:t>
      </w:r>
      <w:r>
        <w:rPr>
          <w:rFonts w:hint="eastAsia"/>
          <w:sz w:val="28"/>
          <w:szCs w:val="28"/>
        </w:rPr>
        <w:t>、滨河路，继续修建环东路，按照8度抗震要求设防；优化环东路线型，保证震后物资运输、人员疏散的通达性。</w:t>
      </w:r>
    </w:p>
    <w:p w14:paraId="41DE0DA6">
      <w:pPr>
        <w:pStyle w:val="39"/>
        <w:tabs>
          <w:tab w:val="left" w:pos="0"/>
          <w:tab w:val="left" w:pos="284"/>
        </w:tabs>
        <w:spacing w:line="520" w:lineRule="exact"/>
        <w:ind w:left="-36" w:leftChars="-17" w:firstLine="560"/>
        <w:rPr>
          <w:sz w:val="28"/>
          <w:szCs w:val="28"/>
        </w:rPr>
      </w:pPr>
      <w:r>
        <w:rPr>
          <w:rFonts w:hint="eastAsia"/>
          <w:sz w:val="28"/>
          <w:szCs w:val="28"/>
        </w:rPr>
        <w:t>新建道路严格按照抗震疏散有效宽度进行控制，提高城市救灾干道、疏散通道的通达性，保障震后救灾疏散要求。</w:t>
      </w:r>
    </w:p>
    <w:p w14:paraId="4DDF1D1D">
      <w:pPr>
        <w:pStyle w:val="39"/>
        <w:tabs>
          <w:tab w:val="left" w:pos="0"/>
          <w:tab w:val="left" w:pos="284"/>
        </w:tabs>
        <w:spacing w:line="520" w:lineRule="exact"/>
        <w:ind w:left="-36" w:leftChars="-17" w:firstLine="560"/>
        <w:rPr>
          <w:sz w:val="28"/>
          <w:szCs w:val="28"/>
        </w:rPr>
      </w:pPr>
      <w:r>
        <w:rPr>
          <w:rFonts w:hint="eastAsia"/>
          <w:sz w:val="28"/>
          <w:szCs w:val="28"/>
        </w:rPr>
        <w:t>新建和改扩建。勐宛南路815米、宽50米；章凤街路950米；卫国南路1600米、宽40米；泰安路疾控中心段路面、人行道及绿化建设215米：新建荣昌路检察院至高速路段。工程建设内容：道路、交通、给排水、电气、照明、道路绿化。</w:t>
      </w:r>
    </w:p>
    <w:p w14:paraId="2CDEB282">
      <w:pPr>
        <w:pStyle w:val="39"/>
        <w:numPr>
          <w:ilvl w:val="0"/>
          <w:numId w:val="10"/>
        </w:numPr>
        <w:tabs>
          <w:tab w:val="left" w:pos="993"/>
          <w:tab w:val="left" w:pos="1418"/>
          <w:tab w:val="left" w:pos="1560"/>
        </w:tabs>
        <w:spacing w:line="500" w:lineRule="exact"/>
        <w:ind w:left="284" w:firstLine="567" w:firstLineChars="0"/>
        <w:rPr>
          <w:sz w:val="28"/>
          <w:szCs w:val="28"/>
        </w:rPr>
      </w:pPr>
      <w:r>
        <w:rPr>
          <w:rFonts w:hint="eastAsia"/>
          <w:sz w:val="28"/>
          <w:szCs w:val="28"/>
        </w:rPr>
        <w:t>维修和提升。荣昌路检察院至弄门天桥段人行道及绿化提升1660米；卫国北路1900米（红绿灯一起考虑）。</w:t>
      </w:r>
    </w:p>
    <w:p w14:paraId="0D7FB574">
      <w:pPr>
        <w:pStyle w:val="39"/>
        <w:numPr>
          <w:ilvl w:val="0"/>
          <w:numId w:val="11"/>
        </w:numPr>
        <w:spacing w:line="500" w:lineRule="exact"/>
        <w:ind w:left="284" w:firstLine="567" w:firstLineChars="0"/>
        <w:rPr>
          <w:sz w:val="28"/>
          <w:szCs w:val="28"/>
        </w:rPr>
      </w:pPr>
      <w:r>
        <w:rPr>
          <w:rFonts w:hint="eastAsia"/>
          <w:sz w:val="28"/>
          <w:szCs w:val="28"/>
        </w:rPr>
        <w:t>新建道路严格按照抗震疏散有效宽度进行控制，提高城市救灾干道、疏散通道的通达性，保障震后救灾疏散要求。</w:t>
      </w:r>
    </w:p>
    <w:p w14:paraId="244F92A6">
      <w:pPr>
        <w:tabs>
          <w:tab w:val="left" w:pos="0"/>
          <w:tab w:val="left" w:pos="284"/>
          <w:tab w:val="left" w:pos="1418"/>
        </w:tabs>
        <w:spacing w:line="520" w:lineRule="exact"/>
        <w:ind w:firstLine="562" w:firstLineChars="200"/>
        <w:jc w:val="center"/>
        <w:rPr>
          <w:b/>
          <w:sz w:val="28"/>
          <w:szCs w:val="28"/>
        </w:rPr>
      </w:pPr>
      <w:r>
        <w:rPr>
          <w:rFonts w:hint="eastAsia"/>
          <w:b/>
          <w:sz w:val="28"/>
          <w:szCs w:val="28"/>
        </w:rPr>
        <w:t>表</w:t>
      </w:r>
      <w:r>
        <w:rPr>
          <w:b/>
          <w:sz w:val="28"/>
          <w:szCs w:val="28"/>
        </w:rPr>
        <w:t xml:space="preserve">5-1 </w:t>
      </w:r>
      <w:r>
        <w:rPr>
          <w:rFonts w:hint="eastAsia"/>
          <w:b/>
          <w:sz w:val="28"/>
          <w:szCs w:val="28"/>
        </w:rPr>
        <w:t>近期规划改造道路一览表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2711"/>
        <w:gridCol w:w="2600"/>
        <w:gridCol w:w="1258"/>
        <w:gridCol w:w="1897"/>
      </w:tblGrid>
      <w:tr w14:paraId="38CE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6" w:type="dxa"/>
            <w:vAlign w:val="center"/>
          </w:tcPr>
          <w:p w14:paraId="0EED62A7">
            <w:pPr>
              <w:tabs>
                <w:tab w:val="left" w:pos="284"/>
              </w:tabs>
              <w:jc w:val="center"/>
              <w:rPr>
                <w:b/>
              </w:rPr>
            </w:pPr>
            <w:r>
              <w:rPr>
                <w:rFonts w:hint="eastAsia"/>
                <w:b/>
              </w:rPr>
              <w:t>道路名称</w:t>
            </w:r>
          </w:p>
        </w:tc>
        <w:tc>
          <w:tcPr>
            <w:tcW w:w="2711" w:type="dxa"/>
            <w:vAlign w:val="center"/>
          </w:tcPr>
          <w:p w14:paraId="13FB9CCD">
            <w:pPr>
              <w:tabs>
                <w:tab w:val="left" w:pos="284"/>
              </w:tabs>
              <w:jc w:val="center"/>
              <w:rPr>
                <w:b/>
              </w:rPr>
            </w:pPr>
            <w:r>
              <w:rPr>
                <w:rFonts w:hint="eastAsia"/>
                <w:b/>
              </w:rPr>
              <w:t>现状道路红线宽度（m）</w:t>
            </w:r>
          </w:p>
        </w:tc>
        <w:tc>
          <w:tcPr>
            <w:tcW w:w="2600" w:type="dxa"/>
            <w:vAlign w:val="center"/>
          </w:tcPr>
          <w:p w14:paraId="7C4A3C76">
            <w:pPr>
              <w:tabs>
                <w:tab w:val="left" w:pos="284"/>
              </w:tabs>
              <w:jc w:val="center"/>
              <w:rPr>
                <w:b/>
              </w:rPr>
            </w:pPr>
            <w:r>
              <w:rPr>
                <w:rFonts w:hint="eastAsia"/>
                <w:b/>
              </w:rPr>
              <w:t>规划道路红线宽度（m）</w:t>
            </w:r>
          </w:p>
        </w:tc>
        <w:tc>
          <w:tcPr>
            <w:tcW w:w="1258" w:type="dxa"/>
            <w:vAlign w:val="center"/>
          </w:tcPr>
          <w:p w14:paraId="15E4F19E">
            <w:pPr>
              <w:tabs>
                <w:tab w:val="left" w:pos="284"/>
              </w:tabs>
              <w:jc w:val="center"/>
              <w:rPr>
                <w:b/>
              </w:rPr>
            </w:pPr>
            <w:r>
              <w:rPr>
                <w:rFonts w:hint="eastAsia"/>
                <w:b/>
              </w:rPr>
              <w:t>道路等级</w:t>
            </w:r>
          </w:p>
        </w:tc>
        <w:tc>
          <w:tcPr>
            <w:tcW w:w="1897" w:type="dxa"/>
            <w:vAlign w:val="center"/>
          </w:tcPr>
          <w:p w14:paraId="1990F07B">
            <w:pPr>
              <w:tabs>
                <w:tab w:val="left" w:pos="284"/>
              </w:tabs>
              <w:jc w:val="center"/>
              <w:rPr>
                <w:b/>
              </w:rPr>
            </w:pPr>
            <w:r>
              <w:rPr>
                <w:rFonts w:hint="eastAsia"/>
                <w:b/>
              </w:rPr>
              <w:t>备注</w:t>
            </w:r>
          </w:p>
        </w:tc>
      </w:tr>
      <w:tr w14:paraId="6392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020C008E">
            <w:pPr>
              <w:tabs>
                <w:tab w:val="left" w:pos="284"/>
              </w:tabs>
              <w:jc w:val="center"/>
            </w:pPr>
            <w:r>
              <w:rPr>
                <w:rFonts w:hint="eastAsia"/>
              </w:rPr>
              <w:t>勐宛路</w:t>
            </w:r>
          </w:p>
        </w:tc>
        <w:tc>
          <w:tcPr>
            <w:tcW w:w="2711" w:type="dxa"/>
          </w:tcPr>
          <w:p w14:paraId="463DEFAE">
            <w:pPr>
              <w:tabs>
                <w:tab w:val="left" w:pos="284"/>
              </w:tabs>
              <w:jc w:val="center"/>
            </w:pPr>
            <w:r>
              <w:t>40</w:t>
            </w:r>
          </w:p>
        </w:tc>
        <w:tc>
          <w:tcPr>
            <w:tcW w:w="2600" w:type="dxa"/>
          </w:tcPr>
          <w:p w14:paraId="2A93811A">
            <w:pPr>
              <w:tabs>
                <w:tab w:val="left" w:pos="284"/>
              </w:tabs>
              <w:jc w:val="center"/>
            </w:pPr>
            <w:r>
              <w:t>50</w:t>
            </w:r>
          </w:p>
        </w:tc>
        <w:tc>
          <w:tcPr>
            <w:tcW w:w="1258" w:type="dxa"/>
          </w:tcPr>
          <w:p w14:paraId="776872CF">
            <w:pPr>
              <w:tabs>
                <w:tab w:val="left" w:pos="284"/>
              </w:tabs>
              <w:jc w:val="center"/>
            </w:pPr>
            <w:r>
              <w:rPr>
                <w:rFonts w:hint="eastAsia"/>
              </w:rPr>
              <w:t>主干路</w:t>
            </w:r>
          </w:p>
        </w:tc>
        <w:tc>
          <w:tcPr>
            <w:tcW w:w="1897" w:type="dxa"/>
          </w:tcPr>
          <w:p w14:paraId="14EC912A">
            <w:pPr>
              <w:tabs>
                <w:tab w:val="left" w:pos="284"/>
              </w:tabs>
              <w:jc w:val="center"/>
            </w:pPr>
            <w:r>
              <w:rPr>
                <w:rFonts w:hint="eastAsia"/>
              </w:rPr>
              <w:t>拓宽</w:t>
            </w:r>
          </w:p>
        </w:tc>
      </w:tr>
      <w:tr w14:paraId="49DE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397E6543">
            <w:pPr>
              <w:tabs>
                <w:tab w:val="left" w:pos="284"/>
              </w:tabs>
              <w:jc w:val="center"/>
            </w:pPr>
            <w:r>
              <w:rPr>
                <w:rFonts w:hint="eastAsia"/>
              </w:rPr>
              <w:t>章凤街路</w:t>
            </w:r>
          </w:p>
        </w:tc>
        <w:tc>
          <w:tcPr>
            <w:tcW w:w="2711" w:type="dxa"/>
          </w:tcPr>
          <w:p w14:paraId="4F1C4903">
            <w:pPr>
              <w:tabs>
                <w:tab w:val="left" w:pos="284"/>
              </w:tabs>
              <w:jc w:val="center"/>
            </w:pPr>
            <w:r>
              <w:rPr>
                <w:rFonts w:hint="eastAsia"/>
              </w:rPr>
              <w:t>24-</w:t>
            </w:r>
            <w:r>
              <w:t>30</w:t>
            </w:r>
          </w:p>
        </w:tc>
        <w:tc>
          <w:tcPr>
            <w:tcW w:w="2600" w:type="dxa"/>
          </w:tcPr>
          <w:p w14:paraId="103DFF58">
            <w:pPr>
              <w:tabs>
                <w:tab w:val="left" w:pos="284"/>
              </w:tabs>
              <w:jc w:val="center"/>
            </w:pPr>
            <w:r>
              <w:t>40</w:t>
            </w:r>
          </w:p>
        </w:tc>
        <w:tc>
          <w:tcPr>
            <w:tcW w:w="1258" w:type="dxa"/>
          </w:tcPr>
          <w:p w14:paraId="4A77FBCF">
            <w:pPr>
              <w:tabs>
                <w:tab w:val="left" w:pos="284"/>
              </w:tabs>
              <w:jc w:val="center"/>
            </w:pPr>
            <w:r>
              <w:rPr>
                <w:rFonts w:hint="eastAsia"/>
              </w:rPr>
              <w:t>主干路</w:t>
            </w:r>
          </w:p>
        </w:tc>
        <w:tc>
          <w:tcPr>
            <w:tcW w:w="1897" w:type="dxa"/>
          </w:tcPr>
          <w:p w14:paraId="2327F426">
            <w:pPr>
              <w:tabs>
                <w:tab w:val="left" w:pos="284"/>
              </w:tabs>
              <w:jc w:val="center"/>
            </w:pPr>
            <w:r>
              <w:rPr>
                <w:rFonts w:hint="eastAsia"/>
              </w:rPr>
              <w:t>拓宽</w:t>
            </w:r>
          </w:p>
        </w:tc>
      </w:tr>
      <w:tr w14:paraId="78CA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7AA9E567">
            <w:pPr>
              <w:tabs>
                <w:tab w:val="left" w:pos="284"/>
              </w:tabs>
              <w:jc w:val="center"/>
            </w:pPr>
            <w:r>
              <w:rPr>
                <w:rFonts w:hint="eastAsia"/>
              </w:rPr>
              <w:t>荣昌路</w:t>
            </w:r>
          </w:p>
        </w:tc>
        <w:tc>
          <w:tcPr>
            <w:tcW w:w="2711" w:type="dxa"/>
          </w:tcPr>
          <w:p w14:paraId="3B186674">
            <w:pPr>
              <w:tabs>
                <w:tab w:val="left" w:pos="284"/>
              </w:tabs>
              <w:jc w:val="center"/>
            </w:pPr>
            <w:r>
              <w:rPr>
                <w:rFonts w:hint="eastAsia"/>
              </w:rPr>
              <w:t>24-</w:t>
            </w:r>
            <w:r>
              <w:t>30</w:t>
            </w:r>
          </w:p>
        </w:tc>
        <w:tc>
          <w:tcPr>
            <w:tcW w:w="2600" w:type="dxa"/>
          </w:tcPr>
          <w:p w14:paraId="133083E1">
            <w:pPr>
              <w:tabs>
                <w:tab w:val="left" w:pos="284"/>
              </w:tabs>
              <w:jc w:val="center"/>
            </w:pPr>
            <w:r>
              <w:rPr>
                <w:rFonts w:hint="eastAsia"/>
              </w:rPr>
              <w:t>30</w:t>
            </w:r>
          </w:p>
        </w:tc>
        <w:tc>
          <w:tcPr>
            <w:tcW w:w="1258" w:type="dxa"/>
          </w:tcPr>
          <w:p w14:paraId="08B707C9">
            <w:pPr>
              <w:tabs>
                <w:tab w:val="left" w:pos="284"/>
              </w:tabs>
              <w:jc w:val="center"/>
            </w:pPr>
            <w:r>
              <w:rPr>
                <w:rFonts w:hint="eastAsia"/>
              </w:rPr>
              <w:t>主干路</w:t>
            </w:r>
          </w:p>
        </w:tc>
        <w:tc>
          <w:tcPr>
            <w:tcW w:w="1897" w:type="dxa"/>
          </w:tcPr>
          <w:p w14:paraId="304ACD9E">
            <w:pPr>
              <w:tabs>
                <w:tab w:val="left" w:pos="284"/>
              </w:tabs>
              <w:jc w:val="center"/>
            </w:pPr>
            <w:r>
              <w:rPr>
                <w:rFonts w:hint="eastAsia"/>
              </w:rPr>
              <w:t>改造</w:t>
            </w:r>
          </w:p>
        </w:tc>
      </w:tr>
    </w:tbl>
    <w:p w14:paraId="0C782779">
      <w:pPr>
        <w:pStyle w:val="39"/>
        <w:numPr>
          <w:ilvl w:val="0"/>
          <w:numId w:val="9"/>
        </w:numPr>
        <w:spacing w:line="500" w:lineRule="exact"/>
        <w:ind w:firstLineChars="0"/>
        <w:outlineLvl w:val="2"/>
        <w:rPr>
          <w:sz w:val="28"/>
          <w:szCs w:val="28"/>
        </w:rPr>
      </w:pPr>
      <w:r>
        <w:rPr>
          <w:rFonts w:hint="eastAsia"/>
          <w:sz w:val="28"/>
          <w:szCs w:val="28"/>
        </w:rPr>
        <w:t>城区桥梁、隧道规划</w:t>
      </w:r>
    </w:p>
    <w:p w14:paraId="52B84924">
      <w:pPr>
        <w:tabs>
          <w:tab w:val="left" w:pos="0"/>
          <w:tab w:val="left" w:pos="284"/>
        </w:tabs>
        <w:spacing w:line="520" w:lineRule="exact"/>
        <w:ind w:left="210" w:firstLine="638" w:firstLineChars="228"/>
        <w:rPr>
          <w:sz w:val="28"/>
          <w:szCs w:val="28"/>
        </w:rPr>
      </w:pPr>
      <w:r>
        <w:rPr>
          <w:rFonts w:hint="eastAsia"/>
          <w:sz w:val="28"/>
          <w:szCs w:val="28"/>
        </w:rPr>
        <w:t>现有中型桥梁2座，为南畹河大桥与迭撒大桥。抗震设防级别均为8度设防。规划南畹河大桥和迭撒大桥，按照开展防灾规划要求，在8度设防基础上，提高一度加固。</w:t>
      </w:r>
    </w:p>
    <w:p w14:paraId="12976EF8">
      <w:pPr>
        <w:pStyle w:val="39"/>
        <w:tabs>
          <w:tab w:val="left" w:pos="0"/>
          <w:tab w:val="left" w:pos="284"/>
          <w:tab w:val="left" w:pos="1276"/>
          <w:tab w:val="left" w:pos="1418"/>
          <w:tab w:val="left" w:pos="1560"/>
        </w:tabs>
        <w:spacing w:line="520" w:lineRule="exact"/>
        <w:ind w:left="709" w:firstLine="0" w:firstLineChars="0"/>
        <w:jc w:val="center"/>
        <w:rPr>
          <w:b/>
          <w:sz w:val="28"/>
          <w:szCs w:val="28"/>
        </w:rPr>
      </w:pPr>
      <w:r>
        <w:rPr>
          <w:rFonts w:hint="eastAsia"/>
          <w:b/>
          <w:sz w:val="28"/>
          <w:szCs w:val="28"/>
        </w:rPr>
        <w:t>表</w:t>
      </w:r>
      <w:r>
        <w:rPr>
          <w:b/>
          <w:sz w:val="28"/>
          <w:szCs w:val="28"/>
        </w:rPr>
        <w:t xml:space="preserve">5-2 </w:t>
      </w:r>
      <w:r>
        <w:rPr>
          <w:rFonts w:hint="eastAsia"/>
          <w:b/>
          <w:sz w:val="28"/>
          <w:szCs w:val="28"/>
        </w:rPr>
        <w:t>桥梁、隧道抗震规划一览表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181"/>
        <w:gridCol w:w="2606"/>
        <w:gridCol w:w="2215"/>
        <w:gridCol w:w="1497"/>
      </w:tblGrid>
      <w:tr w14:paraId="020D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87" w:type="pct"/>
            <w:vAlign w:val="center"/>
          </w:tcPr>
          <w:p w14:paraId="276433A0">
            <w:pPr>
              <w:jc w:val="center"/>
              <w:rPr>
                <w:b/>
                <w:sz w:val="24"/>
                <w:szCs w:val="24"/>
              </w:rPr>
            </w:pPr>
            <w:r>
              <w:rPr>
                <w:rFonts w:hint="eastAsia"/>
                <w:b/>
                <w:sz w:val="24"/>
                <w:szCs w:val="24"/>
              </w:rPr>
              <w:t>序号</w:t>
            </w:r>
          </w:p>
        </w:tc>
        <w:tc>
          <w:tcPr>
            <w:tcW w:w="1081" w:type="pct"/>
            <w:vAlign w:val="center"/>
          </w:tcPr>
          <w:p w14:paraId="28BFB45D">
            <w:pPr>
              <w:jc w:val="center"/>
              <w:rPr>
                <w:b/>
                <w:sz w:val="24"/>
                <w:szCs w:val="24"/>
              </w:rPr>
            </w:pPr>
            <w:r>
              <w:rPr>
                <w:rFonts w:hint="eastAsia"/>
                <w:b/>
                <w:sz w:val="24"/>
                <w:szCs w:val="24"/>
              </w:rPr>
              <w:t>名称</w:t>
            </w:r>
          </w:p>
        </w:tc>
        <w:tc>
          <w:tcPr>
            <w:tcW w:w="1292" w:type="pct"/>
            <w:vAlign w:val="center"/>
          </w:tcPr>
          <w:p w14:paraId="768FDBE6">
            <w:pPr>
              <w:jc w:val="center"/>
              <w:rPr>
                <w:b/>
                <w:sz w:val="24"/>
                <w:szCs w:val="24"/>
              </w:rPr>
            </w:pPr>
            <w:r>
              <w:rPr>
                <w:rFonts w:hint="eastAsia"/>
                <w:b/>
                <w:sz w:val="24"/>
                <w:szCs w:val="24"/>
              </w:rPr>
              <w:t>位置</w:t>
            </w:r>
          </w:p>
        </w:tc>
        <w:tc>
          <w:tcPr>
            <w:tcW w:w="1098" w:type="pct"/>
          </w:tcPr>
          <w:p w14:paraId="49B4118A">
            <w:pPr>
              <w:jc w:val="center"/>
              <w:rPr>
                <w:b/>
                <w:sz w:val="24"/>
                <w:szCs w:val="24"/>
              </w:rPr>
            </w:pPr>
            <w:r>
              <w:rPr>
                <w:rFonts w:hint="eastAsia"/>
                <w:b/>
                <w:sz w:val="24"/>
                <w:szCs w:val="24"/>
              </w:rPr>
              <w:t>规划抗震设防等级</w:t>
            </w:r>
          </w:p>
        </w:tc>
        <w:tc>
          <w:tcPr>
            <w:tcW w:w="742" w:type="pct"/>
            <w:vAlign w:val="center"/>
          </w:tcPr>
          <w:p w14:paraId="5F72B1DA">
            <w:pPr>
              <w:jc w:val="center"/>
              <w:rPr>
                <w:b/>
                <w:sz w:val="24"/>
                <w:szCs w:val="24"/>
              </w:rPr>
            </w:pPr>
            <w:r>
              <w:rPr>
                <w:rFonts w:hint="eastAsia"/>
                <w:b/>
                <w:sz w:val="24"/>
                <w:szCs w:val="24"/>
              </w:rPr>
              <w:t>备注</w:t>
            </w:r>
          </w:p>
        </w:tc>
      </w:tr>
      <w:tr w14:paraId="0F08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14:paraId="39294752">
            <w:pPr>
              <w:jc w:val="center"/>
              <w:rPr>
                <w:sz w:val="24"/>
                <w:szCs w:val="24"/>
              </w:rPr>
            </w:pPr>
            <w:r>
              <w:rPr>
                <w:rFonts w:hint="eastAsia"/>
                <w:sz w:val="24"/>
                <w:szCs w:val="24"/>
              </w:rPr>
              <w:t>1</w:t>
            </w:r>
          </w:p>
        </w:tc>
        <w:tc>
          <w:tcPr>
            <w:tcW w:w="1081" w:type="pct"/>
            <w:vAlign w:val="center"/>
          </w:tcPr>
          <w:p w14:paraId="67CFA5C7">
            <w:pPr>
              <w:jc w:val="center"/>
              <w:rPr>
                <w:sz w:val="24"/>
                <w:szCs w:val="24"/>
              </w:rPr>
            </w:pPr>
            <w:r>
              <w:rPr>
                <w:rFonts w:hint="eastAsia"/>
                <w:sz w:val="24"/>
                <w:szCs w:val="24"/>
              </w:rPr>
              <w:t>南畹河大桥</w:t>
            </w:r>
          </w:p>
        </w:tc>
        <w:tc>
          <w:tcPr>
            <w:tcW w:w="1292" w:type="pct"/>
          </w:tcPr>
          <w:p w14:paraId="671CF18B">
            <w:pPr>
              <w:jc w:val="center"/>
              <w:rPr>
                <w:sz w:val="24"/>
                <w:szCs w:val="24"/>
              </w:rPr>
            </w:pPr>
            <w:r>
              <w:rPr>
                <w:rFonts w:hint="eastAsia"/>
                <w:sz w:val="24"/>
                <w:szCs w:val="24"/>
              </w:rPr>
              <w:t>中心城区西侧</w:t>
            </w:r>
          </w:p>
        </w:tc>
        <w:tc>
          <w:tcPr>
            <w:tcW w:w="1098" w:type="pct"/>
          </w:tcPr>
          <w:p w14:paraId="49AE41A4">
            <w:pPr>
              <w:jc w:val="center"/>
              <w:rPr>
                <w:sz w:val="24"/>
                <w:szCs w:val="24"/>
              </w:rPr>
            </w:pPr>
            <w:r>
              <w:rPr>
                <w:rFonts w:hint="eastAsia"/>
                <w:sz w:val="28"/>
                <w:szCs w:val="28"/>
              </w:rPr>
              <w:t>9</w:t>
            </w:r>
          </w:p>
        </w:tc>
        <w:tc>
          <w:tcPr>
            <w:tcW w:w="742" w:type="pct"/>
            <w:vAlign w:val="center"/>
          </w:tcPr>
          <w:p w14:paraId="021C2C70">
            <w:pPr>
              <w:jc w:val="center"/>
              <w:rPr>
                <w:sz w:val="24"/>
                <w:szCs w:val="24"/>
              </w:rPr>
            </w:pPr>
            <w:r>
              <w:rPr>
                <w:rFonts w:hint="eastAsia"/>
                <w:sz w:val="24"/>
                <w:szCs w:val="24"/>
              </w:rPr>
              <w:t>保留</w:t>
            </w:r>
          </w:p>
        </w:tc>
      </w:tr>
      <w:tr w14:paraId="646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14:paraId="7B8106C4">
            <w:pPr>
              <w:jc w:val="center"/>
              <w:rPr>
                <w:sz w:val="24"/>
                <w:szCs w:val="24"/>
              </w:rPr>
            </w:pPr>
            <w:r>
              <w:rPr>
                <w:rFonts w:hint="eastAsia"/>
                <w:sz w:val="24"/>
                <w:szCs w:val="24"/>
              </w:rPr>
              <w:t>2</w:t>
            </w:r>
          </w:p>
        </w:tc>
        <w:tc>
          <w:tcPr>
            <w:tcW w:w="1081" w:type="pct"/>
            <w:vAlign w:val="center"/>
          </w:tcPr>
          <w:p w14:paraId="1DCE0A9C">
            <w:pPr>
              <w:jc w:val="center"/>
              <w:rPr>
                <w:sz w:val="24"/>
                <w:szCs w:val="24"/>
              </w:rPr>
            </w:pPr>
            <w:r>
              <w:rPr>
                <w:rFonts w:hint="eastAsia"/>
                <w:sz w:val="24"/>
                <w:szCs w:val="24"/>
              </w:rPr>
              <w:t>迭撒大桥</w:t>
            </w:r>
          </w:p>
        </w:tc>
        <w:tc>
          <w:tcPr>
            <w:tcW w:w="1292" w:type="pct"/>
          </w:tcPr>
          <w:p w14:paraId="474CC249">
            <w:pPr>
              <w:jc w:val="center"/>
              <w:rPr>
                <w:sz w:val="24"/>
                <w:szCs w:val="24"/>
              </w:rPr>
            </w:pPr>
            <w:r>
              <w:rPr>
                <w:rFonts w:hint="eastAsia"/>
                <w:sz w:val="24"/>
                <w:szCs w:val="24"/>
              </w:rPr>
              <w:t>中心城区西侧</w:t>
            </w:r>
          </w:p>
        </w:tc>
        <w:tc>
          <w:tcPr>
            <w:tcW w:w="1098" w:type="pct"/>
          </w:tcPr>
          <w:p w14:paraId="015153DE">
            <w:pPr>
              <w:jc w:val="center"/>
              <w:rPr>
                <w:sz w:val="24"/>
                <w:szCs w:val="24"/>
              </w:rPr>
            </w:pPr>
            <w:r>
              <w:rPr>
                <w:rFonts w:hint="eastAsia"/>
                <w:sz w:val="28"/>
                <w:szCs w:val="28"/>
              </w:rPr>
              <w:t>9</w:t>
            </w:r>
          </w:p>
        </w:tc>
        <w:tc>
          <w:tcPr>
            <w:tcW w:w="742" w:type="pct"/>
            <w:vAlign w:val="center"/>
          </w:tcPr>
          <w:p w14:paraId="0B17B4F8">
            <w:pPr>
              <w:jc w:val="center"/>
              <w:rPr>
                <w:sz w:val="24"/>
                <w:szCs w:val="24"/>
              </w:rPr>
            </w:pPr>
            <w:r>
              <w:rPr>
                <w:rFonts w:hint="eastAsia"/>
                <w:sz w:val="24"/>
                <w:szCs w:val="24"/>
              </w:rPr>
              <w:t>保留</w:t>
            </w:r>
          </w:p>
        </w:tc>
      </w:tr>
    </w:tbl>
    <w:p w14:paraId="3AF9A80C">
      <w:pPr>
        <w:pStyle w:val="39"/>
        <w:numPr>
          <w:ilvl w:val="0"/>
          <w:numId w:val="9"/>
        </w:numPr>
        <w:spacing w:line="500" w:lineRule="exact"/>
        <w:ind w:firstLineChars="0"/>
        <w:outlineLvl w:val="2"/>
        <w:rPr>
          <w:sz w:val="28"/>
          <w:szCs w:val="28"/>
        </w:rPr>
      </w:pPr>
      <w:r>
        <w:rPr>
          <w:rFonts w:hint="eastAsia"/>
          <w:sz w:val="28"/>
          <w:szCs w:val="28"/>
        </w:rPr>
        <w:t>交通设施规划</w:t>
      </w:r>
    </w:p>
    <w:p w14:paraId="10831711">
      <w:pPr>
        <w:tabs>
          <w:tab w:val="left" w:pos="0"/>
          <w:tab w:val="left" w:pos="284"/>
        </w:tabs>
        <w:spacing w:line="520" w:lineRule="exact"/>
        <w:ind w:left="210" w:firstLine="638" w:firstLineChars="228"/>
        <w:rPr>
          <w:sz w:val="28"/>
          <w:szCs w:val="28"/>
        </w:rPr>
      </w:pPr>
      <w:r>
        <w:rPr>
          <w:rFonts w:hint="eastAsia"/>
          <w:sz w:val="28"/>
          <w:szCs w:val="28"/>
        </w:rPr>
        <w:t>规划保留现状汽车站，规划在陇川城区北部、东部新建</w:t>
      </w:r>
      <w:r>
        <w:rPr>
          <w:sz w:val="28"/>
          <w:szCs w:val="28"/>
        </w:rPr>
        <w:t>2</w:t>
      </w:r>
      <w:r>
        <w:rPr>
          <w:rFonts w:hint="eastAsia"/>
          <w:sz w:val="28"/>
          <w:szCs w:val="28"/>
        </w:rPr>
        <w:t>个汽车客运站；</w:t>
      </w:r>
      <w:r>
        <w:rPr>
          <w:sz w:val="28"/>
          <w:szCs w:val="28"/>
        </w:rPr>
        <w:t>在</w:t>
      </w:r>
      <w:r>
        <w:rPr>
          <w:rFonts w:hint="eastAsia"/>
          <w:sz w:val="28"/>
          <w:szCs w:val="28"/>
        </w:rPr>
        <w:t>中心城区西</w:t>
      </w:r>
      <w:r>
        <w:rPr>
          <w:sz w:val="28"/>
          <w:szCs w:val="28"/>
        </w:rPr>
        <w:t>部建设火车客货运站</w:t>
      </w:r>
      <w:r>
        <w:rPr>
          <w:rFonts w:hint="eastAsia"/>
          <w:sz w:val="28"/>
          <w:szCs w:val="28"/>
        </w:rPr>
        <w:t>，抗震设防类别应划为重点设防类，按提高一度抗震要求设防。</w:t>
      </w:r>
    </w:p>
    <w:p w14:paraId="255CC576">
      <w:pPr>
        <w:pStyle w:val="39"/>
        <w:tabs>
          <w:tab w:val="left" w:pos="0"/>
          <w:tab w:val="left" w:pos="284"/>
          <w:tab w:val="left" w:pos="1276"/>
          <w:tab w:val="left" w:pos="1418"/>
          <w:tab w:val="left" w:pos="1560"/>
        </w:tabs>
        <w:spacing w:line="520" w:lineRule="exact"/>
        <w:ind w:left="709" w:firstLine="0" w:firstLineChars="0"/>
        <w:jc w:val="center"/>
        <w:rPr>
          <w:b/>
          <w:sz w:val="28"/>
          <w:szCs w:val="28"/>
        </w:rPr>
      </w:pPr>
      <w:r>
        <w:rPr>
          <w:rFonts w:hint="eastAsia"/>
          <w:b/>
          <w:sz w:val="28"/>
          <w:szCs w:val="28"/>
        </w:rPr>
        <w:t>表</w:t>
      </w:r>
      <w:r>
        <w:rPr>
          <w:b/>
          <w:sz w:val="28"/>
          <w:szCs w:val="28"/>
        </w:rPr>
        <w:t xml:space="preserve">5-3 </w:t>
      </w:r>
      <w:r>
        <w:rPr>
          <w:rFonts w:hint="eastAsia"/>
          <w:b/>
          <w:sz w:val="28"/>
          <w:szCs w:val="28"/>
        </w:rPr>
        <w:t>交通设施抗震规划一览表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037"/>
        <w:gridCol w:w="1983"/>
        <w:gridCol w:w="1868"/>
        <w:gridCol w:w="1682"/>
        <w:gridCol w:w="1223"/>
      </w:tblGrid>
      <w:tr w14:paraId="216D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51" w:type="pct"/>
            <w:gridSpan w:val="2"/>
            <w:vAlign w:val="center"/>
          </w:tcPr>
          <w:p w14:paraId="6436EDD9">
            <w:pPr>
              <w:jc w:val="center"/>
              <w:rPr>
                <w:b/>
                <w:sz w:val="24"/>
                <w:szCs w:val="24"/>
              </w:rPr>
            </w:pPr>
            <w:r>
              <w:rPr>
                <w:rFonts w:hint="eastAsia"/>
                <w:b/>
                <w:sz w:val="24"/>
                <w:szCs w:val="24"/>
              </w:rPr>
              <w:t>交通设施类别</w:t>
            </w:r>
          </w:p>
        </w:tc>
        <w:tc>
          <w:tcPr>
            <w:tcW w:w="983" w:type="pct"/>
            <w:vAlign w:val="center"/>
          </w:tcPr>
          <w:p w14:paraId="5B5D8B17">
            <w:pPr>
              <w:jc w:val="center"/>
              <w:rPr>
                <w:b/>
                <w:sz w:val="24"/>
                <w:szCs w:val="24"/>
              </w:rPr>
            </w:pPr>
            <w:r>
              <w:rPr>
                <w:rFonts w:hint="eastAsia"/>
                <w:b/>
                <w:sz w:val="24"/>
                <w:szCs w:val="24"/>
              </w:rPr>
              <w:t>位置</w:t>
            </w:r>
          </w:p>
        </w:tc>
        <w:tc>
          <w:tcPr>
            <w:tcW w:w="926" w:type="pct"/>
            <w:vAlign w:val="center"/>
          </w:tcPr>
          <w:p w14:paraId="6BC2AEB2">
            <w:pPr>
              <w:jc w:val="center"/>
              <w:rPr>
                <w:b/>
                <w:sz w:val="24"/>
                <w:szCs w:val="24"/>
              </w:rPr>
            </w:pPr>
            <w:r>
              <w:rPr>
                <w:rFonts w:hint="eastAsia"/>
                <w:b/>
                <w:sz w:val="24"/>
                <w:szCs w:val="24"/>
              </w:rPr>
              <w:t>现状抗震设防等级</w:t>
            </w:r>
          </w:p>
        </w:tc>
        <w:tc>
          <w:tcPr>
            <w:tcW w:w="834" w:type="pct"/>
          </w:tcPr>
          <w:p w14:paraId="60FB0890">
            <w:pPr>
              <w:jc w:val="center"/>
              <w:rPr>
                <w:b/>
                <w:sz w:val="24"/>
                <w:szCs w:val="24"/>
              </w:rPr>
            </w:pPr>
            <w:r>
              <w:rPr>
                <w:rFonts w:hint="eastAsia"/>
                <w:b/>
                <w:sz w:val="24"/>
                <w:szCs w:val="24"/>
              </w:rPr>
              <w:t>规划抗震设防等级</w:t>
            </w:r>
          </w:p>
        </w:tc>
        <w:tc>
          <w:tcPr>
            <w:tcW w:w="606" w:type="pct"/>
            <w:vAlign w:val="center"/>
          </w:tcPr>
          <w:p w14:paraId="69F84A4E">
            <w:pPr>
              <w:jc w:val="center"/>
              <w:rPr>
                <w:b/>
                <w:sz w:val="24"/>
                <w:szCs w:val="24"/>
              </w:rPr>
            </w:pPr>
            <w:r>
              <w:rPr>
                <w:rFonts w:hint="eastAsia"/>
                <w:b/>
                <w:sz w:val="24"/>
                <w:szCs w:val="24"/>
              </w:rPr>
              <w:t>备注</w:t>
            </w:r>
          </w:p>
        </w:tc>
      </w:tr>
      <w:tr w14:paraId="2701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Merge w:val="restart"/>
            <w:vAlign w:val="center"/>
          </w:tcPr>
          <w:p w14:paraId="2B00EF34">
            <w:pPr>
              <w:jc w:val="center"/>
              <w:rPr>
                <w:sz w:val="24"/>
                <w:szCs w:val="24"/>
              </w:rPr>
            </w:pPr>
            <w:r>
              <w:rPr>
                <w:rFonts w:hint="eastAsia"/>
                <w:sz w:val="24"/>
                <w:szCs w:val="24"/>
              </w:rPr>
              <w:t>公路</w:t>
            </w:r>
          </w:p>
          <w:p w14:paraId="3CC36F3A">
            <w:pPr>
              <w:jc w:val="center"/>
              <w:rPr>
                <w:sz w:val="24"/>
                <w:szCs w:val="24"/>
              </w:rPr>
            </w:pPr>
            <w:r>
              <w:rPr>
                <w:rFonts w:hint="eastAsia"/>
                <w:sz w:val="24"/>
                <w:szCs w:val="24"/>
              </w:rPr>
              <w:t>站场</w:t>
            </w:r>
          </w:p>
        </w:tc>
        <w:tc>
          <w:tcPr>
            <w:tcW w:w="1010" w:type="pct"/>
            <w:vAlign w:val="center"/>
          </w:tcPr>
          <w:p w14:paraId="0F3FE7CF">
            <w:pPr>
              <w:jc w:val="center"/>
              <w:rPr>
                <w:sz w:val="24"/>
                <w:szCs w:val="24"/>
              </w:rPr>
            </w:pPr>
            <w:r>
              <w:rPr>
                <w:rFonts w:hint="eastAsia"/>
                <w:sz w:val="24"/>
                <w:szCs w:val="24"/>
              </w:rPr>
              <w:t>章凤汽车客运站</w:t>
            </w:r>
          </w:p>
        </w:tc>
        <w:tc>
          <w:tcPr>
            <w:tcW w:w="983" w:type="pct"/>
            <w:vAlign w:val="center"/>
          </w:tcPr>
          <w:p w14:paraId="02C73D31">
            <w:pPr>
              <w:jc w:val="center"/>
              <w:rPr>
                <w:sz w:val="24"/>
                <w:szCs w:val="24"/>
              </w:rPr>
            </w:pPr>
            <w:r>
              <w:rPr>
                <w:rFonts w:hint="eastAsia"/>
                <w:sz w:val="24"/>
                <w:szCs w:val="24"/>
              </w:rPr>
              <w:t>观音寺路南段</w:t>
            </w:r>
          </w:p>
        </w:tc>
        <w:tc>
          <w:tcPr>
            <w:tcW w:w="926" w:type="pct"/>
            <w:vAlign w:val="center"/>
          </w:tcPr>
          <w:p w14:paraId="7BEC59EF">
            <w:pPr>
              <w:jc w:val="center"/>
              <w:rPr>
                <w:sz w:val="24"/>
                <w:szCs w:val="24"/>
              </w:rPr>
            </w:pPr>
            <w:r>
              <w:rPr>
                <w:sz w:val="24"/>
                <w:szCs w:val="24"/>
              </w:rPr>
              <w:t>8</w:t>
            </w:r>
          </w:p>
        </w:tc>
        <w:tc>
          <w:tcPr>
            <w:tcW w:w="834" w:type="pct"/>
            <w:vAlign w:val="center"/>
          </w:tcPr>
          <w:p w14:paraId="46442BBA">
            <w:pPr>
              <w:jc w:val="center"/>
              <w:rPr>
                <w:sz w:val="24"/>
                <w:szCs w:val="24"/>
              </w:rPr>
            </w:pPr>
            <w:r>
              <w:rPr>
                <w:rFonts w:hint="eastAsia"/>
                <w:sz w:val="24"/>
                <w:szCs w:val="24"/>
              </w:rPr>
              <w:t>9</w:t>
            </w:r>
          </w:p>
        </w:tc>
        <w:tc>
          <w:tcPr>
            <w:tcW w:w="606" w:type="pct"/>
            <w:vAlign w:val="center"/>
          </w:tcPr>
          <w:p w14:paraId="5FE32E45">
            <w:pPr>
              <w:jc w:val="center"/>
              <w:rPr>
                <w:sz w:val="24"/>
                <w:szCs w:val="24"/>
              </w:rPr>
            </w:pPr>
            <w:r>
              <w:rPr>
                <w:rFonts w:hint="eastAsia"/>
                <w:sz w:val="24"/>
                <w:szCs w:val="24"/>
              </w:rPr>
              <w:t>保留</w:t>
            </w:r>
          </w:p>
        </w:tc>
      </w:tr>
      <w:tr w14:paraId="24BE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Merge w:val="continue"/>
            <w:vAlign w:val="center"/>
          </w:tcPr>
          <w:p w14:paraId="1C4C3C3C">
            <w:pPr>
              <w:jc w:val="center"/>
              <w:rPr>
                <w:sz w:val="24"/>
                <w:szCs w:val="24"/>
              </w:rPr>
            </w:pPr>
          </w:p>
        </w:tc>
        <w:tc>
          <w:tcPr>
            <w:tcW w:w="1010" w:type="pct"/>
          </w:tcPr>
          <w:p w14:paraId="66BAFCB7">
            <w:pPr>
              <w:jc w:val="center"/>
              <w:rPr>
                <w:sz w:val="24"/>
                <w:szCs w:val="24"/>
              </w:rPr>
            </w:pPr>
            <w:r>
              <w:rPr>
                <w:rFonts w:hint="eastAsia"/>
                <w:sz w:val="24"/>
                <w:szCs w:val="24"/>
              </w:rPr>
              <w:t>观音寺路南段</w:t>
            </w:r>
          </w:p>
        </w:tc>
        <w:tc>
          <w:tcPr>
            <w:tcW w:w="983" w:type="pct"/>
          </w:tcPr>
          <w:p w14:paraId="53CE6581">
            <w:pPr>
              <w:jc w:val="center"/>
              <w:rPr>
                <w:sz w:val="24"/>
                <w:szCs w:val="24"/>
              </w:rPr>
            </w:pPr>
            <w:r>
              <w:rPr>
                <w:rFonts w:hint="eastAsia"/>
                <w:sz w:val="24"/>
                <w:szCs w:val="24"/>
              </w:rPr>
              <w:t>章凤街路</w:t>
            </w:r>
          </w:p>
        </w:tc>
        <w:tc>
          <w:tcPr>
            <w:tcW w:w="926" w:type="pct"/>
            <w:vAlign w:val="center"/>
          </w:tcPr>
          <w:p w14:paraId="7B8DE21C">
            <w:pPr>
              <w:jc w:val="center"/>
              <w:rPr>
                <w:sz w:val="24"/>
                <w:szCs w:val="24"/>
              </w:rPr>
            </w:pPr>
            <w:r>
              <w:rPr>
                <w:rFonts w:hint="eastAsia"/>
                <w:sz w:val="24"/>
                <w:szCs w:val="24"/>
              </w:rPr>
              <w:t>—</w:t>
            </w:r>
          </w:p>
        </w:tc>
        <w:tc>
          <w:tcPr>
            <w:tcW w:w="834" w:type="pct"/>
          </w:tcPr>
          <w:p w14:paraId="382F44CF">
            <w:pPr>
              <w:jc w:val="center"/>
              <w:rPr>
                <w:sz w:val="24"/>
                <w:szCs w:val="24"/>
              </w:rPr>
            </w:pPr>
            <w:r>
              <w:rPr>
                <w:rFonts w:hint="eastAsia"/>
                <w:sz w:val="24"/>
                <w:szCs w:val="24"/>
              </w:rPr>
              <w:t>9</w:t>
            </w:r>
          </w:p>
        </w:tc>
        <w:tc>
          <w:tcPr>
            <w:tcW w:w="606" w:type="pct"/>
            <w:vAlign w:val="center"/>
          </w:tcPr>
          <w:p w14:paraId="301834A3">
            <w:pPr>
              <w:jc w:val="center"/>
              <w:rPr>
                <w:sz w:val="24"/>
                <w:szCs w:val="24"/>
              </w:rPr>
            </w:pPr>
            <w:r>
              <w:rPr>
                <w:rFonts w:hint="eastAsia"/>
                <w:sz w:val="24"/>
                <w:szCs w:val="24"/>
              </w:rPr>
              <w:t>新建</w:t>
            </w:r>
          </w:p>
        </w:tc>
      </w:tr>
      <w:tr w14:paraId="52DA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Merge w:val="continue"/>
            <w:vAlign w:val="center"/>
          </w:tcPr>
          <w:p w14:paraId="7748B054">
            <w:pPr>
              <w:jc w:val="center"/>
              <w:rPr>
                <w:sz w:val="24"/>
                <w:szCs w:val="24"/>
              </w:rPr>
            </w:pPr>
          </w:p>
        </w:tc>
        <w:tc>
          <w:tcPr>
            <w:tcW w:w="1010" w:type="pct"/>
            <w:vAlign w:val="center"/>
          </w:tcPr>
          <w:p w14:paraId="29726328">
            <w:pPr>
              <w:jc w:val="center"/>
              <w:rPr>
                <w:sz w:val="24"/>
                <w:szCs w:val="24"/>
              </w:rPr>
            </w:pPr>
            <w:r>
              <w:rPr>
                <w:rFonts w:hint="eastAsia"/>
                <w:sz w:val="24"/>
                <w:szCs w:val="24"/>
              </w:rPr>
              <w:t>西部客运站</w:t>
            </w:r>
          </w:p>
        </w:tc>
        <w:tc>
          <w:tcPr>
            <w:tcW w:w="983" w:type="pct"/>
            <w:vAlign w:val="center"/>
          </w:tcPr>
          <w:p w14:paraId="2F59650C">
            <w:pPr>
              <w:jc w:val="center"/>
              <w:rPr>
                <w:sz w:val="24"/>
                <w:szCs w:val="24"/>
              </w:rPr>
            </w:pPr>
            <w:r>
              <w:rPr>
                <w:rFonts w:hint="eastAsia"/>
                <w:sz w:val="24"/>
                <w:szCs w:val="24"/>
              </w:rPr>
              <w:t>环东路</w:t>
            </w:r>
          </w:p>
        </w:tc>
        <w:tc>
          <w:tcPr>
            <w:tcW w:w="926" w:type="pct"/>
          </w:tcPr>
          <w:p w14:paraId="029CB96B">
            <w:pPr>
              <w:jc w:val="center"/>
              <w:rPr>
                <w:sz w:val="24"/>
                <w:szCs w:val="24"/>
              </w:rPr>
            </w:pPr>
            <w:r>
              <w:rPr>
                <w:rFonts w:hint="eastAsia"/>
                <w:sz w:val="24"/>
                <w:szCs w:val="24"/>
              </w:rPr>
              <w:t>—</w:t>
            </w:r>
          </w:p>
        </w:tc>
        <w:tc>
          <w:tcPr>
            <w:tcW w:w="834" w:type="pct"/>
          </w:tcPr>
          <w:p w14:paraId="4C7C0450">
            <w:pPr>
              <w:jc w:val="center"/>
              <w:rPr>
                <w:sz w:val="24"/>
                <w:szCs w:val="24"/>
              </w:rPr>
            </w:pPr>
            <w:r>
              <w:rPr>
                <w:rFonts w:hint="eastAsia"/>
                <w:sz w:val="24"/>
                <w:szCs w:val="24"/>
              </w:rPr>
              <w:t>9</w:t>
            </w:r>
          </w:p>
        </w:tc>
        <w:tc>
          <w:tcPr>
            <w:tcW w:w="606" w:type="pct"/>
            <w:vAlign w:val="center"/>
          </w:tcPr>
          <w:p w14:paraId="58ECB45D">
            <w:pPr>
              <w:jc w:val="center"/>
              <w:rPr>
                <w:sz w:val="24"/>
                <w:szCs w:val="24"/>
              </w:rPr>
            </w:pPr>
            <w:r>
              <w:rPr>
                <w:rFonts w:hint="eastAsia"/>
                <w:sz w:val="24"/>
                <w:szCs w:val="24"/>
              </w:rPr>
              <w:t>新建</w:t>
            </w:r>
          </w:p>
        </w:tc>
      </w:tr>
      <w:tr w14:paraId="21C9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0E644F44">
            <w:pPr>
              <w:jc w:val="center"/>
              <w:rPr>
                <w:sz w:val="24"/>
                <w:szCs w:val="24"/>
              </w:rPr>
            </w:pPr>
            <w:r>
              <w:rPr>
                <w:rFonts w:hint="eastAsia"/>
                <w:sz w:val="24"/>
                <w:szCs w:val="24"/>
              </w:rPr>
              <w:t>铁路站场</w:t>
            </w:r>
          </w:p>
        </w:tc>
        <w:tc>
          <w:tcPr>
            <w:tcW w:w="1010" w:type="pct"/>
            <w:vAlign w:val="center"/>
          </w:tcPr>
          <w:p w14:paraId="4EB9E91F">
            <w:pPr>
              <w:jc w:val="center"/>
              <w:rPr>
                <w:sz w:val="24"/>
                <w:szCs w:val="24"/>
              </w:rPr>
            </w:pPr>
            <w:r>
              <w:rPr>
                <w:rFonts w:hint="eastAsia"/>
                <w:sz w:val="24"/>
                <w:szCs w:val="24"/>
              </w:rPr>
              <w:t>陇川火车站</w:t>
            </w:r>
          </w:p>
        </w:tc>
        <w:tc>
          <w:tcPr>
            <w:tcW w:w="983" w:type="pct"/>
            <w:vAlign w:val="center"/>
          </w:tcPr>
          <w:p w14:paraId="26479A28">
            <w:pPr>
              <w:jc w:val="center"/>
              <w:rPr>
                <w:sz w:val="24"/>
                <w:szCs w:val="24"/>
              </w:rPr>
            </w:pPr>
            <w:r>
              <w:rPr>
                <w:rFonts w:hint="eastAsia"/>
                <w:sz w:val="24"/>
                <w:szCs w:val="24"/>
              </w:rPr>
              <w:t>中心城区西侧</w:t>
            </w:r>
          </w:p>
        </w:tc>
        <w:tc>
          <w:tcPr>
            <w:tcW w:w="926" w:type="pct"/>
          </w:tcPr>
          <w:p w14:paraId="27155CB6">
            <w:pPr>
              <w:jc w:val="center"/>
              <w:rPr>
                <w:sz w:val="24"/>
                <w:szCs w:val="24"/>
              </w:rPr>
            </w:pPr>
            <w:r>
              <w:rPr>
                <w:rFonts w:hint="eastAsia"/>
                <w:sz w:val="24"/>
                <w:szCs w:val="24"/>
              </w:rPr>
              <w:t>—</w:t>
            </w:r>
          </w:p>
        </w:tc>
        <w:tc>
          <w:tcPr>
            <w:tcW w:w="834" w:type="pct"/>
          </w:tcPr>
          <w:p w14:paraId="1D5CBFAA">
            <w:pPr>
              <w:jc w:val="center"/>
              <w:rPr>
                <w:sz w:val="24"/>
                <w:szCs w:val="24"/>
              </w:rPr>
            </w:pPr>
            <w:r>
              <w:rPr>
                <w:rFonts w:hint="eastAsia"/>
                <w:sz w:val="24"/>
                <w:szCs w:val="24"/>
              </w:rPr>
              <w:t>9</w:t>
            </w:r>
          </w:p>
        </w:tc>
        <w:tc>
          <w:tcPr>
            <w:tcW w:w="606" w:type="pct"/>
            <w:vAlign w:val="center"/>
          </w:tcPr>
          <w:p w14:paraId="24B5CC63">
            <w:pPr>
              <w:jc w:val="center"/>
              <w:rPr>
                <w:sz w:val="24"/>
                <w:szCs w:val="24"/>
              </w:rPr>
            </w:pPr>
            <w:r>
              <w:rPr>
                <w:rFonts w:hint="eastAsia"/>
                <w:sz w:val="24"/>
                <w:szCs w:val="24"/>
              </w:rPr>
              <w:t>新建</w:t>
            </w:r>
          </w:p>
        </w:tc>
      </w:tr>
    </w:tbl>
    <w:p w14:paraId="31C2FD6F">
      <w:pPr>
        <w:pStyle w:val="39"/>
        <w:numPr>
          <w:ilvl w:val="0"/>
          <w:numId w:val="7"/>
        </w:numPr>
        <w:spacing w:line="500" w:lineRule="exact"/>
        <w:ind w:left="283" w:leftChars="135" w:firstLineChars="0"/>
        <w:outlineLvl w:val="1"/>
        <w:rPr>
          <w:b/>
          <w:sz w:val="28"/>
          <w:szCs w:val="28"/>
        </w:rPr>
      </w:pPr>
      <w:r>
        <w:rPr>
          <w:rFonts w:hint="eastAsia"/>
          <w:b/>
          <w:sz w:val="28"/>
          <w:szCs w:val="28"/>
        </w:rPr>
        <w:t>供水保障系统</w:t>
      </w:r>
    </w:p>
    <w:p w14:paraId="6D9BE37E">
      <w:pPr>
        <w:pStyle w:val="39"/>
        <w:numPr>
          <w:ilvl w:val="0"/>
          <w:numId w:val="12"/>
        </w:numPr>
        <w:spacing w:line="500" w:lineRule="exact"/>
        <w:ind w:firstLineChars="0"/>
        <w:outlineLvl w:val="2"/>
        <w:rPr>
          <w:sz w:val="28"/>
          <w:szCs w:val="28"/>
        </w:rPr>
      </w:pPr>
      <w:r>
        <w:rPr>
          <w:rFonts w:hint="eastAsia"/>
          <w:sz w:val="28"/>
          <w:szCs w:val="28"/>
        </w:rPr>
        <w:t>水厂抗震防灾规划</w:t>
      </w:r>
    </w:p>
    <w:p w14:paraId="736AE42B">
      <w:pPr>
        <w:pStyle w:val="39"/>
        <w:tabs>
          <w:tab w:val="left" w:pos="0"/>
          <w:tab w:val="left" w:pos="284"/>
        </w:tabs>
        <w:spacing w:line="520" w:lineRule="exact"/>
        <w:ind w:left="-36" w:leftChars="-17" w:firstLine="560"/>
        <w:rPr>
          <w:sz w:val="28"/>
          <w:szCs w:val="28"/>
        </w:rPr>
      </w:pPr>
      <w:r>
        <w:rPr>
          <w:rFonts w:hint="eastAsia"/>
          <w:sz w:val="28"/>
          <w:szCs w:val="28"/>
        </w:rPr>
        <w:t>陇川县目前共有水厂2座，水厂各相关建构筑物，属于地震时使用功能不能中断或者需要进行恢复的保障相关建筑，根据《建筑工程抗震设防分类标准（</w:t>
      </w:r>
      <w:r>
        <w:rPr>
          <w:sz w:val="28"/>
          <w:szCs w:val="28"/>
        </w:rPr>
        <w:t>GB50223-2008</w:t>
      </w:r>
      <w:r>
        <w:rPr>
          <w:rFonts w:hint="eastAsia"/>
          <w:sz w:val="28"/>
          <w:szCs w:val="28"/>
        </w:rPr>
        <w:t>）》属于重点设防类，应该按照高于本地区抗震设防烈度一度的要求加强其抗震措施，即应该按照提高一度抗震设防。</w:t>
      </w:r>
    </w:p>
    <w:p w14:paraId="72F4C55E">
      <w:pPr>
        <w:pStyle w:val="39"/>
        <w:tabs>
          <w:tab w:val="left" w:pos="0"/>
          <w:tab w:val="left" w:pos="284"/>
        </w:tabs>
        <w:spacing w:line="520" w:lineRule="exact"/>
        <w:ind w:left="-36" w:leftChars="-17" w:firstLine="560"/>
        <w:rPr>
          <w:sz w:val="28"/>
          <w:szCs w:val="28"/>
        </w:rPr>
      </w:pPr>
      <w:r>
        <w:rPr>
          <w:rFonts w:hint="eastAsia"/>
          <w:sz w:val="28"/>
          <w:szCs w:val="28"/>
        </w:rPr>
        <w:t>规划对水处理系统的建（构）筑物、配水井、送水泵房、加氯间或氯库和作为运行中枢机构的控制室及水质化验室加强设防。加氯间氯瓶必须固定在投加位置上，以防翻滚。水厂加氯间应备有三套防毒面具，以防加氯间设备及氯瓶泄氯。</w:t>
      </w:r>
    </w:p>
    <w:p w14:paraId="4423A738">
      <w:pPr>
        <w:pStyle w:val="39"/>
        <w:tabs>
          <w:tab w:val="left" w:pos="0"/>
          <w:tab w:val="left" w:pos="284"/>
        </w:tabs>
        <w:spacing w:line="520" w:lineRule="exact"/>
        <w:ind w:left="-36" w:leftChars="-17" w:firstLine="560"/>
        <w:rPr>
          <w:sz w:val="28"/>
          <w:szCs w:val="28"/>
        </w:rPr>
      </w:pPr>
      <w:r>
        <w:rPr>
          <w:rFonts w:hint="eastAsia"/>
          <w:sz w:val="28"/>
          <w:szCs w:val="28"/>
        </w:rPr>
        <w:t>结合《陇川县城市总体规划（</w:t>
      </w:r>
      <w:r>
        <w:rPr>
          <w:sz w:val="28"/>
          <w:szCs w:val="28"/>
        </w:rPr>
        <w:t>20</w:t>
      </w:r>
      <w:r>
        <w:rPr>
          <w:rFonts w:hint="eastAsia"/>
          <w:sz w:val="28"/>
          <w:szCs w:val="28"/>
        </w:rPr>
        <w:t>17</w:t>
      </w:r>
      <w:r>
        <w:rPr>
          <w:sz w:val="28"/>
          <w:szCs w:val="28"/>
        </w:rPr>
        <w:t>-20</w:t>
      </w:r>
      <w:r>
        <w:rPr>
          <w:rFonts w:hint="eastAsia"/>
          <w:sz w:val="28"/>
          <w:szCs w:val="28"/>
        </w:rPr>
        <w:t>30年）》，按照提高一度抗震设防要求，规划对老水厂进行原址整改扩建，以满足城市平时和震时供水安全。规划从城市</w:t>
      </w:r>
      <w:r>
        <w:rPr>
          <w:sz w:val="28"/>
          <w:szCs w:val="28"/>
        </w:rPr>
        <w:t>110kV</w:t>
      </w:r>
      <w:r>
        <w:rPr>
          <w:rFonts w:hint="eastAsia"/>
          <w:sz w:val="28"/>
          <w:szCs w:val="28"/>
        </w:rPr>
        <w:t>变电站就近架设</w:t>
      </w:r>
      <w:r>
        <w:rPr>
          <w:sz w:val="28"/>
          <w:szCs w:val="28"/>
        </w:rPr>
        <w:t>10KV</w:t>
      </w:r>
      <w:r>
        <w:rPr>
          <w:rFonts w:hint="eastAsia"/>
          <w:sz w:val="28"/>
          <w:szCs w:val="28"/>
        </w:rPr>
        <w:t>线路至各水厂，保证各水厂电源为双电源。</w:t>
      </w:r>
    </w:p>
    <w:p w14:paraId="53421608">
      <w:pPr>
        <w:pStyle w:val="39"/>
        <w:numPr>
          <w:ilvl w:val="0"/>
          <w:numId w:val="12"/>
        </w:numPr>
        <w:spacing w:line="500" w:lineRule="exact"/>
        <w:ind w:firstLineChars="0"/>
        <w:outlineLvl w:val="2"/>
        <w:rPr>
          <w:sz w:val="28"/>
          <w:szCs w:val="28"/>
        </w:rPr>
      </w:pPr>
      <w:r>
        <w:rPr>
          <w:rFonts w:hint="eastAsia"/>
          <w:sz w:val="28"/>
          <w:szCs w:val="28"/>
        </w:rPr>
        <w:t>供水系统防灾管网</w:t>
      </w:r>
    </w:p>
    <w:p w14:paraId="2491D28C">
      <w:pPr>
        <w:pStyle w:val="39"/>
        <w:tabs>
          <w:tab w:val="left" w:pos="0"/>
          <w:tab w:val="left" w:pos="284"/>
        </w:tabs>
        <w:spacing w:line="520" w:lineRule="exact"/>
        <w:ind w:left="-36" w:leftChars="-17" w:firstLine="560"/>
        <w:rPr>
          <w:sz w:val="28"/>
          <w:szCs w:val="28"/>
        </w:rPr>
      </w:pPr>
      <w:r>
        <w:rPr>
          <w:rFonts w:hint="eastAsia"/>
          <w:sz w:val="28"/>
          <w:szCs w:val="28"/>
        </w:rPr>
        <w:t>1）规划对防灾供水主干管网采取抗震加固措施，削弱其地震破坏效应，使之在地震后具备防灾管网的供水能力。</w:t>
      </w:r>
    </w:p>
    <w:p w14:paraId="74D378A5">
      <w:pPr>
        <w:pStyle w:val="39"/>
        <w:tabs>
          <w:tab w:val="left" w:pos="0"/>
          <w:tab w:val="left" w:pos="284"/>
        </w:tabs>
        <w:spacing w:line="520" w:lineRule="exact"/>
        <w:ind w:left="-36" w:leftChars="-17" w:firstLine="560"/>
        <w:rPr>
          <w:sz w:val="28"/>
          <w:szCs w:val="28"/>
        </w:rPr>
      </w:pPr>
      <w:r>
        <w:rPr>
          <w:sz w:val="28"/>
          <w:szCs w:val="28"/>
        </w:rPr>
        <w:t>2</w:t>
      </w:r>
      <w:r>
        <w:rPr>
          <w:rFonts w:hint="eastAsia"/>
          <w:sz w:val="28"/>
          <w:szCs w:val="28"/>
        </w:rPr>
        <w:t>）现状供水主干管网沿主干路道路呈环状敷设，应增加阀门控制，便于遭受震害后分割、抢修。规划将现状刚性接口更换为柔性接口，尤其是老城区的管道必须尽早更换。</w:t>
      </w:r>
    </w:p>
    <w:p w14:paraId="40FB15D8">
      <w:pPr>
        <w:pStyle w:val="39"/>
        <w:tabs>
          <w:tab w:val="left" w:pos="0"/>
          <w:tab w:val="left" w:pos="284"/>
        </w:tabs>
        <w:spacing w:line="520" w:lineRule="exact"/>
        <w:ind w:left="-36" w:leftChars="-17" w:firstLine="560"/>
        <w:rPr>
          <w:sz w:val="28"/>
          <w:szCs w:val="28"/>
        </w:rPr>
      </w:pPr>
      <w:r>
        <w:rPr>
          <w:rFonts w:hint="eastAsia"/>
          <w:sz w:val="28"/>
          <w:szCs w:val="28"/>
        </w:rPr>
        <w:t>3）新建供水管道接口尽量不采用刚性连接。铸铁、钢筋混凝土和石棉水泥管道一般宜采用柔性的承插式接口和套管接口，使用抗冻、耐久和弹性稳定的聚合材料做橡胶密封圈，建议设置较长的承口，确保在不破坏接口连接的前提下承受较大的位移。</w:t>
      </w:r>
    </w:p>
    <w:p w14:paraId="018C7078">
      <w:pPr>
        <w:pStyle w:val="39"/>
        <w:tabs>
          <w:tab w:val="left" w:pos="0"/>
          <w:tab w:val="left" w:pos="284"/>
        </w:tabs>
        <w:spacing w:line="520" w:lineRule="exact"/>
        <w:ind w:left="-36" w:leftChars="-17" w:firstLine="560"/>
        <w:rPr>
          <w:sz w:val="28"/>
          <w:szCs w:val="28"/>
        </w:rPr>
      </w:pPr>
      <w:r>
        <w:rPr>
          <w:rFonts w:hint="eastAsia"/>
          <w:sz w:val="28"/>
          <w:szCs w:val="28"/>
        </w:rPr>
        <w:t>4规划在部分避难疏散场所设贮水池和城市水厂一起作为城市应急供水点，应急供水管线沿城市避难疏散道路敷设，避免地震对管道本身的损失且要避免因建筑物倒塌破坏路面后压坏管道。</w:t>
      </w:r>
    </w:p>
    <w:p w14:paraId="08910BBC">
      <w:pPr>
        <w:pStyle w:val="39"/>
        <w:numPr>
          <w:ilvl w:val="0"/>
          <w:numId w:val="12"/>
        </w:numPr>
        <w:spacing w:line="500" w:lineRule="exact"/>
        <w:ind w:firstLineChars="0"/>
        <w:outlineLvl w:val="2"/>
        <w:rPr>
          <w:sz w:val="28"/>
          <w:szCs w:val="28"/>
        </w:rPr>
      </w:pPr>
      <w:r>
        <w:rPr>
          <w:rFonts w:hint="eastAsia"/>
          <w:sz w:val="28"/>
          <w:szCs w:val="28"/>
        </w:rPr>
        <w:t>应急供水</w:t>
      </w:r>
    </w:p>
    <w:p w14:paraId="7297CE54">
      <w:pPr>
        <w:pStyle w:val="39"/>
        <w:tabs>
          <w:tab w:val="left" w:pos="0"/>
          <w:tab w:val="left" w:pos="284"/>
        </w:tabs>
        <w:spacing w:line="520" w:lineRule="exact"/>
        <w:ind w:left="-36" w:leftChars="-17" w:firstLine="560"/>
        <w:rPr>
          <w:sz w:val="28"/>
          <w:szCs w:val="28"/>
        </w:rPr>
      </w:pPr>
      <w:r>
        <w:rPr>
          <w:rFonts w:hint="eastAsia"/>
          <w:sz w:val="28"/>
          <w:szCs w:val="28"/>
        </w:rPr>
        <w:t>1）应急供水保障基础设施的抗震性能和功能应满足抗震防灾的要求,应急市政供水保障设施应相互连接,供水管网系统宜采用环状管网。</w:t>
      </w:r>
    </w:p>
    <w:p w14:paraId="40335CB8">
      <w:pPr>
        <w:pStyle w:val="39"/>
        <w:tabs>
          <w:tab w:val="left" w:pos="0"/>
          <w:tab w:val="left" w:pos="284"/>
        </w:tabs>
        <w:spacing w:line="520" w:lineRule="exact"/>
        <w:ind w:left="-36" w:leftChars="-17" w:firstLine="560"/>
        <w:rPr>
          <w:sz w:val="28"/>
          <w:szCs w:val="28"/>
        </w:rPr>
      </w:pPr>
      <w:r>
        <w:rPr>
          <w:rFonts w:hint="eastAsia"/>
          <w:sz w:val="28"/>
          <w:szCs w:val="28"/>
        </w:rPr>
        <w:t>2）应急供水保障对象的应急供水来源,除采用应急市政供水保障设施外,尚应设置应急储水装置或应急取水等备用水源设施或途径,备用水源设施或途径应能保障紧急或临时阶段的基本需水量。</w:t>
      </w:r>
    </w:p>
    <w:p w14:paraId="7F223CEC">
      <w:pPr>
        <w:pStyle w:val="39"/>
        <w:tabs>
          <w:tab w:val="left" w:pos="0"/>
          <w:tab w:val="left" w:pos="284"/>
        </w:tabs>
        <w:spacing w:line="520" w:lineRule="exact"/>
        <w:ind w:left="-36" w:leftChars="-17" w:firstLine="560"/>
        <w:rPr>
          <w:sz w:val="28"/>
          <w:szCs w:val="28"/>
        </w:rPr>
      </w:pPr>
      <w:r>
        <w:rPr>
          <w:rFonts w:hint="eastAsia"/>
          <w:sz w:val="28"/>
          <w:szCs w:val="28"/>
        </w:rPr>
        <w:t>3）对地震引起的次生火灾的应急消防供水,可综合考虑市政应急供水保障系统、应急储水及取水体系和其他天然水系进行规划并应采取可靠的消防取水措施。</w:t>
      </w:r>
    </w:p>
    <w:p w14:paraId="1E9F59D4">
      <w:pPr>
        <w:pStyle w:val="39"/>
        <w:tabs>
          <w:tab w:val="left" w:pos="0"/>
          <w:tab w:val="left" w:pos="284"/>
        </w:tabs>
        <w:spacing w:line="520" w:lineRule="exact"/>
        <w:ind w:left="-36" w:leftChars="-17" w:firstLine="560"/>
        <w:rPr>
          <w:sz w:val="28"/>
          <w:szCs w:val="28"/>
        </w:rPr>
      </w:pPr>
      <w:r>
        <w:rPr>
          <w:rFonts w:hint="eastAsia"/>
          <w:sz w:val="28"/>
          <w:szCs w:val="28"/>
        </w:rPr>
        <w:t>4）应急市政供水保障设施的供水量核算,应考虑地震后的实际供水能力,且人均需水量不应低于下表的定额。</w:t>
      </w:r>
    </w:p>
    <w:p w14:paraId="4B6B1C9A">
      <w:pPr>
        <w:pStyle w:val="39"/>
        <w:tabs>
          <w:tab w:val="left" w:pos="0"/>
          <w:tab w:val="left" w:pos="284"/>
        </w:tabs>
        <w:spacing w:line="520" w:lineRule="exact"/>
        <w:ind w:left="-36" w:leftChars="-17" w:firstLine="560"/>
        <w:rPr>
          <w:sz w:val="28"/>
          <w:szCs w:val="28"/>
        </w:rPr>
      </w:pPr>
      <w:r>
        <w:rPr>
          <w:rFonts w:hint="eastAsia"/>
          <w:sz w:val="28"/>
          <w:szCs w:val="28"/>
        </w:rPr>
        <w:t>5）城市抗震防灾规划时应急供水保障对象的应急供水来源应采用应急市政供水保障和设置应急储水装置或取水设施两种方式。</w:t>
      </w:r>
    </w:p>
    <w:p w14:paraId="2674955A">
      <w:pPr>
        <w:pStyle w:val="39"/>
        <w:tabs>
          <w:tab w:val="left" w:pos="0"/>
          <w:tab w:val="left" w:pos="284"/>
        </w:tabs>
        <w:spacing w:line="520" w:lineRule="exact"/>
        <w:ind w:left="-36" w:leftChars="-17" w:firstLine="560"/>
        <w:rPr>
          <w:sz w:val="28"/>
          <w:szCs w:val="28"/>
        </w:rPr>
      </w:pPr>
      <w:r>
        <w:rPr>
          <w:rFonts w:hint="eastAsia"/>
          <w:sz w:val="28"/>
          <w:szCs w:val="28"/>
        </w:rPr>
        <w:t>6）应急储水装置或取水设施应保障不少于紧急救灾期的饮用水和医疗用水的水量。</w:t>
      </w:r>
    </w:p>
    <w:p w14:paraId="212AE89D">
      <w:pPr>
        <w:pStyle w:val="39"/>
        <w:tabs>
          <w:tab w:val="left" w:pos="0"/>
          <w:tab w:val="left" w:pos="284"/>
        </w:tabs>
        <w:spacing w:line="520" w:lineRule="exact"/>
        <w:ind w:left="-36" w:leftChars="-17" w:firstLine="560"/>
        <w:rPr>
          <w:sz w:val="28"/>
          <w:szCs w:val="28"/>
        </w:rPr>
      </w:pPr>
      <w:r>
        <w:rPr>
          <w:rFonts w:hint="eastAsia"/>
          <w:sz w:val="28"/>
          <w:szCs w:val="28"/>
        </w:rPr>
        <w:t>7）应急消防供水可综合考虑市政应急供水保障系统、应急储/取水体系和其他天然水系进行规划,并应采取可靠的消防取水措施。</w:t>
      </w:r>
    </w:p>
    <w:p w14:paraId="48EF08F1">
      <w:pPr>
        <w:pStyle w:val="39"/>
        <w:tabs>
          <w:tab w:val="left" w:pos="0"/>
          <w:tab w:val="left" w:pos="284"/>
        </w:tabs>
        <w:spacing w:line="520" w:lineRule="exact"/>
        <w:ind w:left="-36" w:leftChars="-17" w:firstLine="560"/>
        <w:rPr>
          <w:sz w:val="28"/>
          <w:szCs w:val="28"/>
        </w:rPr>
      </w:pPr>
      <w:r>
        <w:rPr>
          <w:rFonts w:hint="eastAsia"/>
          <w:sz w:val="28"/>
          <w:szCs w:val="28"/>
        </w:rPr>
        <w:t>城市的应急供水在地震发生后72h内需首先保障的供水对象及其最小总供水量还应满足下表中的要求,对于不满足要求的,应安排于近期建设。</w:t>
      </w:r>
    </w:p>
    <w:p w14:paraId="73EB4E1C">
      <w:pPr>
        <w:pStyle w:val="39"/>
        <w:numPr>
          <w:ilvl w:val="0"/>
          <w:numId w:val="7"/>
        </w:numPr>
        <w:spacing w:line="500" w:lineRule="exact"/>
        <w:ind w:left="283" w:leftChars="135" w:firstLineChars="0"/>
        <w:outlineLvl w:val="1"/>
        <w:rPr>
          <w:b/>
          <w:sz w:val="28"/>
          <w:szCs w:val="28"/>
        </w:rPr>
      </w:pPr>
      <w:r>
        <w:rPr>
          <w:rFonts w:hint="eastAsia"/>
          <w:b/>
          <w:sz w:val="28"/>
          <w:szCs w:val="28"/>
        </w:rPr>
        <w:t>电力保障系统</w:t>
      </w:r>
    </w:p>
    <w:p w14:paraId="7B0E74C6">
      <w:pPr>
        <w:pStyle w:val="39"/>
        <w:numPr>
          <w:ilvl w:val="0"/>
          <w:numId w:val="13"/>
        </w:numPr>
        <w:spacing w:line="500" w:lineRule="exact"/>
        <w:ind w:firstLineChars="0"/>
        <w:outlineLvl w:val="2"/>
        <w:rPr>
          <w:sz w:val="28"/>
          <w:szCs w:val="28"/>
        </w:rPr>
      </w:pPr>
      <w:r>
        <w:rPr>
          <w:rFonts w:hint="eastAsia"/>
          <w:sz w:val="28"/>
          <w:szCs w:val="28"/>
        </w:rPr>
        <w:t>供电节点</w:t>
      </w:r>
    </w:p>
    <w:p w14:paraId="14758E36">
      <w:pPr>
        <w:pStyle w:val="39"/>
        <w:tabs>
          <w:tab w:val="left" w:pos="0"/>
          <w:tab w:val="left" w:pos="284"/>
        </w:tabs>
        <w:spacing w:line="520" w:lineRule="exact"/>
        <w:ind w:left="-36" w:leftChars="-17" w:firstLine="560"/>
        <w:rPr>
          <w:sz w:val="28"/>
          <w:szCs w:val="28"/>
        </w:rPr>
      </w:pPr>
      <w:r>
        <w:rPr>
          <w:rFonts w:hint="eastAsia"/>
          <w:sz w:val="28"/>
          <w:szCs w:val="28"/>
        </w:rPr>
        <w:t>城市供电节点主要包括供电系统建筑物、变电站和各主要用电单位。</w:t>
      </w:r>
    </w:p>
    <w:p w14:paraId="606A71FE">
      <w:pPr>
        <w:pStyle w:val="39"/>
        <w:tabs>
          <w:tab w:val="left" w:pos="0"/>
          <w:tab w:val="left" w:pos="284"/>
        </w:tabs>
        <w:spacing w:line="520" w:lineRule="exact"/>
        <w:ind w:left="-36" w:leftChars="-17" w:firstLine="560"/>
        <w:rPr>
          <w:sz w:val="28"/>
          <w:szCs w:val="28"/>
        </w:rPr>
      </w:pPr>
      <w:r>
        <w:rPr>
          <w:rFonts w:hint="eastAsia"/>
          <w:sz w:val="28"/>
          <w:szCs w:val="28"/>
        </w:rPr>
        <w:t>陇川县现供电建筑物主要包括陇川供电局主楼以及110KV章凤变主控楼，均为框架结构，规划对关键的供电建构筑物进行加固。</w:t>
      </w:r>
    </w:p>
    <w:p w14:paraId="37F5D219">
      <w:pPr>
        <w:pStyle w:val="39"/>
        <w:tabs>
          <w:tab w:val="left" w:pos="0"/>
          <w:tab w:val="left" w:pos="284"/>
        </w:tabs>
        <w:spacing w:line="520" w:lineRule="exact"/>
        <w:ind w:left="-36" w:leftChars="-17" w:firstLine="560"/>
        <w:rPr>
          <w:sz w:val="28"/>
          <w:szCs w:val="28"/>
        </w:rPr>
      </w:pPr>
      <w:bookmarkStart w:id="54" w:name="_Hlk47618646"/>
      <w:r>
        <w:rPr>
          <w:rFonts w:hint="eastAsia"/>
          <w:sz w:val="28"/>
          <w:szCs w:val="28"/>
        </w:rPr>
        <w:t>陇川县现状有变电站2个，其中110KV变电站1个，35KV变电站1个。对110KV变电站按提高一度设防加固，拆除35KV拉影变电站，新建拉影110KV变电站，新建变电站按照提高一度设防要求建设</w:t>
      </w:r>
      <w:bookmarkEnd w:id="54"/>
      <w:r>
        <w:rPr>
          <w:rFonts w:hint="eastAsia"/>
          <w:sz w:val="28"/>
          <w:szCs w:val="28"/>
        </w:rPr>
        <w:t>。</w:t>
      </w:r>
    </w:p>
    <w:p w14:paraId="0E2E5D22">
      <w:pPr>
        <w:pStyle w:val="39"/>
        <w:tabs>
          <w:tab w:val="left" w:pos="0"/>
          <w:tab w:val="left" w:pos="284"/>
        </w:tabs>
        <w:spacing w:line="520" w:lineRule="exact"/>
        <w:ind w:left="-36" w:leftChars="-17" w:firstLine="560"/>
        <w:rPr>
          <w:sz w:val="28"/>
          <w:szCs w:val="28"/>
        </w:rPr>
      </w:pPr>
      <w:r>
        <w:rPr>
          <w:rFonts w:hint="eastAsia"/>
          <w:sz w:val="28"/>
          <w:szCs w:val="28"/>
        </w:rPr>
        <w:t>陇川县重点用电单位主要包括县城水厂，城市通信服务单位，城市消防站，医院等，抗震设防要求详见各对应章节。</w:t>
      </w:r>
    </w:p>
    <w:p w14:paraId="3BD4BFCD">
      <w:pPr>
        <w:pStyle w:val="39"/>
        <w:numPr>
          <w:ilvl w:val="0"/>
          <w:numId w:val="13"/>
        </w:numPr>
        <w:spacing w:line="500" w:lineRule="exact"/>
        <w:ind w:firstLineChars="0"/>
        <w:outlineLvl w:val="2"/>
        <w:rPr>
          <w:sz w:val="28"/>
          <w:szCs w:val="28"/>
        </w:rPr>
      </w:pPr>
      <w:r>
        <w:rPr>
          <w:rFonts w:hint="eastAsia"/>
          <w:sz w:val="28"/>
          <w:szCs w:val="28"/>
        </w:rPr>
        <w:t>变电站</w:t>
      </w:r>
    </w:p>
    <w:p w14:paraId="38621749">
      <w:pPr>
        <w:pStyle w:val="39"/>
        <w:tabs>
          <w:tab w:val="left" w:pos="0"/>
          <w:tab w:val="left" w:pos="284"/>
        </w:tabs>
        <w:spacing w:line="520" w:lineRule="exact"/>
        <w:ind w:left="-36" w:leftChars="-17" w:firstLine="560"/>
        <w:rPr>
          <w:sz w:val="28"/>
          <w:szCs w:val="28"/>
        </w:rPr>
      </w:pPr>
      <w:r>
        <w:rPr>
          <w:rFonts w:hint="eastAsia"/>
          <w:sz w:val="28"/>
          <w:szCs w:val="28"/>
        </w:rPr>
        <w:t>陇川县目前变电站基本上都是常规变电站，在变电站中，生产性建筑物主要指主建筑物，它是抗震的重点。陇川县变电站的主建筑物结构均为框架结构，一般包括主控制室、配电装置室、通讯室、远动室、电容器室、站用变压器室和电缆间等。由于主建筑物层高大、跨度大、抗震横墙少，房屋的体型复杂，因此，在历次震害中变电站的主建筑物受损最严重。</w:t>
      </w:r>
    </w:p>
    <w:p w14:paraId="21267BAF">
      <w:pPr>
        <w:pStyle w:val="39"/>
        <w:tabs>
          <w:tab w:val="left" w:pos="0"/>
          <w:tab w:val="left" w:pos="284"/>
        </w:tabs>
        <w:spacing w:line="520" w:lineRule="exact"/>
        <w:ind w:left="-36" w:leftChars="-17" w:firstLine="560"/>
        <w:rPr>
          <w:sz w:val="28"/>
          <w:szCs w:val="28"/>
        </w:rPr>
      </w:pPr>
      <w:r>
        <w:rPr>
          <w:rFonts w:hint="eastAsia"/>
          <w:sz w:val="28"/>
          <w:szCs w:val="28"/>
        </w:rPr>
        <w:t>对现有变电站建筑根据《建筑抗震加固技术规程（</w:t>
      </w:r>
      <w:r>
        <w:rPr>
          <w:sz w:val="28"/>
          <w:szCs w:val="28"/>
        </w:rPr>
        <w:t>JGJ116-2009</w:t>
      </w:r>
      <w:r>
        <w:rPr>
          <w:rFonts w:hint="eastAsia"/>
          <w:sz w:val="28"/>
          <w:szCs w:val="28"/>
        </w:rPr>
        <w:t>）》进行加固；新建建筑物，根据《建筑抗震设计规范》地震烈度为8度的地区的框架结构房屋建筑不应超过</w:t>
      </w:r>
      <w:r>
        <w:rPr>
          <w:sz w:val="28"/>
          <w:szCs w:val="28"/>
        </w:rPr>
        <w:t>21m</w:t>
      </w:r>
      <w:r>
        <w:rPr>
          <w:rFonts w:hint="eastAsia"/>
          <w:sz w:val="28"/>
          <w:szCs w:val="28"/>
        </w:rPr>
        <w:t>，层数不应超过</w:t>
      </w:r>
      <w:r>
        <w:rPr>
          <w:sz w:val="28"/>
          <w:szCs w:val="28"/>
        </w:rPr>
        <w:t xml:space="preserve">7 </w:t>
      </w:r>
      <w:r>
        <w:rPr>
          <w:rFonts w:hint="eastAsia"/>
          <w:sz w:val="28"/>
          <w:szCs w:val="28"/>
        </w:rPr>
        <w:t>层，房屋的最大高宽比宜为</w:t>
      </w:r>
      <w:r>
        <w:rPr>
          <w:sz w:val="28"/>
          <w:szCs w:val="28"/>
        </w:rPr>
        <w:t>2.5</w:t>
      </w:r>
      <w:r>
        <w:rPr>
          <w:rFonts w:hint="eastAsia"/>
          <w:sz w:val="28"/>
          <w:szCs w:val="28"/>
        </w:rPr>
        <w:t>建设。在结构设计中，尽可能避免出现不同的层高而产生的错层，避免房屋结构的各部分刚度相差太多。因为各部分刚度的不同，在地震作用下，各单元的地震反应不协调，造成相互碰撞，加重地震的危害。因此，建筑物的体型应尽可能简单，质量、刚度要均匀，房屋抗震横墙间距应符合《建筑抗震设计规范》。</w:t>
      </w:r>
    </w:p>
    <w:p w14:paraId="26187E03">
      <w:pPr>
        <w:pStyle w:val="39"/>
        <w:tabs>
          <w:tab w:val="left" w:pos="0"/>
          <w:tab w:val="left" w:pos="284"/>
        </w:tabs>
        <w:spacing w:line="520" w:lineRule="exact"/>
        <w:ind w:left="-36" w:leftChars="-17" w:firstLine="560"/>
        <w:rPr>
          <w:sz w:val="28"/>
          <w:szCs w:val="28"/>
        </w:rPr>
      </w:pPr>
      <w:r>
        <w:rPr>
          <w:rFonts w:hint="eastAsia"/>
          <w:sz w:val="28"/>
          <w:szCs w:val="28"/>
        </w:rPr>
        <w:t>电气开关柜、控制保护屏和通信设备应与支座基础连接牢固，以防止地震时发生倾倒事故。电气设备本体与引线间尽可能采用软连接，连线也应留有足够的拉伸余度，以减小在地震作用下各部分的联动拉力。</w:t>
      </w:r>
    </w:p>
    <w:p w14:paraId="3829C90C">
      <w:pPr>
        <w:pStyle w:val="39"/>
        <w:numPr>
          <w:ilvl w:val="0"/>
          <w:numId w:val="7"/>
        </w:numPr>
        <w:spacing w:line="500" w:lineRule="exact"/>
        <w:ind w:left="283" w:leftChars="135" w:firstLineChars="0"/>
        <w:outlineLvl w:val="1"/>
        <w:rPr>
          <w:b/>
          <w:sz w:val="28"/>
          <w:szCs w:val="28"/>
        </w:rPr>
      </w:pPr>
      <w:r>
        <w:rPr>
          <w:rFonts w:hint="eastAsia"/>
          <w:b/>
          <w:sz w:val="28"/>
          <w:szCs w:val="28"/>
        </w:rPr>
        <w:t>通信保障系统</w:t>
      </w:r>
    </w:p>
    <w:p w14:paraId="5B43DA42">
      <w:pPr>
        <w:pStyle w:val="39"/>
        <w:numPr>
          <w:ilvl w:val="0"/>
          <w:numId w:val="14"/>
        </w:numPr>
        <w:spacing w:line="500" w:lineRule="exact"/>
        <w:ind w:firstLineChars="0"/>
        <w:outlineLvl w:val="2"/>
        <w:rPr>
          <w:sz w:val="28"/>
          <w:szCs w:val="28"/>
        </w:rPr>
      </w:pPr>
      <w:r>
        <w:rPr>
          <w:rFonts w:hint="eastAsia"/>
          <w:sz w:val="28"/>
          <w:szCs w:val="28"/>
        </w:rPr>
        <w:t>通信保障系统规划</w:t>
      </w:r>
    </w:p>
    <w:p w14:paraId="1F4C9ABA">
      <w:pPr>
        <w:pStyle w:val="39"/>
        <w:spacing w:line="500" w:lineRule="exact"/>
        <w:ind w:left="283" w:leftChars="135" w:firstLine="560"/>
        <w:rPr>
          <w:sz w:val="28"/>
          <w:szCs w:val="28"/>
        </w:rPr>
      </w:pPr>
      <w:r>
        <w:rPr>
          <w:rFonts w:hint="eastAsia"/>
          <w:sz w:val="28"/>
          <w:szCs w:val="28"/>
        </w:rPr>
        <w:t>1）应急通信</w:t>
      </w:r>
    </w:p>
    <w:p w14:paraId="094D4FC2">
      <w:pPr>
        <w:pStyle w:val="39"/>
        <w:spacing w:line="500" w:lineRule="exact"/>
        <w:ind w:left="283" w:leftChars="135" w:firstLine="560"/>
        <w:rPr>
          <w:sz w:val="28"/>
          <w:szCs w:val="28"/>
        </w:rPr>
      </w:pPr>
      <w:r>
        <w:rPr>
          <w:rFonts w:hint="eastAsia"/>
          <w:sz w:val="28"/>
          <w:szCs w:val="28"/>
        </w:rPr>
        <w:t xml:space="preserve">通讯系统主管部门应确保破坏性地震发生后城市抗震防灾主管部门与上级主管部门、州级指挥机构建立专线电话及新闻、气象、公安、供水、供电、交通、燃气、医疗、消防等部门指挥机构的通讯畅通。 </w:t>
      </w:r>
    </w:p>
    <w:p w14:paraId="0AE16E26">
      <w:pPr>
        <w:pStyle w:val="39"/>
        <w:spacing w:line="500" w:lineRule="exact"/>
        <w:ind w:left="283" w:leftChars="135" w:firstLine="560"/>
        <w:rPr>
          <w:sz w:val="28"/>
          <w:szCs w:val="28"/>
        </w:rPr>
      </w:pPr>
      <w:r>
        <w:rPr>
          <w:rFonts w:hint="eastAsia"/>
          <w:sz w:val="28"/>
          <w:szCs w:val="28"/>
        </w:rPr>
        <w:t>2）通信服务单位</w:t>
      </w:r>
    </w:p>
    <w:p w14:paraId="15B1E3EA">
      <w:pPr>
        <w:pStyle w:val="39"/>
        <w:spacing w:line="500" w:lineRule="exact"/>
        <w:ind w:left="283" w:leftChars="135" w:firstLine="560"/>
        <w:rPr>
          <w:sz w:val="28"/>
          <w:szCs w:val="28"/>
        </w:rPr>
      </w:pPr>
      <w:r>
        <w:rPr>
          <w:rFonts w:hint="eastAsia"/>
          <w:sz w:val="28"/>
          <w:szCs w:val="28"/>
        </w:rPr>
        <w:t>陇川县通讯系统主要涉及电信、联通、移动、邮电、有线电视等单位，相关单位应按照本规划的要求进行本部门的抗震防灾应急预案的编制，制定抗震防灾措施和要求。通信设备用房应按指定标准提高加固水平，对未进行加固的业务用房应立即进行抗震鉴定，并在近期内按陇川地震烈度提高一度设防加固或拆除、重建。</w:t>
      </w:r>
    </w:p>
    <w:p w14:paraId="2406853F">
      <w:pPr>
        <w:pStyle w:val="39"/>
        <w:tabs>
          <w:tab w:val="left" w:pos="0"/>
          <w:tab w:val="left" w:pos="284"/>
        </w:tabs>
        <w:spacing w:line="520" w:lineRule="exact"/>
        <w:ind w:left="1080" w:firstLine="1546" w:firstLineChars="550"/>
        <w:rPr>
          <w:b/>
          <w:sz w:val="28"/>
          <w:szCs w:val="28"/>
        </w:rPr>
      </w:pPr>
      <w:r>
        <w:rPr>
          <w:rFonts w:hint="eastAsia"/>
          <w:b/>
          <w:sz w:val="28"/>
          <w:szCs w:val="28"/>
        </w:rPr>
        <w:t>表5</w:t>
      </w:r>
      <w:r>
        <w:rPr>
          <w:b/>
          <w:sz w:val="28"/>
          <w:szCs w:val="28"/>
        </w:rPr>
        <w:t xml:space="preserve">-4 </w:t>
      </w:r>
      <w:r>
        <w:rPr>
          <w:rFonts w:hint="eastAsia"/>
          <w:b/>
          <w:sz w:val="28"/>
          <w:szCs w:val="28"/>
        </w:rPr>
        <w:t>通信系统的主要建筑物一览表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828"/>
        <w:gridCol w:w="928"/>
        <w:gridCol w:w="1709"/>
        <w:gridCol w:w="1055"/>
        <w:gridCol w:w="1017"/>
        <w:gridCol w:w="1394"/>
      </w:tblGrid>
      <w:tr w14:paraId="5125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625F606F">
            <w:pPr>
              <w:jc w:val="center"/>
              <w:rPr>
                <w:b/>
              </w:rPr>
            </w:pPr>
            <w:r>
              <w:rPr>
                <w:rFonts w:hint="eastAsia"/>
                <w:b/>
              </w:rPr>
              <w:t>序号</w:t>
            </w:r>
          </w:p>
        </w:tc>
        <w:tc>
          <w:tcPr>
            <w:tcW w:w="1402" w:type="pct"/>
            <w:vAlign w:val="center"/>
          </w:tcPr>
          <w:p w14:paraId="5267A07D">
            <w:pPr>
              <w:jc w:val="center"/>
              <w:rPr>
                <w:b/>
              </w:rPr>
            </w:pPr>
            <w:r>
              <w:rPr>
                <w:rFonts w:hint="eastAsia"/>
                <w:b/>
              </w:rPr>
              <w:t>建筑物名称</w:t>
            </w:r>
          </w:p>
        </w:tc>
        <w:tc>
          <w:tcPr>
            <w:tcW w:w="460" w:type="pct"/>
            <w:vAlign w:val="center"/>
          </w:tcPr>
          <w:p w14:paraId="69A102EC">
            <w:pPr>
              <w:jc w:val="center"/>
              <w:rPr>
                <w:b/>
              </w:rPr>
            </w:pPr>
            <w:r>
              <w:rPr>
                <w:rFonts w:hint="eastAsia"/>
                <w:b/>
              </w:rPr>
              <w:t>结构类型</w:t>
            </w:r>
          </w:p>
        </w:tc>
        <w:tc>
          <w:tcPr>
            <w:tcW w:w="847" w:type="pct"/>
            <w:vAlign w:val="center"/>
          </w:tcPr>
          <w:p w14:paraId="6182E82A">
            <w:pPr>
              <w:jc w:val="center"/>
              <w:rPr>
                <w:b/>
              </w:rPr>
            </w:pPr>
            <w:r>
              <w:rPr>
                <w:rFonts w:hint="eastAsia"/>
                <w:b/>
              </w:rPr>
              <w:t>建设年代</w:t>
            </w:r>
          </w:p>
        </w:tc>
        <w:tc>
          <w:tcPr>
            <w:tcW w:w="523" w:type="pct"/>
            <w:vAlign w:val="center"/>
          </w:tcPr>
          <w:p w14:paraId="07A6FB50">
            <w:pPr>
              <w:jc w:val="center"/>
              <w:rPr>
                <w:b/>
              </w:rPr>
            </w:pPr>
            <w:r>
              <w:rPr>
                <w:rFonts w:hint="eastAsia"/>
                <w:b/>
              </w:rPr>
              <w:t>现状抗震烈度</w:t>
            </w:r>
          </w:p>
        </w:tc>
        <w:tc>
          <w:tcPr>
            <w:tcW w:w="504" w:type="pct"/>
            <w:vAlign w:val="center"/>
          </w:tcPr>
          <w:p w14:paraId="63EF453A">
            <w:pPr>
              <w:jc w:val="center"/>
              <w:rPr>
                <w:b/>
              </w:rPr>
            </w:pPr>
            <w:r>
              <w:rPr>
                <w:rFonts w:hint="eastAsia"/>
                <w:b/>
              </w:rPr>
              <w:t>规划抗震烈度</w:t>
            </w:r>
          </w:p>
        </w:tc>
        <w:tc>
          <w:tcPr>
            <w:tcW w:w="692" w:type="pct"/>
            <w:vAlign w:val="center"/>
          </w:tcPr>
          <w:p w14:paraId="7B3ECFD7">
            <w:pPr>
              <w:jc w:val="center"/>
              <w:rPr>
                <w:b/>
              </w:rPr>
            </w:pPr>
            <w:r>
              <w:rPr>
                <w:rFonts w:hint="eastAsia"/>
                <w:b/>
              </w:rPr>
              <w:t>抗震措施</w:t>
            </w:r>
          </w:p>
        </w:tc>
      </w:tr>
      <w:tr w14:paraId="34C2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4D823CDE">
            <w:pPr>
              <w:jc w:val="center"/>
            </w:pPr>
            <w:r>
              <w:rPr>
                <w:rFonts w:hint="eastAsia"/>
              </w:rPr>
              <w:t>1</w:t>
            </w:r>
          </w:p>
        </w:tc>
        <w:tc>
          <w:tcPr>
            <w:tcW w:w="1402" w:type="pct"/>
            <w:vAlign w:val="center"/>
          </w:tcPr>
          <w:p w14:paraId="648BED41">
            <w:pPr>
              <w:jc w:val="center"/>
            </w:pPr>
            <w:r>
              <w:rPr>
                <w:rFonts w:hint="eastAsia"/>
              </w:rPr>
              <w:t>陇川县电信局</w:t>
            </w:r>
          </w:p>
        </w:tc>
        <w:tc>
          <w:tcPr>
            <w:tcW w:w="460" w:type="pct"/>
            <w:vAlign w:val="center"/>
          </w:tcPr>
          <w:p w14:paraId="64DEC623">
            <w:pPr>
              <w:jc w:val="center"/>
            </w:pPr>
            <w:r>
              <w:rPr>
                <w:rFonts w:hint="eastAsia"/>
              </w:rPr>
              <w:t>框架</w:t>
            </w:r>
          </w:p>
        </w:tc>
        <w:tc>
          <w:tcPr>
            <w:tcW w:w="847" w:type="pct"/>
            <w:vAlign w:val="center"/>
          </w:tcPr>
          <w:p w14:paraId="3BC3C6AB">
            <w:pPr>
              <w:jc w:val="center"/>
            </w:pPr>
            <w:r>
              <w:rPr>
                <w:rFonts w:hint="eastAsia"/>
              </w:rPr>
              <w:t>1998-2001年</w:t>
            </w:r>
          </w:p>
        </w:tc>
        <w:tc>
          <w:tcPr>
            <w:tcW w:w="523" w:type="pct"/>
            <w:vAlign w:val="center"/>
          </w:tcPr>
          <w:p w14:paraId="6322E189">
            <w:pPr>
              <w:jc w:val="center"/>
            </w:pPr>
            <w:r>
              <w:rPr>
                <w:rFonts w:hint="eastAsia"/>
              </w:rPr>
              <w:t>8</w:t>
            </w:r>
          </w:p>
        </w:tc>
        <w:tc>
          <w:tcPr>
            <w:tcW w:w="504" w:type="pct"/>
          </w:tcPr>
          <w:p w14:paraId="45765B63">
            <w:pPr>
              <w:jc w:val="center"/>
            </w:pPr>
            <w:r>
              <w:rPr>
                <w:rFonts w:hint="eastAsia"/>
              </w:rPr>
              <w:t>9</w:t>
            </w:r>
          </w:p>
        </w:tc>
        <w:tc>
          <w:tcPr>
            <w:tcW w:w="692" w:type="pct"/>
            <w:vAlign w:val="center"/>
          </w:tcPr>
          <w:p w14:paraId="034AA16D">
            <w:pPr>
              <w:jc w:val="center"/>
            </w:pPr>
            <w:r>
              <w:rPr>
                <w:rFonts w:hint="eastAsia"/>
              </w:rPr>
              <w:t>加固</w:t>
            </w:r>
          </w:p>
        </w:tc>
      </w:tr>
      <w:tr w14:paraId="3030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75B0852E">
            <w:pPr>
              <w:jc w:val="center"/>
            </w:pPr>
            <w:r>
              <w:rPr>
                <w:rFonts w:hint="eastAsia"/>
              </w:rPr>
              <w:t>2</w:t>
            </w:r>
          </w:p>
        </w:tc>
        <w:tc>
          <w:tcPr>
            <w:tcW w:w="1402" w:type="pct"/>
            <w:vAlign w:val="center"/>
          </w:tcPr>
          <w:p w14:paraId="3618A6EF">
            <w:pPr>
              <w:jc w:val="center"/>
            </w:pPr>
            <w:r>
              <w:rPr>
                <w:rFonts w:hint="eastAsia"/>
              </w:rPr>
              <w:t>陇川县广播电视台</w:t>
            </w:r>
          </w:p>
        </w:tc>
        <w:tc>
          <w:tcPr>
            <w:tcW w:w="460" w:type="pct"/>
            <w:vAlign w:val="center"/>
          </w:tcPr>
          <w:p w14:paraId="62A709F1">
            <w:pPr>
              <w:jc w:val="center"/>
            </w:pPr>
            <w:r>
              <w:rPr>
                <w:rFonts w:hint="eastAsia"/>
              </w:rPr>
              <w:t>框架</w:t>
            </w:r>
          </w:p>
        </w:tc>
        <w:tc>
          <w:tcPr>
            <w:tcW w:w="847" w:type="pct"/>
            <w:vAlign w:val="center"/>
          </w:tcPr>
          <w:p w14:paraId="4BBECBC1">
            <w:pPr>
              <w:jc w:val="center"/>
            </w:pPr>
            <w:r>
              <w:rPr>
                <w:rFonts w:hint="eastAsia"/>
              </w:rPr>
              <w:t>1998-2001年</w:t>
            </w:r>
          </w:p>
        </w:tc>
        <w:tc>
          <w:tcPr>
            <w:tcW w:w="523" w:type="pct"/>
            <w:vAlign w:val="center"/>
          </w:tcPr>
          <w:p w14:paraId="4F73B825">
            <w:pPr>
              <w:jc w:val="center"/>
            </w:pPr>
            <w:r>
              <w:rPr>
                <w:rFonts w:hint="eastAsia"/>
              </w:rPr>
              <w:t>8</w:t>
            </w:r>
          </w:p>
        </w:tc>
        <w:tc>
          <w:tcPr>
            <w:tcW w:w="504" w:type="pct"/>
          </w:tcPr>
          <w:p w14:paraId="362F3F42">
            <w:pPr>
              <w:jc w:val="center"/>
            </w:pPr>
            <w:r>
              <w:rPr>
                <w:rFonts w:hint="eastAsia"/>
              </w:rPr>
              <w:t>9</w:t>
            </w:r>
          </w:p>
        </w:tc>
        <w:tc>
          <w:tcPr>
            <w:tcW w:w="692" w:type="pct"/>
            <w:vAlign w:val="center"/>
          </w:tcPr>
          <w:p w14:paraId="380127A6">
            <w:pPr>
              <w:jc w:val="center"/>
            </w:pPr>
            <w:r>
              <w:rPr>
                <w:rFonts w:hint="eastAsia"/>
              </w:rPr>
              <w:t>加固</w:t>
            </w:r>
          </w:p>
        </w:tc>
      </w:tr>
    </w:tbl>
    <w:p w14:paraId="2DCFBB0C">
      <w:pPr>
        <w:pStyle w:val="39"/>
        <w:spacing w:line="500" w:lineRule="exact"/>
        <w:ind w:left="283" w:leftChars="135" w:firstLine="560"/>
        <w:rPr>
          <w:sz w:val="28"/>
          <w:szCs w:val="28"/>
        </w:rPr>
      </w:pPr>
      <w:r>
        <w:rPr>
          <w:rFonts w:hint="eastAsia"/>
          <w:sz w:val="28"/>
          <w:szCs w:val="28"/>
        </w:rPr>
        <w:t>3）通信线路</w:t>
      </w:r>
    </w:p>
    <w:p w14:paraId="63F0A9D5">
      <w:pPr>
        <w:pStyle w:val="39"/>
        <w:spacing w:line="500" w:lineRule="exact"/>
        <w:ind w:left="283" w:leftChars="135" w:firstLine="560"/>
        <w:rPr>
          <w:sz w:val="28"/>
          <w:szCs w:val="28"/>
        </w:rPr>
      </w:pPr>
      <w:r>
        <w:rPr>
          <w:rFonts w:hint="eastAsia"/>
          <w:sz w:val="28"/>
          <w:szCs w:val="28"/>
        </w:rPr>
        <w:t>通信线路应采用多路由化，具有迂回调度接通功能。规划对现状架空敷设的管道尽量改造为地埋敷设。规划新架管线一律采用地埋敷设方式，以增强抗震性能。</w:t>
      </w:r>
    </w:p>
    <w:p w14:paraId="27364178">
      <w:pPr>
        <w:pStyle w:val="39"/>
        <w:numPr>
          <w:ilvl w:val="0"/>
          <w:numId w:val="14"/>
        </w:numPr>
        <w:spacing w:line="500" w:lineRule="exact"/>
        <w:ind w:firstLineChars="0"/>
        <w:outlineLvl w:val="2"/>
        <w:rPr>
          <w:sz w:val="28"/>
          <w:szCs w:val="28"/>
        </w:rPr>
      </w:pPr>
      <w:r>
        <w:rPr>
          <w:rFonts w:hint="eastAsia"/>
          <w:sz w:val="28"/>
          <w:szCs w:val="28"/>
        </w:rPr>
        <w:t>基站抗震规划</w:t>
      </w:r>
    </w:p>
    <w:p w14:paraId="5B36D1CF">
      <w:pPr>
        <w:pStyle w:val="39"/>
        <w:tabs>
          <w:tab w:val="left" w:pos="0"/>
          <w:tab w:val="left" w:pos="284"/>
        </w:tabs>
        <w:spacing w:line="520" w:lineRule="exact"/>
        <w:ind w:left="-36" w:leftChars="-17" w:firstLine="560"/>
        <w:rPr>
          <w:sz w:val="28"/>
          <w:szCs w:val="28"/>
        </w:rPr>
      </w:pPr>
      <w:r>
        <w:rPr>
          <w:sz w:val="28"/>
          <w:szCs w:val="28"/>
        </w:rPr>
        <w:t>规划对陇川县城范围</w:t>
      </w:r>
      <w:r>
        <w:rPr>
          <w:rFonts w:hint="eastAsia"/>
          <w:sz w:val="28"/>
          <w:szCs w:val="28"/>
        </w:rPr>
        <w:t>内分布基站主设备的陇川县章凤电信局八楼、陇川县教科文卫大楼、陇川妇幼保健院和陇川县第一中学等办公楼，提出提高一度度设防。在一定覆盖区域内建设骨干站点，建设地点尽量结合疏散场所位置，采用室外一体化基站，卫星做传输备份，提高抗毁能力。在保留现状交换局所的基础上，新建通信设施采取隔震措施，提高新增设备的抗震能力。</w:t>
      </w:r>
    </w:p>
    <w:p w14:paraId="2482EAE3">
      <w:pPr>
        <w:pStyle w:val="39"/>
        <w:numPr>
          <w:ilvl w:val="0"/>
          <w:numId w:val="14"/>
        </w:numPr>
        <w:spacing w:line="500" w:lineRule="exact"/>
        <w:ind w:firstLineChars="0"/>
        <w:outlineLvl w:val="2"/>
        <w:rPr>
          <w:sz w:val="28"/>
          <w:szCs w:val="28"/>
        </w:rPr>
      </w:pPr>
      <w:r>
        <w:rPr>
          <w:rFonts w:hint="eastAsia"/>
          <w:sz w:val="28"/>
          <w:szCs w:val="28"/>
        </w:rPr>
        <w:t>电源安全性能</w:t>
      </w:r>
    </w:p>
    <w:p w14:paraId="1560AF95">
      <w:pPr>
        <w:pStyle w:val="39"/>
        <w:tabs>
          <w:tab w:val="left" w:pos="0"/>
          <w:tab w:val="left" w:pos="284"/>
        </w:tabs>
        <w:spacing w:line="500" w:lineRule="exact"/>
        <w:ind w:left="-36" w:leftChars="-17" w:firstLine="560"/>
        <w:rPr>
          <w:sz w:val="28"/>
          <w:szCs w:val="28"/>
        </w:rPr>
      </w:pPr>
      <w:r>
        <w:rPr>
          <w:rFonts w:hint="eastAsia"/>
          <w:sz w:val="28"/>
          <w:szCs w:val="28"/>
        </w:rPr>
        <w:t>通讯管网的重要节点机房应全部实现“双电源”供电，当主电源发生故障时，备用电源可快速、自动投入，确保机房设备的24小时不间断供电。对功耗小的通信设备可配置一些太阳能板和蓄电池以备震后电力中断、油料运输不畅时作为备用能源供应方式。</w:t>
      </w:r>
    </w:p>
    <w:p w14:paraId="40FFE793">
      <w:pPr>
        <w:pStyle w:val="39"/>
        <w:numPr>
          <w:ilvl w:val="0"/>
          <w:numId w:val="7"/>
        </w:numPr>
        <w:spacing w:line="500" w:lineRule="exact"/>
        <w:ind w:left="283" w:leftChars="135" w:firstLineChars="0"/>
        <w:outlineLvl w:val="1"/>
        <w:rPr>
          <w:b/>
          <w:sz w:val="28"/>
          <w:szCs w:val="28"/>
        </w:rPr>
      </w:pPr>
      <w:r>
        <w:rPr>
          <w:rFonts w:hint="eastAsia"/>
          <w:b/>
          <w:sz w:val="28"/>
          <w:szCs w:val="28"/>
        </w:rPr>
        <w:t>燃气保障系统</w:t>
      </w:r>
    </w:p>
    <w:p w14:paraId="1F067D60">
      <w:pPr>
        <w:pStyle w:val="39"/>
        <w:numPr>
          <w:ilvl w:val="0"/>
          <w:numId w:val="15"/>
        </w:numPr>
        <w:spacing w:line="500" w:lineRule="exact"/>
        <w:ind w:firstLineChars="0"/>
        <w:outlineLvl w:val="2"/>
        <w:rPr>
          <w:sz w:val="28"/>
          <w:szCs w:val="28"/>
        </w:rPr>
      </w:pPr>
      <w:r>
        <w:rPr>
          <w:rFonts w:hint="eastAsia"/>
          <w:sz w:val="28"/>
          <w:szCs w:val="28"/>
        </w:rPr>
        <w:t>供应节点</w:t>
      </w:r>
    </w:p>
    <w:p w14:paraId="11DF9C11">
      <w:pPr>
        <w:pStyle w:val="39"/>
        <w:tabs>
          <w:tab w:val="left" w:pos="0"/>
          <w:tab w:val="left" w:pos="284"/>
        </w:tabs>
        <w:spacing w:line="500" w:lineRule="exact"/>
        <w:ind w:left="-36" w:leftChars="-17" w:firstLine="560"/>
        <w:rPr>
          <w:sz w:val="28"/>
          <w:szCs w:val="28"/>
        </w:rPr>
      </w:pPr>
      <w:r>
        <w:rPr>
          <w:rFonts w:hint="eastAsia"/>
          <w:sz w:val="28"/>
          <w:szCs w:val="28"/>
        </w:rPr>
        <w:t>远期规划在中心城区西侧新建一座天然气门站。</w:t>
      </w:r>
    </w:p>
    <w:p w14:paraId="60E30F70">
      <w:pPr>
        <w:pStyle w:val="39"/>
        <w:numPr>
          <w:ilvl w:val="0"/>
          <w:numId w:val="15"/>
        </w:numPr>
        <w:spacing w:line="500" w:lineRule="exact"/>
        <w:ind w:firstLineChars="0"/>
        <w:outlineLvl w:val="2"/>
        <w:rPr>
          <w:sz w:val="28"/>
          <w:szCs w:val="28"/>
        </w:rPr>
      </w:pPr>
      <w:r>
        <w:rPr>
          <w:rFonts w:hint="eastAsia"/>
          <w:sz w:val="28"/>
          <w:szCs w:val="28"/>
        </w:rPr>
        <w:t>燃气构筑物和燃气设备的抗震加固</w:t>
      </w:r>
    </w:p>
    <w:p w14:paraId="2FD55683">
      <w:pPr>
        <w:pStyle w:val="39"/>
        <w:tabs>
          <w:tab w:val="left" w:pos="0"/>
          <w:tab w:val="left" w:pos="284"/>
        </w:tabs>
        <w:spacing w:line="500" w:lineRule="exact"/>
        <w:ind w:left="-36" w:leftChars="-17" w:firstLine="560"/>
        <w:rPr>
          <w:sz w:val="28"/>
          <w:szCs w:val="28"/>
        </w:rPr>
      </w:pPr>
      <w:r>
        <w:rPr>
          <w:rFonts w:hint="eastAsia"/>
          <w:sz w:val="28"/>
          <w:szCs w:val="28"/>
        </w:rPr>
        <w:t>规划对陇川县未来主要燃气厂的主厂房、贮气罐、加压泵房和压缩间、调度楼及相应的超高压调压间、高压和次高压输配气管道等主要设施以及燃气储备站和各主要燃气厂站根据《建筑抗震设计规范》和《建筑抗震加固技术规程》（</w:t>
      </w:r>
      <w:r>
        <w:rPr>
          <w:sz w:val="28"/>
          <w:szCs w:val="28"/>
        </w:rPr>
        <w:t>JGJ116-2009</w:t>
      </w:r>
      <w:r>
        <w:rPr>
          <w:rFonts w:hint="eastAsia"/>
          <w:sz w:val="28"/>
          <w:szCs w:val="28"/>
        </w:rPr>
        <w:t>）进行抗震鉴定和改造加固，提高其抗震能力。天然气门站的主要调度楼和高压调压间应按乙类建筑进行设防。</w:t>
      </w:r>
    </w:p>
    <w:p w14:paraId="36214B29">
      <w:pPr>
        <w:pStyle w:val="39"/>
        <w:tabs>
          <w:tab w:val="left" w:pos="0"/>
          <w:tab w:val="left" w:pos="284"/>
        </w:tabs>
        <w:spacing w:line="520" w:lineRule="exact"/>
        <w:ind w:left="-36" w:leftChars="-17" w:firstLine="560"/>
        <w:rPr>
          <w:sz w:val="28"/>
          <w:szCs w:val="28"/>
        </w:rPr>
      </w:pPr>
      <w:r>
        <w:rPr>
          <w:rFonts w:hint="eastAsia"/>
          <w:sz w:val="28"/>
          <w:szCs w:val="28"/>
        </w:rPr>
        <w:t>规划更换现有燃气管道刚性接口为柔性接口，地下管道在穿过公路和铁路以及闸门、井壁时，应使用套管和防震材料加以保护。</w:t>
      </w:r>
    </w:p>
    <w:p w14:paraId="7ADAC5D8">
      <w:pPr>
        <w:pStyle w:val="39"/>
        <w:numPr>
          <w:ilvl w:val="0"/>
          <w:numId w:val="15"/>
        </w:numPr>
        <w:spacing w:line="500" w:lineRule="exact"/>
        <w:ind w:firstLineChars="0"/>
        <w:outlineLvl w:val="2"/>
        <w:rPr>
          <w:sz w:val="28"/>
          <w:szCs w:val="28"/>
        </w:rPr>
      </w:pPr>
      <w:r>
        <w:rPr>
          <w:rFonts w:hint="eastAsia"/>
          <w:sz w:val="28"/>
          <w:szCs w:val="28"/>
        </w:rPr>
        <w:t>新建燃气构筑物和燃气设备的抗震设防</w:t>
      </w:r>
    </w:p>
    <w:p w14:paraId="1ECBD51B">
      <w:pPr>
        <w:pStyle w:val="39"/>
        <w:tabs>
          <w:tab w:val="left" w:pos="0"/>
          <w:tab w:val="left" w:pos="284"/>
        </w:tabs>
        <w:spacing w:line="500" w:lineRule="exact"/>
        <w:ind w:left="-36" w:leftChars="-17" w:firstLine="560"/>
        <w:rPr>
          <w:sz w:val="28"/>
          <w:szCs w:val="28"/>
        </w:rPr>
      </w:pPr>
      <w:r>
        <w:rPr>
          <w:rFonts w:hint="eastAsia"/>
          <w:sz w:val="28"/>
          <w:szCs w:val="28"/>
        </w:rPr>
        <w:t>新建的燃气厂房、设备和燃气管道应按提高一度进行抗震设防，避开松软土场地，选择坚硬的场地敷设燃气管道。燃气管道应远离人口稠密处，同时，考虑必要的切断和排放措施。在中压和进户及高层建筑上行管、公建，餐饮用户等人群密集场所均应设置紧急切断阀。燃气管道应布置成多回路、环状管网，以便多向供应，当发生意外灾害时，方便抢修。新建主干管网选用抗震性能好的管材；逐步淘汰小管径刚性接口的铸铁管，积极推广采用钢管或</w:t>
      </w:r>
      <w:r>
        <w:rPr>
          <w:sz w:val="28"/>
          <w:szCs w:val="28"/>
        </w:rPr>
        <w:t>PE</w:t>
      </w:r>
      <w:r>
        <w:rPr>
          <w:rFonts w:hint="eastAsia"/>
          <w:sz w:val="28"/>
          <w:szCs w:val="28"/>
        </w:rPr>
        <w:t xml:space="preserve">管；尽可能采用抗震性能较好的管道接头形式。 管线穿过抗震危险地段以及河道、故河道、断层、液化和震陷等抗震不利地段时，应采取可靠措施，以适应场地地震破坏效应可能造成的变形； 建立应急预案，考虑各种可能发生的灾情，震时应能快速有效地控制气源供应，防止次生灾害的发生。 </w:t>
      </w:r>
    </w:p>
    <w:p w14:paraId="4CDE0738">
      <w:pPr>
        <w:pStyle w:val="39"/>
        <w:numPr>
          <w:ilvl w:val="0"/>
          <w:numId w:val="7"/>
        </w:numPr>
        <w:spacing w:line="500" w:lineRule="exact"/>
        <w:ind w:left="283" w:leftChars="135" w:firstLineChars="0"/>
        <w:outlineLvl w:val="1"/>
        <w:rPr>
          <w:b/>
          <w:sz w:val="28"/>
          <w:szCs w:val="28"/>
        </w:rPr>
      </w:pPr>
      <w:r>
        <w:rPr>
          <w:rFonts w:hint="eastAsia"/>
          <w:b/>
          <w:sz w:val="28"/>
          <w:szCs w:val="28"/>
        </w:rPr>
        <w:t>医疗卫生系统</w:t>
      </w:r>
    </w:p>
    <w:p w14:paraId="3B4F5103">
      <w:pPr>
        <w:tabs>
          <w:tab w:val="left" w:pos="0"/>
          <w:tab w:val="left" w:pos="284"/>
        </w:tabs>
        <w:spacing w:line="520" w:lineRule="exact"/>
        <w:ind w:left="210" w:firstLine="638" w:firstLineChars="228"/>
        <w:rPr>
          <w:sz w:val="28"/>
          <w:szCs w:val="28"/>
        </w:rPr>
      </w:pPr>
      <w:r>
        <w:rPr>
          <w:rFonts w:hint="eastAsia"/>
          <w:sz w:val="28"/>
          <w:szCs w:val="28"/>
        </w:rPr>
        <w:t>根据《陇川县城市总体规划（2017-2030）》，结合医疗机构现状和在抗震防灾中的地位及作用对陇川县医疗机构进行规划。规划扩建陇川县人民医院，新建国门医院（传染病医院）。</w:t>
      </w:r>
    </w:p>
    <w:p w14:paraId="1C6169BD">
      <w:pPr>
        <w:tabs>
          <w:tab w:val="left" w:pos="0"/>
          <w:tab w:val="left" w:pos="284"/>
        </w:tabs>
        <w:spacing w:line="520" w:lineRule="exact"/>
        <w:ind w:left="210" w:firstLine="641" w:firstLineChars="228"/>
        <w:jc w:val="center"/>
        <w:rPr>
          <w:b/>
          <w:bCs/>
          <w:sz w:val="28"/>
          <w:szCs w:val="28"/>
        </w:rPr>
      </w:pPr>
      <w:r>
        <w:rPr>
          <w:rFonts w:hint="eastAsia"/>
          <w:b/>
          <w:bCs/>
          <w:sz w:val="28"/>
          <w:szCs w:val="28"/>
        </w:rPr>
        <w:t>表5</w:t>
      </w:r>
      <w:r>
        <w:rPr>
          <w:b/>
          <w:bCs/>
          <w:sz w:val="28"/>
          <w:szCs w:val="28"/>
        </w:rPr>
        <w:t xml:space="preserve">-5 </w:t>
      </w:r>
      <w:r>
        <w:rPr>
          <w:rFonts w:hint="eastAsia"/>
          <w:b/>
          <w:bCs/>
          <w:sz w:val="28"/>
          <w:szCs w:val="28"/>
        </w:rPr>
        <w:t>规划医疗机构一览表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3597"/>
        <w:gridCol w:w="1727"/>
        <w:gridCol w:w="1624"/>
        <w:gridCol w:w="1404"/>
      </w:tblGrid>
      <w:tr w14:paraId="0505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2643" w:type="pct"/>
            <w:gridSpan w:val="2"/>
            <w:vAlign w:val="center"/>
          </w:tcPr>
          <w:p w14:paraId="79640967">
            <w:pPr>
              <w:jc w:val="center"/>
              <w:rPr>
                <w:b/>
                <w:sz w:val="24"/>
                <w:szCs w:val="24"/>
              </w:rPr>
            </w:pPr>
            <w:r>
              <w:rPr>
                <w:rFonts w:hint="eastAsia"/>
                <w:b/>
                <w:sz w:val="24"/>
                <w:szCs w:val="24"/>
              </w:rPr>
              <w:t>配置内容</w:t>
            </w:r>
          </w:p>
        </w:tc>
        <w:tc>
          <w:tcPr>
            <w:tcW w:w="856" w:type="pct"/>
            <w:vAlign w:val="center"/>
          </w:tcPr>
          <w:p w14:paraId="0DF8DF98">
            <w:pPr>
              <w:jc w:val="center"/>
              <w:rPr>
                <w:b/>
                <w:sz w:val="24"/>
                <w:szCs w:val="24"/>
              </w:rPr>
            </w:pPr>
            <w:r>
              <w:rPr>
                <w:b/>
                <w:sz w:val="24"/>
                <w:szCs w:val="24"/>
              </w:rPr>
              <w:t>占地面积㎡）</w:t>
            </w:r>
          </w:p>
        </w:tc>
        <w:tc>
          <w:tcPr>
            <w:tcW w:w="805" w:type="pct"/>
            <w:vAlign w:val="center"/>
          </w:tcPr>
          <w:p w14:paraId="6DD9EBA7">
            <w:pPr>
              <w:jc w:val="center"/>
              <w:rPr>
                <w:b/>
                <w:sz w:val="24"/>
                <w:szCs w:val="24"/>
              </w:rPr>
            </w:pPr>
            <w:r>
              <w:rPr>
                <w:b/>
                <w:sz w:val="24"/>
                <w:szCs w:val="24"/>
              </w:rPr>
              <w:t>床位数床）</w:t>
            </w:r>
          </w:p>
        </w:tc>
        <w:tc>
          <w:tcPr>
            <w:tcW w:w="696" w:type="pct"/>
            <w:vAlign w:val="center"/>
          </w:tcPr>
          <w:p w14:paraId="7C6DA4A3">
            <w:pPr>
              <w:jc w:val="center"/>
              <w:rPr>
                <w:b/>
                <w:sz w:val="24"/>
                <w:szCs w:val="24"/>
              </w:rPr>
            </w:pPr>
            <w:r>
              <w:rPr>
                <w:rFonts w:hint="eastAsia"/>
                <w:b/>
                <w:sz w:val="24"/>
                <w:szCs w:val="24"/>
              </w:rPr>
              <w:t>片区</w:t>
            </w:r>
          </w:p>
        </w:tc>
      </w:tr>
      <w:tr w14:paraId="2AEA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0" w:type="pct"/>
            <w:vMerge w:val="restart"/>
            <w:vAlign w:val="center"/>
          </w:tcPr>
          <w:p w14:paraId="2A369BC5">
            <w:pPr>
              <w:jc w:val="center"/>
              <w:rPr>
                <w:sz w:val="24"/>
                <w:szCs w:val="24"/>
              </w:rPr>
            </w:pPr>
            <w:r>
              <w:rPr>
                <w:rFonts w:hint="eastAsia"/>
                <w:sz w:val="24"/>
                <w:szCs w:val="24"/>
              </w:rPr>
              <w:t>综合医院</w:t>
            </w:r>
          </w:p>
        </w:tc>
        <w:tc>
          <w:tcPr>
            <w:tcW w:w="1783" w:type="pct"/>
            <w:vAlign w:val="center"/>
          </w:tcPr>
          <w:p w14:paraId="12E5474F">
            <w:pPr>
              <w:jc w:val="center"/>
              <w:rPr>
                <w:sz w:val="24"/>
                <w:szCs w:val="24"/>
              </w:rPr>
            </w:pPr>
            <w:r>
              <w:rPr>
                <w:rFonts w:hint="eastAsia"/>
                <w:sz w:val="24"/>
                <w:szCs w:val="24"/>
              </w:rPr>
              <w:t>国门医院（新建）</w:t>
            </w:r>
          </w:p>
        </w:tc>
        <w:tc>
          <w:tcPr>
            <w:tcW w:w="856" w:type="pct"/>
            <w:vAlign w:val="center"/>
          </w:tcPr>
          <w:p w14:paraId="5B74217E">
            <w:pPr>
              <w:jc w:val="center"/>
              <w:rPr>
                <w:sz w:val="24"/>
                <w:szCs w:val="24"/>
              </w:rPr>
            </w:pPr>
            <w:r>
              <w:rPr>
                <w:sz w:val="24"/>
                <w:szCs w:val="24"/>
              </w:rPr>
              <w:t>5000</w:t>
            </w:r>
          </w:p>
        </w:tc>
        <w:tc>
          <w:tcPr>
            <w:tcW w:w="805" w:type="pct"/>
            <w:vAlign w:val="center"/>
          </w:tcPr>
          <w:p w14:paraId="03148762">
            <w:pPr>
              <w:jc w:val="center"/>
              <w:rPr>
                <w:sz w:val="24"/>
                <w:szCs w:val="24"/>
              </w:rPr>
            </w:pPr>
            <w:r>
              <w:rPr>
                <w:sz w:val="24"/>
                <w:szCs w:val="24"/>
              </w:rPr>
              <w:t>120</w:t>
            </w:r>
          </w:p>
        </w:tc>
        <w:tc>
          <w:tcPr>
            <w:tcW w:w="696" w:type="pct"/>
            <w:vAlign w:val="center"/>
          </w:tcPr>
          <w:p w14:paraId="4A5B36AF">
            <w:pPr>
              <w:jc w:val="center"/>
              <w:rPr>
                <w:sz w:val="24"/>
                <w:szCs w:val="24"/>
              </w:rPr>
            </w:pPr>
            <w:r>
              <w:rPr>
                <w:rFonts w:hint="eastAsia"/>
                <w:sz w:val="24"/>
                <w:szCs w:val="24"/>
              </w:rPr>
              <w:t>拉影片区</w:t>
            </w:r>
          </w:p>
        </w:tc>
      </w:tr>
      <w:tr w14:paraId="4D81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0" w:type="pct"/>
            <w:vMerge w:val="continue"/>
            <w:vAlign w:val="center"/>
          </w:tcPr>
          <w:p w14:paraId="090C38D1">
            <w:pPr>
              <w:jc w:val="center"/>
              <w:rPr>
                <w:sz w:val="24"/>
                <w:szCs w:val="24"/>
              </w:rPr>
            </w:pPr>
          </w:p>
        </w:tc>
        <w:tc>
          <w:tcPr>
            <w:tcW w:w="1783" w:type="pct"/>
            <w:vAlign w:val="center"/>
          </w:tcPr>
          <w:p w14:paraId="55E80B2E">
            <w:pPr>
              <w:jc w:val="center"/>
              <w:rPr>
                <w:sz w:val="24"/>
                <w:szCs w:val="24"/>
              </w:rPr>
            </w:pPr>
            <w:r>
              <w:rPr>
                <w:sz w:val="24"/>
                <w:szCs w:val="24"/>
              </w:rPr>
              <w:t>陇川</w:t>
            </w:r>
            <w:r>
              <w:rPr>
                <w:rFonts w:hint="eastAsia"/>
                <w:sz w:val="24"/>
                <w:szCs w:val="24"/>
              </w:rPr>
              <w:t>县</w:t>
            </w:r>
            <w:r>
              <w:rPr>
                <w:sz w:val="24"/>
                <w:szCs w:val="24"/>
              </w:rPr>
              <w:t>人民医院</w:t>
            </w:r>
            <w:r>
              <w:rPr>
                <w:rFonts w:hint="eastAsia"/>
                <w:sz w:val="24"/>
                <w:szCs w:val="24"/>
              </w:rPr>
              <w:t>（扩建）</w:t>
            </w:r>
          </w:p>
        </w:tc>
        <w:tc>
          <w:tcPr>
            <w:tcW w:w="856" w:type="pct"/>
            <w:vAlign w:val="center"/>
          </w:tcPr>
          <w:p w14:paraId="35F43D01">
            <w:pPr>
              <w:jc w:val="center"/>
              <w:rPr>
                <w:sz w:val="24"/>
                <w:szCs w:val="24"/>
              </w:rPr>
            </w:pPr>
            <w:r>
              <w:rPr>
                <w:rFonts w:hint="eastAsia"/>
                <w:sz w:val="24"/>
                <w:szCs w:val="24"/>
              </w:rPr>
              <w:t>3</w:t>
            </w:r>
            <w:r>
              <w:rPr>
                <w:sz w:val="24"/>
                <w:szCs w:val="24"/>
              </w:rPr>
              <w:t>4299</w:t>
            </w:r>
          </w:p>
        </w:tc>
        <w:tc>
          <w:tcPr>
            <w:tcW w:w="805" w:type="pct"/>
            <w:vAlign w:val="center"/>
          </w:tcPr>
          <w:p w14:paraId="67250875">
            <w:pPr>
              <w:jc w:val="center"/>
              <w:rPr>
                <w:sz w:val="24"/>
                <w:szCs w:val="24"/>
              </w:rPr>
            </w:pPr>
            <w:r>
              <w:rPr>
                <w:rFonts w:hint="eastAsia"/>
                <w:sz w:val="24"/>
                <w:szCs w:val="24"/>
              </w:rPr>
              <w:t>4</w:t>
            </w:r>
            <w:r>
              <w:rPr>
                <w:sz w:val="24"/>
                <w:szCs w:val="24"/>
              </w:rPr>
              <w:t>95</w:t>
            </w:r>
          </w:p>
        </w:tc>
        <w:tc>
          <w:tcPr>
            <w:tcW w:w="696" w:type="pct"/>
            <w:vAlign w:val="center"/>
          </w:tcPr>
          <w:p w14:paraId="2BB53FB6">
            <w:pPr>
              <w:jc w:val="center"/>
              <w:rPr>
                <w:sz w:val="24"/>
                <w:szCs w:val="24"/>
              </w:rPr>
            </w:pPr>
            <w:r>
              <w:rPr>
                <w:rFonts w:hint="eastAsia"/>
                <w:sz w:val="24"/>
                <w:szCs w:val="24"/>
              </w:rPr>
              <w:t>中心城区</w:t>
            </w:r>
          </w:p>
        </w:tc>
      </w:tr>
      <w:tr w14:paraId="38BE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0" w:type="pct"/>
            <w:vAlign w:val="center"/>
          </w:tcPr>
          <w:p w14:paraId="235EC38F">
            <w:pPr>
              <w:jc w:val="center"/>
              <w:rPr>
                <w:sz w:val="24"/>
                <w:szCs w:val="24"/>
              </w:rPr>
            </w:pPr>
            <w:r>
              <w:rPr>
                <w:rFonts w:hint="eastAsia"/>
                <w:sz w:val="24"/>
                <w:szCs w:val="24"/>
              </w:rPr>
              <w:t>卫生防疫机构</w:t>
            </w:r>
          </w:p>
        </w:tc>
        <w:tc>
          <w:tcPr>
            <w:tcW w:w="1783" w:type="pct"/>
            <w:vAlign w:val="center"/>
          </w:tcPr>
          <w:p w14:paraId="38FAEBF2">
            <w:pPr>
              <w:jc w:val="center"/>
              <w:rPr>
                <w:sz w:val="24"/>
                <w:szCs w:val="24"/>
              </w:rPr>
            </w:pPr>
            <w:r>
              <w:rPr>
                <w:rFonts w:hint="eastAsia"/>
                <w:sz w:val="24"/>
                <w:szCs w:val="24"/>
              </w:rPr>
              <w:t>陇川县疾控中心</w:t>
            </w:r>
          </w:p>
        </w:tc>
        <w:tc>
          <w:tcPr>
            <w:tcW w:w="856" w:type="pct"/>
            <w:vAlign w:val="center"/>
          </w:tcPr>
          <w:p w14:paraId="08D4F059">
            <w:pPr>
              <w:jc w:val="center"/>
              <w:rPr>
                <w:sz w:val="24"/>
                <w:szCs w:val="24"/>
              </w:rPr>
            </w:pPr>
            <w:r>
              <w:rPr>
                <w:rFonts w:hint="eastAsia"/>
                <w:sz w:val="24"/>
                <w:szCs w:val="24"/>
              </w:rPr>
              <w:t>5</w:t>
            </w:r>
            <w:r>
              <w:rPr>
                <w:sz w:val="24"/>
                <w:szCs w:val="24"/>
              </w:rPr>
              <w:t>731</w:t>
            </w:r>
          </w:p>
        </w:tc>
        <w:tc>
          <w:tcPr>
            <w:tcW w:w="805" w:type="pct"/>
            <w:vAlign w:val="center"/>
          </w:tcPr>
          <w:p w14:paraId="58AA7DF5">
            <w:pPr>
              <w:jc w:val="center"/>
              <w:rPr>
                <w:sz w:val="24"/>
                <w:szCs w:val="24"/>
              </w:rPr>
            </w:pPr>
            <w:r>
              <w:rPr>
                <w:rFonts w:hint="eastAsia"/>
                <w:sz w:val="24"/>
                <w:szCs w:val="24"/>
              </w:rPr>
              <w:t>4</w:t>
            </w:r>
            <w:r>
              <w:rPr>
                <w:sz w:val="24"/>
                <w:szCs w:val="24"/>
              </w:rPr>
              <w:t>5</w:t>
            </w:r>
          </w:p>
        </w:tc>
        <w:tc>
          <w:tcPr>
            <w:tcW w:w="696" w:type="pct"/>
            <w:vAlign w:val="center"/>
          </w:tcPr>
          <w:p w14:paraId="7F555C5B">
            <w:pPr>
              <w:jc w:val="center"/>
              <w:rPr>
                <w:sz w:val="24"/>
                <w:szCs w:val="24"/>
              </w:rPr>
            </w:pPr>
            <w:r>
              <w:rPr>
                <w:rFonts w:hint="eastAsia"/>
                <w:sz w:val="24"/>
                <w:szCs w:val="24"/>
              </w:rPr>
              <w:t>中心城区</w:t>
            </w:r>
          </w:p>
        </w:tc>
      </w:tr>
      <w:tr w14:paraId="3271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0" w:type="pct"/>
            <w:vAlign w:val="center"/>
          </w:tcPr>
          <w:p w14:paraId="3FA38E34">
            <w:pPr>
              <w:jc w:val="center"/>
              <w:rPr>
                <w:sz w:val="24"/>
                <w:szCs w:val="24"/>
              </w:rPr>
            </w:pPr>
            <w:r>
              <w:rPr>
                <w:rFonts w:hint="eastAsia"/>
                <w:sz w:val="24"/>
                <w:szCs w:val="24"/>
              </w:rPr>
              <w:t>专科医院</w:t>
            </w:r>
          </w:p>
        </w:tc>
        <w:tc>
          <w:tcPr>
            <w:tcW w:w="1783" w:type="pct"/>
            <w:vAlign w:val="center"/>
          </w:tcPr>
          <w:p w14:paraId="0B40AF59">
            <w:pPr>
              <w:jc w:val="center"/>
              <w:rPr>
                <w:sz w:val="24"/>
                <w:szCs w:val="24"/>
              </w:rPr>
            </w:pPr>
            <w:r>
              <w:rPr>
                <w:rFonts w:hint="eastAsia"/>
                <w:sz w:val="24"/>
                <w:szCs w:val="24"/>
              </w:rPr>
              <w:t>妇幼保健院</w:t>
            </w:r>
          </w:p>
        </w:tc>
        <w:tc>
          <w:tcPr>
            <w:tcW w:w="856" w:type="pct"/>
            <w:vAlign w:val="center"/>
          </w:tcPr>
          <w:p w14:paraId="7193C0C5">
            <w:pPr>
              <w:jc w:val="center"/>
              <w:rPr>
                <w:sz w:val="24"/>
                <w:szCs w:val="24"/>
              </w:rPr>
            </w:pPr>
            <w:r>
              <w:rPr>
                <w:sz w:val="24"/>
                <w:szCs w:val="24"/>
              </w:rPr>
              <w:t>13273</w:t>
            </w:r>
          </w:p>
        </w:tc>
        <w:tc>
          <w:tcPr>
            <w:tcW w:w="805" w:type="pct"/>
            <w:vAlign w:val="center"/>
          </w:tcPr>
          <w:p w14:paraId="1A276684">
            <w:pPr>
              <w:jc w:val="center"/>
              <w:rPr>
                <w:sz w:val="24"/>
                <w:szCs w:val="24"/>
              </w:rPr>
            </w:pPr>
            <w:r>
              <w:rPr>
                <w:sz w:val="24"/>
                <w:szCs w:val="24"/>
              </w:rPr>
              <w:t>160</w:t>
            </w:r>
          </w:p>
        </w:tc>
        <w:tc>
          <w:tcPr>
            <w:tcW w:w="696" w:type="pct"/>
            <w:vAlign w:val="center"/>
          </w:tcPr>
          <w:p w14:paraId="07E64330">
            <w:pPr>
              <w:jc w:val="center"/>
              <w:rPr>
                <w:sz w:val="24"/>
                <w:szCs w:val="24"/>
              </w:rPr>
            </w:pPr>
            <w:r>
              <w:rPr>
                <w:rFonts w:hint="eastAsia"/>
                <w:sz w:val="24"/>
                <w:szCs w:val="24"/>
              </w:rPr>
              <w:t>中心城区</w:t>
            </w:r>
          </w:p>
        </w:tc>
      </w:tr>
    </w:tbl>
    <w:p w14:paraId="4BA80861">
      <w:pPr>
        <w:tabs>
          <w:tab w:val="left" w:pos="0"/>
          <w:tab w:val="left" w:pos="284"/>
        </w:tabs>
        <w:spacing w:line="520" w:lineRule="exact"/>
        <w:ind w:left="210" w:firstLine="638" w:firstLineChars="228"/>
        <w:rPr>
          <w:sz w:val="28"/>
          <w:szCs w:val="28"/>
        </w:rPr>
      </w:pPr>
      <w:r>
        <w:rPr>
          <w:rFonts w:hint="eastAsia"/>
          <w:sz w:val="28"/>
          <w:szCs w:val="28"/>
        </w:rPr>
        <w:t>陇川县规划医院总床位数为</w:t>
      </w:r>
      <w:r>
        <w:rPr>
          <w:sz w:val="28"/>
          <w:szCs w:val="28"/>
        </w:rPr>
        <w:t>820</w:t>
      </w:r>
      <w:r>
        <w:rPr>
          <w:rFonts w:hint="eastAsia"/>
          <w:sz w:val="28"/>
          <w:szCs w:val="28"/>
        </w:rPr>
        <w:t>个，完全满足抗震救灾的需要。规划对保留的医疗机构严格按照提高一度设防要求进行加固，规划扩建和新建医疗机构严格按照提高一度设防要求建设。</w:t>
      </w:r>
    </w:p>
    <w:p w14:paraId="336750A0">
      <w:pPr>
        <w:pStyle w:val="39"/>
        <w:numPr>
          <w:ilvl w:val="0"/>
          <w:numId w:val="7"/>
        </w:numPr>
        <w:spacing w:line="500" w:lineRule="exact"/>
        <w:ind w:left="283" w:leftChars="135" w:firstLineChars="0"/>
        <w:outlineLvl w:val="1"/>
        <w:rPr>
          <w:b/>
          <w:sz w:val="28"/>
          <w:szCs w:val="28"/>
        </w:rPr>
      </w:pPr>
      <w:r>
        <w:rPr>
          <w:rFonts w:hint="eastAsia"/>
          <w:b/>
          <w:sz w:val="28"/>
          <w:szCs w:val="28"/>
        </w:rPr>
        <w:t>消防保障系统</w:t>
      </w:r>
    </w:p>
    <w:p w14:paraId="3E07141F">
      <w:pPr>
        <w:pStyle w:val="39"/>
        <w:numPr>
          <w:ilvl w:val="0"/>
          <w:numId w:val="16"/>
        </w:numPr>
        <w:spacing w:line="500" w:lineRule="exact"/>
        <w:ind w:firstLineChars="0"/>
        <w:outlineLvl w:val="2"/>
        <w:rPr>
          <w:sz w:val="28"/>
          <w:szCs w:val="28"/>
        </w:rPr>
      </w:pPr>
      <w:r>
        <w:rPr>
          <w:rFonts w:hint="eastAsia"/>
          <w:sz w:val="28"/>
          <w:szCs w:val="28"/>
        </w:rPr>
        <w:t>消防站</w:t>
      </w:r>
    </w:p>
    <w:p w14:paraId="28233B41">
      <w:pPr>
        <w:pStyle w:val="39"/>
        <w:spacing w:line="500" w:lineRule="exact"/>
        <w:ind w:left="283" w:leftChars="135" w:firstLine="560"/>
        <w:rPr>
          <w:sz w:val="28"/>
          <w:szCs w:val="28"/>
        </w:rPr>
      </w:pPr>
      <w:r>
        <w:rPr>
          <w:rFonts w:hint="eastAsia"/>
          <w:sz w:val="28"/>
          <w:szCs w:val="28"/>
        </w:rPr>
        <w:t>根据有关消防规定，当发生火灾时，城市消防站在接警后5分钟内应能达到责任区边缘，其最远距离一般不大于3.5公里。规划按照均衡布局、突出重点的原则布置消防站，共新增消防站9个。消防指挥中心、消防站车库及其值班用房，抗震设防类别划为重点设防类，按提高一度抗震要求设防。</w:t>
      </w:r>
    </w:p>
    <w:p w14:paraId="05F72A72">
      <w:pPr>
        <w:pStyle w:val="39"/>
        <w:tabs>
          <w:tab w:val="left" w:pos="0"/>
          <w:tab w:val="left" w:pos="284"/>
        </w:tabs>
        <w:spacing w:line="520" w:lineRule="exact"/>
        <w:ind w:left="-36" w:leftChars="-17" w:firstLine="562"/>
        <w:jc w:val="center"/>
        <w:rPr>
          <w:b/>
          <w:sz w:val="28"/>
          <w:szCs w:val="28"/>
        </w:rPr>
      </w:pPr>
      <w:r>
        <w:rPr>
          <w:rFonts w:hint="eastAsia"/>
          <w:b/>
          <w:sz w:val="28"/>
          <w:szCs w:val="28"/>
        </w:rPr>
        <w:t>表5</w:t>
      </w:r>
      <w:r>
        <w:rPr>
          <w:b/>
          <w:sz w:val="28"/>
          <w:szCs w:val="28"/>
        </w:rPr>
        <w:t xml:space="preserve">-6 </w:t>
      </w:r>
      <w:r>
        <w:rPr>
          <w:rFonts w:hint="eastAsia"/>
          <w:b/>
          <w:sz w:val="28"/>
          <w:szCs w:val="28"/>
        </w:rPr>
        <w:t>规划消防站一览表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488"/>
        <w:gridCol w:w="2037"/>
        <w:gridCol w:w="1420"/>
      </w:tblGrid>
      <w:tr w14:paraId="4566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57" w:type="pct"/>
            <w:vAlign w:val="center"/>
          </w:tcPr>
          <w:p w14:paraId="5E8A6FA5">
            <w:pPr>
              <w:jc w:val="center"/>
              <w:rPr>
                <w:b/>
              </w:rPr>
            </w:pPr>
            <w:r>
              <w:rPr>
                <w:rFonts w:hint="eastAsia"/>
                <w:b/>
              </w:rPr>
              <w:t>级别</w:t>
            </w:r>
          </w:p>
        </w:tc>
        <w:tc>
          <w:tcPr>
            <w:tcW w:w="1729" w:type="pct"/>
            <w:vAlign w:val="center"/>
          </w:tcPr>
          <w:p w14:paraId="0B53CFA3">
            <w:pPr>
              <w:jc w:val="center"/>
              <w:rPr>
                <w:b/>
              </w:rPr>
            </w:pPr>
            <w:r>
              <w:rPr>
                <w:rFonts w:hint="eastAsia"/>
                <w:b/>
              </w:rPr>
              <w:t>位置</w:t>
            </w:r>
          </w:p>
        </w:tc>
        <w:tc>
          <w:tcPr>
            <w:tcW w:w="1010" w:type="pct"/>
            <w:vAlign w:val="center"/>
          </w:tcPr>
          <w:p w14:paraId="22CF357F">
            <w:pPr>
              <w:jc w:val="center"/>
              <w:rPr>
                <w:b/>
              </w:rPr>
            </w:pPr>
            <w:r>
              <w:rPr>
                <w:rFonts w:hint="eastAsia"/>
                <w:b/>
              </w:rPr>
              <w:t>抗震设防等级</w:t>
            </w:r>
          </w:p>
        </w:tc>
        <w:tc>
          <w:tcPr>
            <w:tcW w:w="704" w:type="pct"/>
            <w:vAlign w:val="center"/>
          </w:tcPr>
          <w:p w14:paraId="549A658C">
            <w:pPr>
              <w:jc w:val="center"/>
              <w:rPr>
                <w:b/>
              </w:rPr>
            </w:pPr>
            <w:r>
              <w:rPr>
                <w:rFonts w:hint="eastAsia"/>
                <w:b/>
              </w:rPr>
              <w:t>备注</w:t>
            </w:r>
          </w:p>
        </w:tc>
      </w:tr>
      <w:tr w14:paraId="5D7F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pct"/>
            <w:vAlign w:val="center"/>
          </w:tcPr>
          <w:p w14:paraId="56074D9F">
            <w:pPr>
              <w:jc w:val="center"/>
            </w:pPr>
            <w:r>
              <w:rPr>
                <w:rFonts w:hint="eastAsia"/>
              </w:rPr>
              <w:t>特勤消防站</w:t>
            </w:r>
          </w:p>
        </w:tc>
        <w:tc>
          <w:tcPr>
            <w:tcW w:w="1729" w:type="pct"/>
            <w:vAlign w:val="center"/>
          </w:tcPr>
          <w:p w14:paraId="7DB9BA3D">
            <w:pPr>
              <w:jc w:val="left"/>
            </w:pPr>
            <w:r>
              <w:rPr>
                <w:rFonts w:hint="eastAsia"/>
              </w:rPr>
              <w:t>主城区</w:t>
            </w:r>
          </w:p>
        </w:tc>
        <w:tc>
          <w:tcPr>
            <w:tcW w:w="1010" w:type="pct"/>
            <w:vAlign w:val="center"/>
          </w:tcPr>
          <w:p w14:paraId="77373734">
            <w:pPr>
              <w:jc w:val="center"/>
            </w:pPr>
            <w:r>
              <w:rPr>
                <w:rFonts w:hint="eastAsia"/>
              </w:rPr>
              <w:t>9</w:t>
            </w:r>
          </w:p>
        </w:tc>
        <w:tc>
          <w:tcPr>
            <w:tcW w:w="704" w:type="pct"/>
            <w:vAlign w:val="center"/>
          </w:tcPr>
          <w:p w14:paraId="5AA0D07B">
            <w:pPr>
              <w:jc w:val="center"/>
            </w:pPr>
            <w:r>
              <w:rPr>
                <w:rFonts w:hint="eastAsia"/>
              </w:rPr>
              <w:t>保留</w:t>
            </w:r>
          </w:p>
        </w:tc>
      </w:tr>
      <w:tr w14:paraId="7D73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pct"/>
            <w:vAlign w:val="center"/>
          </w:tcPr>
          <w:p w14:paraId="2BA9B550">
            <w:pPr>
              <w:jc w:val="center"/>
            </w:pPr>
            <w:r>
              <w:rPr>
                <w:rFonts w:hint="eastAsia"/>
              </w:rPr>
              <w:t>二级普通消防站</w:t>
            </w:r>
          </w:p>
        </w:tc>
        <w:tc>
          <w:tcPr>
            <w:tcW w:w="1729" w:type="pct"/>
            <w:vAlign w:val="center"/>
          </w:tcPr>
          <w:p w14:paraId="4EF25ECD">
            <w:pPr>
              <w:jc w:val="left"/>
            </w:pPr>
            <w:r>
              <w:rPr>
                <w:rFonts w:hint="eastAsia"/>
              </w:rPr>
              <w:t>拉影片区</w:t>
            </w:r>
          </w:p>
        </w:tc>
        <w:tc>
          <w:tcPr>
            <w:tcW w:w="1010" w:type="pct"/>
          </w:tcPr>
          <w:p w14:paraId="3CF49FD3">
            <w:pPr>
              <w:jc w:val="center"/>
            </w:pPr>
            <w:r>
              <w:rPr>
                <w:rFonts w:hint="eastAsia"/>
              </w:rPr>
              <w:t>9</w:t>
            </w:r>
          </w:p>
        </w:tc>
        <w:tc>
          <w:tcPr>
            <w:tcW w:w="704" w:type="pct"/>
          </w:tcPr>
          <w:p w14:paraId="2B3BACD4">
            <w:pPr>
              <w:jc w:val="center"/>
            </w:pPr>
            <w:r>
              <w:rPr>
                <w:rFonts w:hint="eastAsia"/>
              </w:rPr>
              <w:t>新建</w:t>
            </w:r>
          </w:p>
        </w:tc>
      </w:tr>
    </w:tbl>
    <w:p w14:paraId="3A855510">
      <w:pPr>
        <w:pStyle w:val="39"/>
        <w:numPr>
          <w:ilvl w:val="0"/>
          <w:numId w:val="16"/>
        </w:numPr>
        <w:spacing w:line="500" w:lineRule="exact"/>
        <w:ind w:firstLineChars="0"/>
        <w:outlineLvl w:val="2"/>
        <w:rPr>
          <w:sz w:val="28"/>
          <w:szCs w:val="28"/>
        </w:rPr>
      </w:pPr>
      <w:r>
        <w:rPr>
          <w:rFonts w:hint="eastAsia"/>
          <w:sz w:val="28"/>
          <w:szCs w:val="28"/>
        </w:rPr>
        <w:t>消防通道</w:t>
      </w:r>
    </w:p>
    <w:p w14:paraId="27E57F65">
      <w:pPr>
        <w:pStyle w:val="39"/>
        <w:spacing w:line="500" w:lineRule="exact"/>
        <w:ind w:left="283" w:leftChars="135" w:firstLine="560"/>
        <w:rPr>
          <w:sz w:val="28"/>
          <w:szCs w:val="28"/>
        </w:rPr>
      </w:pPr>
      <w:r>
        <w:rPr>
          <w:rFonts w:hint="eastAsia"/>
          <w:sz w:val="28"/>
          <w:szCs w:val="28"/>
        </w:rPr>
        <w:t>消防通道结合陇川县抗震疏散场地和疏散道路规划设置。城市快速路和城市主干路作为消防通道的主体部分；城市次干路及居住区内部道路作为消防通道支网。特殊的建筑、场地、用地必须按规定设置环行消防通道。尽头式消防通道必须设回车道。</w:t>
      </w:r>
    </w:p>
    <w:p w14:paraId="056DFCAE">
      <w:pPr>
        <w:pStyle w:val="39"/>
        <w:numPr>
          <w:ilvl w:val="0"/>
          <w:numId w:val="16"/>
        </w:numPr>
        <w:spacing w:line="500" w:lineRule="exact"/>
        <w:ind w:firstLineChars="0"/>
        <w:outlineLvl w:val="2"/>
        <w:rPr>
          <w:sz w:val="28"/>
          <w:szCs w:val="28"/>
        </w:rPr>
      </w:pPr>
      <w:r>
        <w:rPr>
          <w:rFonts w:hint="eastAsia"/>
          <w:sz w:val="28"/>
          <w:szCs w:val="28"/>
        </w:rPr>
        <w:t>消防通信</w:t>
      </w:r>
    </w:p>
    <w:p w14:paraId="0ED2645E">
      <w:pPr>
        <w:pStyle w:val="39"/>
        <w:spacing w:line="500" w:lineRule="exact"/>
        <w:ind w:left="283" w:leftChars="135" w:firstLine="560"/>
        <w:rPr>
          <w:sz w:val="28"/>
          <w:szCs w:val="28"/>
        </w:rPr>
      </w:pPr>
      <w:r>
        <w:rPr>
          <w:rFonts w:hint="eastAsia"/>
          <w:sz w:val="28"/>
          <w:szCs w:val="28"/>
        </w:rPr>
        <w:t>各消防站、消防指挥系统必须建设完备的有线、无线火灾报警和消防通信指挥系统。消防站与城市供水、供电、供气、急救、交通、环保等部门以及消防重电单位，应设置专线通信。</w:t>
      </w:r>
    </w:p>
    <w:p w14:paraId="5D9BC65E">
      <w:pPr>
        <w:pStyle w:val="39"/>
        <w:numPr>
          <w:ilvl w:val="0"/>
          <w:numId w:val="16"/>
        </w:numPr>
        <w:spacing w:line="500" w:lineRule="exact"/>
        <w:ind w:firstLineChars="0"/>
        <w:outlineLvl w:val="2"/>
        <w:rPr>
          <w:sz w:val="28"/>
          <w:szCs w:val="28"/>
        </w:rPr>
      </w:pPr>
      <w:r>
        <w:rPr>
          <w:rFonts w:hint="eastAsia"/>
          <w:sz w:val="28"/>
          <w:szCs w:val="28"/>
        </w:rPr>
        <w:t>消防应急</w:t>
      </w:r>
    </w:p>
    <w:p w14:paraId="3E4109FD">
      <w:pPr>
        <w:pStyle w:val="39"/>
        <w:spacing w:line="500" w:lineRule="exact"/>
        <w:ind w:left="283" w:leftChars="135" w:firstLine="560"/>
        <w:rPr>
          <w:sz w:val="28"/>
          <w:szCs w:val="28"/>
        </w:rPr>
      </w:pPr>
      <w:r>
        <w:rPr>
          <w:rFonts w:hint="eastAsia"/>
          <w:sz w:val="28"/>
          <w:szCs w:val="28"/>
        </w:rPr>
        <w:t>根据抗震抢险救灾需求配置破拆、扑救及工程设备，提高突发事件的应急能力。</w:t>
      </w:r>
    </w:p>
    <w:p w14:paraId="07EDBC36">
      <w:pPr>
        <w:pStyle w:val="39"/>
        <w:numPr>
          <w:ilvl w:val="0"/>
          <w:numId w:val="16"/>
        </w:numPr>
        <w:spacing w:line="500" w:lineRule="exact"/>
        <w:ind w:firstLineChars="0"/>
        <w:outlineLvl w:val="2"/>
        <w:rPr>
          <w:sz w:val="28"/>
          <w:szCs w:val="28"/>
        </w:rPr>
      </w:pPr>
      <w:r>
        <w:rPr>
          <w:rFonts w:hint="eastAsia"/>
          <w:sz w:val="28"/>
          <w:szCs w:val="28"/>
        </w:rPr>
        <w:t>消防抗震措施</w:t>
      </w:r>
    </w:p>
    <w:p w14:paraId="7173B87A">
      <w:pPr>
        <w:pStyle w:val="39"/>
        <w:spacing w:line="500" w:lineRule="exact"/>
        <w:ind w:left="283" w:leftChars="135" w:firstLine="560"/>
        <w:rPr>
          <w:sz w:val="28"/>
          <w:szCs w:val="28"/>
        </w:rPr>
      </w:pPr>
      <w:r>
        <w:rPr>
          <w:rFonts w:hint="eastAsia"/>
          <w:sz w:val="28"/>
          <w:szCs w:val="28"/>
        </w:rPr>
        <w:t xml:space="preserve">结合城市规划和旧城改造，尽早实现干道网络化，打通旧城区的消防通道。加强旧城区和城乡接合部等易发生次生灾害易发区的消防机构和装备建设，使之满足城市发展和防灾、减灾的需要。  </w:t>
      </w:r>
    </w:p>
    <w:p w14:paraId="4BD5DCF1">
      <w:pPr>
        <w:pStyle w:val="39"/>
        <w:spacing w:line="500" w:lineRule="exact"/>
        <w:ind w:left="283" w:leftChars="135" w:firstLine="560"/>
        <w:rPr>
          <w:sz w:val="28"/>
          <w:szCs w:val="28"/>
        </w:rPr>
      </w:pPr>
      <w:r>
        <w:rPr>
          <w:rFonts w:hint="eastAsia"/>
          <w:sz w:val="28"/>
          <w:szCs w:val="28"/>
        </w:rPr>
        <w:t xml:space="preserve">政府有关部门应加强城市消防车通道、消防水池等公共消防设施的建设和管理，充分发挥城市供水能力强和天然水源丰富的优势，改善消防供水环境。 </w:t>
      </w:r>
    </w:p>
    <w:p w14:paraId="0AA99654">
      <w:pPr>
        <w:pStyle w:val="39"/>
        <w:spacing w:line="500" w:lineRule="exact"/>
        <w:ind w:left="283" w:leftChars="135" w:firstLine="560"/>
        <w:rPr>
          <w:sz w:val="28"/>
          <w:szCs w:val="28"/>
        </w:rPr>
      </w:pPr>
      <w:r>
        <w:rPr>
          <w:rFonts w:hint="eastAsia"/>
          <w:sz w:val="28"/>
          <w:szCs w:val="28"/>
        </w:rPr>
        <w:t>加强防灾公园和固定避震疏散场所的消防设施的建设和管理。</w:t>
      </w:r>
    </w:p>
    <w:p w14:paraId="72BE03AC">
      <w:pPr>
        <w:pStyle w:val="39"/>
        <w:spacing w:line="500" w:lineRule="exact"/>
        <w:ind w:left="283" w:leftChars="135" w:firstLine="560"/>
        <w:rPr>
          <w:sz w:val="28"/>
          <w:szCs w:val="28"/>
        </w:rPr>
      </w:pPr>
      <w:r>
        <w:rPr>
          <w:rFonts w:hint="eastAsia"/>
          <w:sz w:val="28"/>
          <w:szCs w:val="28"/>
        </w:rPr>
        <w:t>加强易发生地震次生灾害地区的消防设施建设工作。主要区域有章凤老城旧城改造片区。</w:t>
      </w:r>
    </w:p>
    <w:p w14:paraId="70E87695">
      <w:pPr>
        <w:pStyle w:val="39"/>
        <w:numPr>
          <w:ilvl w:val="0"/>
          <w:numId w:val="7"/>
        </w:numPr>
        <w:spacing w:line="500" w:lineRule="exact"/>
        <w:ind w:left="283" w:leftChars="135" w:firstLineChars="0"/>
        <w:outlineLvl w:val="1"/>
        <w:rPr>
          <w:b/>
          <w:sz w:val="28"/>
          <w:szCs w:val="28"/>
        </w:rPr>
      </w:pPr>
      <w:r>
        <w:rPr>
          <w:rFonts w:hint="eastAsia"/>
          <w:b/>
          <w:sz w:val="28"/>
          <w:szCs w:val="28"/>
        </w:rPr>
        <w:t>粮食保障系统</w:t>
      </w:r>
    </w:p>
    <w:p w14:paraId="3D80CB35">
      <w:pPr>
        <w:pStyle w:val="39"/>
        <w:spacing w:line="500" w:lineRule="exact"/>
        <w:ind w:left="283" w:leftChars="135" w:firstLine="560"/>
        <w:rPr>
          <w:sz w:val="28"/>
          <w:szCs w:val="28"/>
        </w:rPr>
      </w:pPr>
      <w:r>
        <w:rPr>
          <w:rFonts w:hint="eastAsia"/>
          <w:sz w:val="28"/>
          <w:szCs w:val="28"/>
        </w:rPr>
        <w:t>存储量不足的单位和仓库，必须存足粮食和食品，同时要具备自备电源，以保证震后食品生产和供应。</w:t>
      </w:r>
    </w:p>
    <w:p w14:paraId="1CAAA281">
      <w:pPr>
        <w:pStyle w:val="39"/>
        <w:spacing w:line="500" w:lineRule="exact"/>
        <w:ind w:left="283" w:leftChars="135" w:firstLine="560"/>
        <w:rPr>
          <w:sz w:val="28"/>
          <w:szCs w:val="28"/>
        </w:rPr>
      </w:pPr>
      <w:r>
        <w:rPr>
          <w:rFonts w:hint="eastAsia"/>
          <w:sz w:val="28"/>
          <w:szCs w:val="28"/>
        </w:rPr>
        <w:t>粮油系统指挥机关、粮仓作为抗震防灾重要建筑，建议按提高一度设防，现状不满足8度设防标准的建议其加固。</w:t>
      </w:r>
    </w:p>
    <w:p w14:paraId="016E0F94">
      <w:pPr>
        <w:pStyle w:val="39"/>
        <w:spacing w:line="500" w:lineRule="exact"/>
        <w:ind w:left="283" w:leftChars="135" w:firstLine="560"/>
        <w:rPr>
          <w:sz w:val="28"/>
          <w:szCs w:val="28"/>
        </w:rPr>
      </w:pPr>
      <w:r>
        <w:rPr>
          <w:rFonts w:hint="eastAsia"/>
          <w:sz w:val="28"/>
          <w:szCs w:val="28"/>
        </w:rPr>
        <w:t>规划对建设年代较早的粮库、厂房进行抗震鉴定，采取必要的抗震加固措施。其余面粉厂、粮油食品公司的厂房和设备抗震能力达不到抗震要求必须对其进行加固。</w:t>
      </w:r>
    </w:p>
    <w:p w14:paraId="7D28F907">
      <w:pPr>
        <w:spacing w:line="500" w:lineRule="exact"/>
        <w:ind w:left="283" w:leftChars="135"/>
        <w:jc w:val="center"/>
        <w:rPr>
          <w:b/>
          <w:sz w:val="28"/>
          <w:szCs w:val="28"/>
        </w:rPr>
      </w:pPr>
      <w:r>
        <w:rPr>
          <w:rFonts w:hint="eastAsia"/>
          <w:b/>
          <w:sz w:val="28"/>
          <w:szCs w:val="28"/>
        </w:rPr>
        <w:t>表5</w:t>
      </w:r>
      <w:r>
        <w:rPr>
          <w:b/>
          <w:sz w:val="28"/>
          <w:szCs w:val="28"/>
        </w:rPr>
        <w:t xml:space="preserve">-7 </w:t>
      </w:r>
      <w:r>
        <w:rPr>
          <w:rFonts w:hint="eastAsia"/>
          <w:b/>
          <w:sz w:val="28"/>
          <w:szCs w:val="28"/>
        </w:rPr>
        <w:t>规划粮食储备库一览表</w:t>
      </w:r>
    </w:p>
    <w:tbl>
      <w:tblPr>
        <w:tblStyle w:val="28"/>
        <w:tblW w:w="5000" w:type="pct"/>
        <w:tblInd w:w="0" w:type="dxa"/>
        <w:tblLayout w:type="autofit"/>
        <w:tblCellMar>
          <w:top w:w="0" w:type="dxa"/>
          <w:left w:w="108" w:type="dxa"/>
          <w:bottom w:w="0" w:type="dxa"/>
          <w:right w:w="108" w:type="dxa"/>
        </w:tblCellMar>
      </w:tblPr>
      <w:tblGrid>
        <w:gridCol w:w="1577"/>
        <w:gridCol w:w="3934"/>
        <w:gridCol w:w="2544"/>
        <w:gridCol w:w="2031"/>
      </w:tblGrid>
      <w:tr w14:paraId="1B3A08E7">
        <w:tblPrEx>
          <w:tblCellMar>
            <w:top w:w="0" w:type="dxa"/>
            <w:left w:w="108" w:type="dxa"/>
            <w:bottom w:w="0" w:type="dxa"/>
            <w:right w:w="108" w:type="dxa"/>
          </w:tblCellMar>
        </w:tblPrEx>
        <w:trPr>
          <w:trHeight w:val="20" w:hRule="atLeast"/>
          <w:tblHeader/>
        </w:trPr>
        <w:tc>
          <w:tcPr>
            <w:tcW w:w="782" w:type="pct"/>
            <w:tcBorders>
              <w:top w:val="single" w:color="auto" w:sz="4" w:space="0"/>
              <w:left w:val="single" w:color="auto" w:sz="4" w:space="0"/>
              <w:bottom w:val="single" w:color="auto" w:sz="4" w:space="0"/>
              <w:right w:val="single" w:color="auto" w:sz="4" w:space="0"/>
            </w:tcBorders>
            <w:vAlign w:val="center"/>
          </w:tcPr>
          <w:p w14:paraId="49EB2D74">
            <w:pPr>
              <w:jc w:val="center"/>
              <w:rPr>
                <w:b/>
                <w:sz w:val="24"/>
                <w:szCs w:val="24"/>
              </w:rPr>
            </w:pPr>
            <w:r>
              <w:rPr>
                <w:rFonts w:hint="eastAsia"/>
                <w:b/>
                <w:sz w:val="24"/>
                <w:szCs w:val="24"/>
              </w:rPr>
              <w:t>序号</w:t>
            </w:r>
          </w:p>
        </w:tc>
        <w:tc>
          <w:tcPr>
            <w:tcW w:w="1950" w:type="pct"/>
            <w:tcBorders>
              <w:top w:val="single" w:color="auto" w:sz="4" w:space="0"/>
              <w:left w:val="nil"/>
              <w:bottom w:val="single" w:color="auto" w:sz="4" w:space="0"/>
              <w:right w:val="single" w:color="auto" w:sz="4" w:space="0"/>
            </w:tcBorders>
            <w:vAlign w:val="center"/>
          </w:tcPr>
          <w:p w14:paraId="1CE600F9">
            <w:pPr>
              <w:jc w:val="center"/>
              <w:rPr>
                <w:b/>
                <w:sz w:val="24"/>
                <w:szCs w:val="24"/>
              </w:rPr>
            </w:pPr>
            <w:r>
              <w:rPr>
                <w:rFonts w:hint="eastAsia"/>
                <w:b/>
                <w:sz w:val="24"/>
                <w:szCs w:val="24"/>
              </w:rPr>
              <w:t>单位</w:t>
            </w:r>
          </w:p>
        </w:tc>
        <w:tc>
          <w:tcPr>
            <w:tcW w:w="1261" w:type="pct"/>
            <w:tcBorders>
              <w:top w:val="single" w:color="auto" w:sz="4" w:space="0"/>
              <w:left w:val="nil"/>
              <w:bottom w:val="single" w:color="auto" w:sz="4" w:space="0"/>
              <w:right w:val="single" w:color="auto" w:sz="4" w:space="0"/>
            </w:tcBorders>
            <w:vAlign w:val="center"/>
          </w:tcPr>
          <w:p w14:paraId="762360C1">
            <w:pPr>
              <w:jc w:val="center"/>
              <w:rPr>
                <w:b/>
                <w:sz w:val="24"/>
                <w:szCs w:val="24"/>
              </w:rPr>
            </w:pPr>
            <w:r>
              <w:rPr>
                <w:rFonts w:hint="eastAsia"/>
                <w:b/>
                <w:sz w:val="24"/>
                <w:szCs w:val="24"/>
              </w:rPr>
              <w:t>储备能力（吨）</w:t>
            </w:r>
          </w:p>
        </w:tc>
        <w:tc>
          <w:tcPr>
            <w:tcW w:w="1007" w:type="pct"/>
            <w:tcBorders>
              <w:top w:val="single" w:color="auto" w:sz="4" w:space="0"/>
              <w:left w:val="nil"/>
              <w:bottom w:val="single" w:color="auto" w:sz="4" w:space="0"/>
              <w:right w:val="single" w:color="auto" w:sz="4" w:space="0"/>
            </w:tcBorders>
            <w:vAlign w:val="center"/>
          </w:tcPr>
          <w:p w14:paraId="4A93B6D8">
            <w:pPr>
              <w:jc w:val="center"/>
              <w:rPr>
                <w:b/>
                <w:sz w:val="24"/>
                <w:szCs w:val="24"/>
              </w:rPr>
            </w:pPr>
            <w:r>
              <w:rPr>
                <w:rFonts w:hint="eastAsia"/>
                <w:b/>
                <w:sz w:val="24"/>
                <w:szCs w:val="24"/>
              </w:rPr>
              <w:t>片区</w:t>
            </w:r>
          </w:p>
        </w:tc>
      </w:tr>
      <w:tr w14:paraId="601D9286">
        <w:tblPrEx>
          <w:tblCellMar>
            <w:top w:w="0" w:type="dxa"/>
            <w:left w:w="108" w:type="dxa"/>
            <w:bottom w:w="0" w:type="dxa"/>
            <w:right w:w="108" w:type="dxa"/>
          </w:tblCellMar>
        </w:tblPrEx>
        <w:trPr>
          <w:trHeight w:val="77" w:hRule="atLeast"/>
        </w:trPr>
        <w:tc>
          <w:tcPr>
            <w:tcW w:w="782" w:type="pct"/>
            <w:tcBorders>
              <w:top w:val="nil"/>
              <w:left w:val="single" w:color="auto" w:sz="4" w:space="0"/>
              <w:bottom w:val="single" w:color="auto" w:sz="4" w:space="0"/>
              <w:right w:val="single" w:color="auto" w:sz="4" w:space="0"/>
            </w:tcBorders>
            <w:vAlign w:val="center"/>
          </w:tcPr>
          <w:p w14:paraId="60000D56">
            <w:pPr>
              <w:jc w:val="center"/>
              <w:rPr>
                <w:sz w:val="24"/>
                <w:szCs w:val="24"/>
              </w:rPr>
            </w:pPr>
            <w:r>
              <w:rPr>
                <w:sz w:val="24"/>
                <w:szCs w:val="24"/>
              </w:rPr>
              <w:t>1</w:t>
            </w:r>
          </w:p>
        </w:tc>
        <w:tc>
          <w:tcPr>
            <w:tcW w:w="1950" w:type="pct"/>
            <w:tcBorders>
              <w:top w:val="nil"/>
              <w:left w:val="nil"/>
              <w:bottom w:val="single" w:color="auto" w:sz="4" w:space="0"/>
              <w:right w:val="single" w:color="auto" w:sz="4" w:space="0"/>
            </w:tcBorders>
            <w:noWrap/>
            <w:vAlign w:val="center"/>
          </w:tcPr>
          <w:p w14:paraId="5337C44B">
            <w:pPr>
              <w:jc w:val="center"/>
              <w:rPr>
                <w:bCs/>
                <w:sz w:val="24"/>
                <w:szCs w:val="24"/>
              </w:rPr>
            </w:pPr>
            <w:r>
              <w:rPr>
                <w:rFonts w:hint="eastAsia"/>
                <w:bCs/>
                <w:sz w:val="24"/>
                <w:szCs w:val="24"/>
              </w:rPr>
              <w:t>陇川县章凤粮食储备库</w:t>
            </w:r>
          </w:p>
        </w:tc>
        <w:tc>
          <w:tcPr>
            <w:tcW w:w="1261" w:type="pct"/>
            <w:tcBorders>
              <w:top w:val="nil"/>
              <w:left w:val="nil"/>
              <w:bottom w:val="single" w:color="auto" w:sz="4" w:space="0"/>
              <w:right w:val="single" w:color="auto" w:sz="4" w:space="0"/>
            </w:tcBorders>
            <w:vAlign w:val="center"/>
          </w:tcPr>
          <w:p w14:paraId="47D918A0">
            <w:pPr>
              <w:jc w:val="center"/>
              <w:rPr>
                <w:sz w:val="24"/>
                <w:szCs w:val="24"/>
              </w:rPr>
            </w:pPr>
            <w:r>
              <w:rPr>
                <w:rFonts w:hint="eastAsia"/>
                <w:sz w:val="24"/>
                <w:szCs w:val="24"/>
              </w:rPr>
              <w:t>5</w:t>
            </w:r>
            <w:r>
              <w:rPr>
                <w:sz w:val="24"/>
                <w:szCs w:val="24"/>
              </w:rPr>
              <w:t>000</w:t>
            </w:r>
          </w:p>
        </w:tc>
        <w:tc>
          <w:tcPr>
            <w:tcW w:w="1007" w:type="pct"/>
            <w:tcBorders>
              <w:top w:val="nil"/>
              <w:left w:val="nil"/>
              <w:bottom w:val="single" w:color="auto" w:sz="4" w:space="0"/>
              <w:right w:val="single" w:color="auto" w:sz="4" w:space="0"/>
            </w:tcBorders>
          </w:tcPr>
          <w:p w14:paraId="1BF4F31D">
            <w:pPr>
              <w:jc w:val="center"/>
              <w:rPr>
                <w:sz w:val="24"/>
                <w:szCs w:val="24"/>
              </w:rPr>
            </w:pPr>
            <w:r>
              <w:rPr>
                <w:rFonts w:hint="eastAsia"/>
                <w:sz w:val="24"/>
                <w:szCs w:val="24"/>
              </w:rPr>
              <w:t>主城区</w:t>
            </w:r>
          </w:p>
        </w:tc>
      </w:tr>
    </w:tbl>
    <w:p w14:paraId="0C4B4264">
      <w:pPr>
        <w:pStyle w:val="39"/>
        <w:spacing w:line="500" w:lineRule="exact"/>
        <w:ind w:left="283" w:leftChars="135" w:firstLine="562"/>
        <w:rPr>
          <w:b/>
          <w:sz w:val="28"/>
          <w:szCs w:val="28"/>
        </w:rPr>
      </w:pPr>
    </w:p>
    <w:p w14:paraId="6BC96CD5">
      <w:pPr>
        <w:pStyle w:val="39"/>
        <w:numPr>
          <w:ilvl w:val="0"/>
          <w:numId w:val="7"/>
        </w:numPr>
        <w:spacing w:line="500" w:lineRule="exact"/>
        <w:ind w:left="283" w:leftChars="135" w:firstLineChars="0"/>
        <w:outlineLvl w:val="1"/>
        <w:rPr>
          <w:b/>
          <w:sz w:val="28"/>
          <w:szCs w:val="28"/>
        </w:rPr>
      </w:pPr>
      <w:r>
        <w:rPr>
          <w:rFonts w:hint="eastAsia"/>
          <w:b/>
          <w:sz w:val="28"/>
          <w:szCs w:val="28"/>
        </w:rPr>
        <w:t>物资供应及保障系统</w:t>
      </w:r>
    </w:p>
    <w:p w14:paraId="75F9069F">
      <w:pPr>
        <w:pStyle w:val="39"/>
        <w:spacing w:line="500" w:lineRule="exact"/>
        <w:ind w:left="283" w:leftChars="135" w:firstLine="560"/>
        <w:rPr>
          <w:sz w:val="28"/>
          <w:szCs w:val="28"/>
        </w:rPr>
      </w:pPr>
      <w:bookmarkStart w:id="55" w:name="_Hlk45722039"/>
      <w:r>
        <w:rPr>
          <w:rFonts w:hint="eastAsia"/>
          <w:sz w:val="28"/>
          <w:szCs w:val="28"/>
        </w:rPr>
        <w:t>物资供应及保障系统包括粮食、水、电、医药和消防等应急救灾物资准备和灾后应急指挥中心及应急队伍建设。规划通过整合、完善、充实应急队伍和各项应急物资储备，以建立强有力的震后应急救援体系。</w:t>
      </w:r>
    </w:p>
    <w:p w14:paraId="4ABC0D7C">
      <w:pPr>
        <w:pStyle w:val="39"/>
        <w:spacing w:line="500" w:lineRule="exact"/>
        <w:ind w:left="283" w:leftChars="135" w:firstLine="560"/>
        <w:rPr>
          <w:sz w:val="28"/>
          <w:szCs w:val="28"/>
        </w:rPr>
      </w:pPr>
      <w:r>
        <w:rPr>
          <w:rFonts w:hint="eastAsia"/>
          <w:sz w:val="28"/>
          <w:szCs w:val="28"/>
        </w:rPr>
        <w:t>（1）积极推进救灾应急物资储备库建设。储备库建设应与省级及周边县市应急物资储备库相协调，同时考虑巨灾情况下的应急物资需求，合理布局。</w:t>
      </w:r>
    </w:p>
    <w:p w14:paraId="2F290368">
      <w:pPr>
        <w:pStyle w:val="39"/>
        <w:spacing w:line="500" w:lineRule="exact"/>
        <w:ind w:left="283" w:leftChars="135" w:firstLine="560"/>
        <w:rPr>
          <w:sz w:val="28"/>
          <w:szCs w:val="28"/>
        </w:rPr>
      </w:pPr>
      <w:r>
        <w:rPr>
          <w:rFonts w:hint="eastAsia"/>
          <w:sz w:val="28"/>
          <w:szCs w:val="28"/>
        </w:rPr>
        <w:t>（2）应急物资储备要统筹规划，分级实施，统一调配，资源共享。应急物资储备要充分发挥社会力量，利用市场资源，开拓社会代储渠道，探索多样化应急物资储备方式。</w:t>
      </w:r>
    </w:p>
    <w:p w14:paraId="3D2EE7E9">
      <w:pPr>
        <w:pStyle w:val="39"/>
        <w:spacing w:line="500" w:lineRule="exact"/>
        <w:ind w:left="283" w:leftChars="135" w:firstLine="560"/>
        <w:rPr>
          <w:sz w:val="28"/>
          <w:szCs w:val="28"/>
        </w:rPr>
      </w:pPr>
      <w:r>
        <w:rPr>
          <w:rFonts w:hint="eastAsia"/>
          <w:sz w:val="28"/>
          <w:szCs w:val="28"/>
        </w:rPr>
        <w:t>（3）建立健全救灾应急物资储备管理制度。按照救灾工作分级管理、分级负责的原则，在各级救灾预案中进一步充实和完善救灾应急物资储备工作内容。</w:t>
      </w:r>
    </w:p>
    <w:p w14:paraId="73D2AF4D">
      <w:pPr>
        <w:pStyle w:val="39"/>
        <w:spacing w:line="500" w:lineRule="exact"/>
        <w:ind w:left="283" w:leftChars="135" w:firstLine="560"/>
        <w:rPr>
          <w:sz w:val="28"/>
          <w:szCs w:val="28"/>
        </w:rPr>
      </w:pPr>
      <w:r>
        <w:rPr>
          <w:rFonts w:hint="eastAsia"/>
          <w:sz w:val="28"/>
          <w:szCs w:val="28"/>
        </w:rPr>
        <w:t>物资供应及保障系统包括粮食、水、电、医药和消防等应急救灾物资储备和陇川县灾后应急指挥中心、应急队伍建设。规划通过整合、完善、充实应急队伍和各项应急物资储备，建立强有力的震后应急救援体系。粮食、运输、交通部门应密切配合做好震时粮食调运计划，并做好震时粮食的熟食加工供应点的规划布局和建设工作以便震后解决短期停水、停电、停气等原因造成的困难。</w:t>
      </w:r>
    </w:p>
    <w:p w14:paraId="1B2EB4A8">
      <w:pPr>
        <w:pStyle w:val="39"/>
        <w:spacing w:line="500" w:lineRule="exact"/>
        <w:ind w:left="283" w:leftChars="135" w:firstLine="560"/>
        <w:rPr>
          <w:sz w:val="28"/>
          <w:szCs w:val="28"/>
        </w:rPr>
      </w:pPr>
      <w:r>
        <w:rPr>
          <w:rFonts w:hint="eastAsia"/>
          <w:sz w:val="28"/>
          <w:szCs w:val="28"/>
        </w:rPr>
        <w:t>县级物资储备库应按不低于本地区地震基本烈度的地震影响情况下需救助人口应急需求进行配置；城市的应急物资储备用地规模不应低于保障地区地震基本烈度对应的罕遇地震影响情况下需救助人口应急需求。</w:t>
      </w:r>
    </w:p>
    <w:bookmarkEnd w:id="55"/>
    <w:p w14:paraId="576711BC">
      <w:pPr>
        <w:pStyle w:val="39"/>
        <w:tabs>
          <w:tab w:val="left" w:pos="0"/>
          <w:tab w:val="left" w:pos="284"/>
        </w:tabs>
        <w:spacing w:line="520" w:lineRule="exact"/>
        <w:ind w:left="-36" w:leftChars="-17" w:firstLine="562"/>
        <w:jc w:val="center"/>
        <w:rPr>
          <w:b/>
          <w:sz w:val="28"/>
          <w:szCs w:val="28"/>
        </w:rPr>
      </w:pPr>
      <w:r>
        <w:rPr>
          <w:rFonts w:hint="eastAsia"/>
          <w:b/>
          <w:sz w:val="28"/>
          <w:szCs w:val="28"/>
        </w:rPr>
        <w:t>表5</w:t>
      </w:r>
      <w:r>
        <w:rPr>
          <w:b/>
          <w:sz w:val="28"/>
          <w:szCs w:val="28"/>
        </w:rPr>
        <w:t xml:space="preserve">-8  </w:t>
      </w:r>
      <w:r>
        <w:rPr>
          <w:rFonts w:hint="eastAsia"/>
          <w:b/>
          <w:sz w:val="28"/>
          <w:szCs w:val="28"/>
        </w:rPr>
        <w:t>震后物资供应及保障系统一览表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974"/>
        <w:gridCol w:w="994"/>
        <w:gridCol w:w="2839"/>
        <w:gridCol w:w="2036"/>
      </w:tblGrid>
      <w:tr w14:paraId="7C7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617" w:type="pct"/>
            <w:shd w:val="clear" w:color="auto" w:fill="auto"/>
            <w:vAlign w:val="center"/>
          </w:tcPr>
          <w:p w14:paraId="6D22EFFF">
            <w:pPr>
              <w:jc w:val="center"/>
              <w:rPr>
                <w:b/>
                <w:sz w:val="24"/>
                <w:szCs w:val="24"/>
              </w:rPr>
            </w:pPr>
            <w:r>
              <w:rPr>
                <w:rFonts w:hint="eastAsia"/>
                <w:b/>
                <w:sz w:val="24"/>
                <w:szCs w:val="24"/>
              </w:rPr>
              <w:t>分类</w:t>
            </w:r>
          </w:p>
        </w:tc>
        <w:tc>
          <w:tcPr>
            <w:tcW w:w="1474" w:type="pct"/>
            <w:shd w:val="clear" w:color="auto" w:fill="auto"/>
            <w:vAlign w:val="center"/>
          </w:tcPr>
          <w:p w14:paraId="5DD6FECF">
            <w:pPr>
              <w:jc w:val="center"/>
              <w:rPr>
                <w:b/>
                <w:sz w:val="24"/>
                <w:szCs w:val="24"/>
              </w:rPr>
            </w:pPr>
            <w:r>
              <w:rPr>
                <w:rFonts w:hint="eastAsia"/>
                <w:b/>
                <w:sz w:val="24"/>
                <w:szCs w:val="24"/>
              </w:rPr>
              <w:t>单位</w:t>
            </w:r>
          </w:p>
        </w:tc>
        <w:tc>
          <w:tcPr>
            <w:tcW w:w="493" w:type="pct"/>
            <w:shd w:val="clear" w:color="auto" w:fill="auto"/>
            <w:vAlign w:val="center"/>
          </w:tcPr>
          <w:p w14:paraId="6DBCEB5D">
            <w:pPr>
              <w:jc w:val="center"/>
              <w:rPr>
                <w:b/>
                <w:sz w:val="24"/>
                <w:szCs w:val="24"/>
              </w:rPr>
            </w:pPr>
            <w:r>
              <w:rPr>
                <w:rFonts w:hint="eastAsia"/>
                <w:b/>
                <w:sz w:val="24"/>
                <w:szCs w:val="24"/>
              </w:rPr>
              <w:t>数量</w:t>
            </w:r>
          </w:p>
        </w:tc>
        <w:tc>
          <w:tcPr>
            <w:tcW w:w="1407" w:type="pct"/>
            <w:shd w:val="clear" w:color="auto" w:fill="auto"/>
            <w:vAlign w:val="center"/>
          </w:tcPr>
          <w:p w14:paraId="35BD5AA6">
            <w:pPr>
              <w:jc w:val="center"/>
              <w:rPr>
                <w:b/>
                <w:sz w:val="24"/>
                <w:szCs w:val="24"/>
              </w:rPr>
            </w:pPr>
            <w:r>
              <w:rPr>
                <w:rFonts w:hint="eastAsia"/>
                <w:b/>
                <w:sz w:val="24"/>
                <w:szCs w:val="24"/>
              </w:rPr>
              <w:t>地址</w:t>
            </w:r>
          </w:p>
        </w:tc>
        <w:tc>
          <w:tcPr>
            <w:tcW w:w="1009" w:type="pct"/>
            <w:vAlign w:val="center"/>
          </w:tcPr>
          <w:p w14:paraId="1395A8AB">
            <w:pPr>
              <w:jc w:val="center"/>
              <w:rPr>
                <w:b/>
                <w:sz w:val="24"/>
                <w:szCs w:val="24"/>
              </w:rPr>
            </w:pPr>
            <w:r>
              <w:rPr>
                <w:rFonts w:hint="eastAsia"/>
                <w:b/>
                <w:sz w:val="24"/>
                <w:szCs w:val="24"/>
              </w:rPr>
              <w:t>备注</w:t>
            </w:r>
          </w:p>
        </w:tc>
      </w:tr>
      <w:tr w14:paraId="03DC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shd w:val="clear" w:color="auto" w:fill="auto"/>
            <w:vAlign w:val="center"/>
          </w:tcPr>
          <w:p w14:paraId="24B2093B">
            <w:pPr>
              <w:jc w:val="center"/>
              <w:rPr>
                <w:sz w:val="24"/>
                <w:szCs w:val="24"/>
              </w:rPr>
            </w:pPr>
            <w:r>
              <w:rPr>
                <w:rFonts w:hint="eastAsia"/>
                <w:sz w:val="24"/>
                <w:szCs w:val="24"/>
              </w:rPr>
              <w:t>指挥中心</w:t>
            </w:r>
          </w:p>
        </w:tc>
        <w:tc>
          <w:tcPr>
            <w:tcW w:w="1474" w:type="pct"/>
            <w:shd w:val="clear" w:color="auto" w:fill="auto"/>
            <w:vAlign w:val="center"/>
          </w:tcPr>
          <w:p w14:paraId="32DF69DB">
            <w:pPr>
              <w:jc w:val="center"/>
              <w:rPr>
                <w:sz w:val="24"/>
                <w:szCs w:val="24"/>
              </w:rPr>
            </w:pPr>
            <w:r>
              <w:rPr>
                <w:rFonts w:hint="eastAsia"/>
                <w:sz w:val="24"/>
                <w:szCs w:val="24"/>
              </w:rPr>
              <w:t>陇川县抗震救灾指挥部</w:t>
            </w:r>
          </w:p>
        </w:tc>
        <w:tc>
          <w:tcPr>
            <w:tcW w:w="493" w:type="pct"/>
            <w:shd w:val="clear" w:color="auto" w:fill="auto"/>
            <w:vAlign w:val="center"/>
          </w:tcPr>
          <w:p w14:paraId="02D72098">
            <w:pPr>
              <w:jc w:val="center"/>
              <w:rPr>
                <w:sz w:val="24"/>
                <w:szCs w:val="24"/>
              </w:rPr>
            </w:pPr>
            <w:r>
              <w:rPr>
                <w:rFonts w:hint="eastAsia"/>
                <w:sz w:val="24"/>
                <w:szCs w:val="24"/>
              </w:rPr>
              <w:t>1个</w:t>
            </w:r>
          </w:p>
        </w:tc>
        <w:tc>
          <w:tcPr>
            <w:tcW w:w="1407" w:type="pct"/>
            <w:shd w:val="clear" w:color="auto" w:fill="auto"/>
            <w:vAlign w:val="center"/>
          </w:tcPr>
          <w:p w14:paraId="5826340F">
            <w:pPr>
              <w:jc w:val="center"/>
              <w:rPr>
                <w:sz w:val="24"/>
                <w:szCs w:val="24"/>
              </w:rPr>
            </w:pPr>
            <w:r>
              <w:rPr>
                <w:rFonts w:hint="eastAsia"/>
                <w:sz w:val="24"/>
                <w:szCs w:val="24"/>
              </w:rPr>
              <w:t>中心城区</w:t>
            </w:r>
          </w:p>
        </w:tc>
        <w:tc>
          <w:tcPr>
            <w:tcW w:w="1009" w:type="pct"/>
            <w:vAlign w:val="center"/>
          </w:tcPr>
          <w:p w14:paraId="6FD1BAD3">
            <w:pPr>
              <w:jc w:val="center"/>
              <w:rPr>
                <w:sz w:val="24"/>
                <w:szCs w:val="24"/>
              </w:rPr>
            </w:pPr>
            <w:r>
              <w:rPr>
                <w:rFonts w:hint="eastAsia"/>
                <w:sz w:val="24"/>
                <w:szCs w:val="24"/>
              </w:rPr>
              <w:t>县政府</w:t>
            </w:r>
          </w:p>
        </w:tc>
      </w:tr>
      <w:tr w14:paraId="5543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shd w:val="clear" w:color="auto" w:fill="auto"/>
            <w:vAlign w:val="center"/>
          </w:tcPr>
          <w:p w14:paraId="0A15A2D7">
            <w:pPr>
              <w:jc w:val="center"/>
              <w:rPr>
                <w:sz w:val="24"/>
                <w:szCs w:val="24"/>
              </w:rPr>
            </w:pPr>
            <w:r>
              <w:rPr>
                <w:rFonts w:hint="eastAsia"/>
                <w:sz w:val="24"/>
                <w:szCs w:val="24"/>
              </w:rPr>
              <w:t>粮食</w:t>
            </w:r>
          </w:p>
        </w:tc>
        <w:tc>
          <w:tcPr>
            <w:tcW w:w="1474" w:type="pct"/>
            <w:shd w:val="clear" w:color="auto" w:fill="auto"/>
            <w:vAlign w:val="center"/>
          </w:tcPr>
          <w:p w14:paraId="50D165D7">
            <w:pPr>
              <w:jc w:val="center"/>
              <w:rPr>
                <w:sz w:val="24"/>
                <w:szCs w:val="24"/>
              </w:rPr>
            </w:pPr>
            <w:r>
              <w:rPr>
                <w:rFonts w:hint="eastAsia"/>
                <w:sz w:val="24"/>
                <w:szCs w:val="24"/>
              </w:rPr>
              <w:t>陇川县粮食储备库</w:t>
            </w:r>
          </w:p>
        </w:tc>
        <w:tc>
          <w:tcPr>
            <w:tcW w:w="493" w:type="pct"/>
            <w:shd w:val="clear" w:color="auto" w:fill="auto"/>
            <w:vAlign w:val="center"/>
          </w:tcPr>
          <w:p w14:paraId="6C6E9C08">
            <w:pPr>
              <w:jc w:val="center"/>
              <w:rPr>
                <w:sz w:val="24"/>
                <w:szCs w:val="24"/>
              </w:rPr>
            </w:pPr>
            <w:r>
              <w:rPr>
                <w:sz w:val="24"/>
                <w:szCs w:val="24"/>
              </w:rPr>
              <w:t>1</w:t>
            </w:r>
            <w:r>
              <w:rPr>
                <w:rFonts w:hint="eastAsia"/>
                <w:sz w:val="24"/>
                <w:szCs w:val="24"/>
              </w:rPr>
              <w:t>个</w:t>
            </w:r>
          </w:p>
        </w:tc>
        <w:tc>
          <w:tcPr>
            <w:tcW w:w="1407" w:type="pct"/>
            <w:shd w:val="clear" w:color="auto" w:fill="auto"/>
            <w:vAlign w:val="center"/>
          </w:tcPr>
          <w:p w14:paraId="1442021C">
            <w:pPr>
              <w:jc w:val="center"/>
              <w:rPr>
                <w:sz w:val="24"/>
                <w:szCs w:val="24"/>
              </w:rPr>
            </w:pPr>
            <w:r>
              <w:rPr>
                <w:rFonts w:hint="eastAsia"/>
                <w:sz w:val="24"/>
                <w:szCs w:val="24"/>
              </w:rPr>
              <w:t>中心城区、</w:t>
            </w:r>
            <w:r>
              <w:rPr>
                <w:rFonts w:hint="eastAsia"/>
                <w:bCs/>
                <w:sz w:val="24"/>
                <w:szCs w:val="24"/>
              </w:rPr>
              <w:t>城子镇、姐乌镇、陇把镇</w:t>
            </w:r>
          </w:p>
        </w:tc>
        <w:tc>
          <w:tcPr>
            <w:tcW w:w="1009" w:type="pct"/>
            <w:vAlign w:val="center"/>
          </w:tcPr>
          <w:p w14:paraId="581F0DF6">
            <w:pPr>
              <w:jc w:val="center"/>
              <w:rPr>
                <w:sz w:val="24"/>
                <w:szCs w:val="24"/>
              </w:rPr>
            </w:pPr>
            <w:r>
              <w:rPr>
                <w:rFonts w:hint="eastAsia"/>
                <w:sz w:val="24"/>
                <w:szCs w:val="24"/>
              </w:rPr>
              <w:t>储备能力5</w:t>
            </w:r>
            <w:r>
              <w:rPr>
                <w:sz w:val="24"/>
                <w:szCs w:val="24"/>
              </w:rPr>
              <w:t>000</w:t>
            </w:r>
            <w:r>
              <w:rPr>
                <w:rFonts w:hint="eastAsia"/>
                <w:sz w:val="24"/>
                <w:szCs w:val="24"/>
              </w:rPr>
              <w:t>吨</w:t>
            </w:r>
          </w:p>
        </w:tc>
      </w:tr>
      <w:tr w14:paraId="0A38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vMerge w:val="restart"/>
            <w:shd w:val="clear" w:color="auto" w:fill="auto"/>
            <w:vAlign w:val="center"/>
          </w:tcPr>
          <w:p w14:paraId="6C831F5C">
            <w:pPr>
              <w:jc w:val="center"/>
              <w:rPr>
                <w:sz w:val="24"/>
                <w:szCs w:val="24"/>
              </w:rPr>
            </w:pPr>
            <w:r>
              <w:rPr>
                <w:rFonts w:hint="eastAsia"/>
                <w:sz w:val="24"/>
                <w:szCs w:val="24"/>
              </w:rPr>
              <w:t>供水</w:t>
            </w:r>
          </w:p>
        </w:tc>
        <w:tc>
          <w:tcPr>
            <w:tcW w:w="1474" w:type="pct"/>
            <w:shd w:val="clear" w:color="auto" w:fill="auto"/>
            <w:vAlign w:val="center"/>
          </w:tcPr>
          <w:p w14:paraId="333F6E38">
            <w:pPr>
              <w:jc w:val="center"/>
              <w:rPr>
                <w:sz w:val="24"/>
                <w:szCs w:val="24"/>
              </w:rPr>
            </w:pPr>
            <w:r>
              <w:rPr>
                <w:rFonts w:hint="eastAsia"/>
                <w:sz w:val="24"/>
                <w:szCs w:val="24"/>
              </w:rPr>
              <w:t>章凤水厂</w:t>
            </w:r>
          </w:p>
        </w:tc>
        <w:tc>
          <w:tcPr>
            <w:tcW w:w="493" w:type="pct"/>
            <w:shd w:val="clear" w:color="auto" w:fill="auto"/>
            <w:vAlign w:val="center"/>
          </w:tcPr>
          <w:p w14:paraId="5CD005ED">
            <w:pPr>
              <w:jc w:val="center"/>
              <w:rPr>
                <w:sz w:val="24"/>
                <w:szCs w:val="24"/>
              </w:rPr>
            </w:pPr>
            <w:r>
              <w:rPr>
                <w:rFonts w:hint="eastAsia"/>
                <w:sz w:val="24"/>
                <w:szCs w:val="24"/>
              </w:rPr>
              <w:t>1个</w:t>
            </w:r>
          </w:p>
        </w:tc>
        <w:tc>
          <w:tcPr>
            <w:tcW w:w="1407" w:type="pct"/>
            <w:shd w:val="clear" w:color="auto" w:fill="auto"/>
            <w:vAlign w:val="center"/>
          </w:tcPr>
          <w:p w14:paraId="604D772C">
            <w:pPr>
              <w:jc w:val="center"/>
              <w:rPr>
                <w:sz w:val="24"/>
                <w:szCs w:val="24"/>
              </w:rPr>
            </w:pPr>
            <w:r>
              <w:rPr>
                <w:rFonts w:hint="eastAsia"/>
                <w:sz w:val="24"/>
                <w:szCs w:val="24"/>
              </w:rPr>
              <w:t>中心城区</w:t>
            </w:r>
          </w:p>
        </w:tc>
        <w:tc>
          <w:tcPr>
            <w:tcW w:w="1009" w:type="pct"/>
            <w:vAlign w:val="center"/>
          </w:tcPr>
          <w:p w14:paraId="0A2ECA2E">
            <w:pPr>
              <w:jc w:val="center"/>
              <w:rPr>
                <w:sz w:val="24"/>
                <w:szCs w:val="24"/>
              </w:rPr>
            </w:pPr>
            <w:r>
              <w:rPr>
                <w:rFonts w:hint="eastAsia"/>
                <w:sz w:val="24"/>
                <w:szCs w:val="24"/>
              </w:rPr>
              <w:t>规模4.0万m³/d</w:t>
            </w:r>
          </w:p>
        </w:tc>
      </w:tr>
      <w:tr w14:paraId="634C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vMerge w:val="continue"/>
            <w:shd w:val="clear" w:color="auto" w:fill="auto"/>
            <w:vAlign w:val="center"/>
          </w:tcPr>
          <w:p w14:paraId="4DD34C2A">
            <w:pPr>
              <w:jc w:val="center"/>
              <w:rPr>
                <w:sz w:val="24"/>
                <w:szCs w:val="24"/>
              </w:rPr>
            </w:pPr>
          </w:p>
        </w:tc>
        <w:tc>
          <w:tcPr>
            <w:tcW w:w="1474" w:type="pct"/>
            <w:shd w:val="clear" w:color="auto" w:fill="auto"/>
            <w:vAlign w:val="center"/>
          </w:tcPr>
          <w:p w14:paraId="1FF595CD">
            <w:pPr>
              <w:jc w:val="center"/>
              <w:rPr>
                <w:sz w:val="24"/>
                <w:szCs w:val="24"/>
              </w:rPr>
            </w:pPr>
            <w:r>
              <w:rPr>
                <w:rFonts w:hint="eastAsia"/>
                <w:sz w:val="24"/>
                <w:szCs w:val="24"/>
              </w:rPr>
              <w:t>新建第二水厂</w:t>
            </w:r>
          </w:p>
        </w:tc>
        <w:tc>
          <w:tcPr>
            <w:tcW w:w="493" w:type="pct"/>
            <w:shd w:val="clear" w:color="auto" w:fill="auto"/>
            <w:vAlign w:val="center"/>
          </w:tcPr>
          <w:p w14:paraId="4F867B6D">
            <w:pPr>
              <w:jc w:val="center"/>
              <w:rPr>
                <w:sz w:val="24"/>
                <w:szCs w:val="24"/>
              </w:rPr>
            </w:pPr>
            <w:r>
              <w:rPr>
                <w:rFonts w:hint="eastAsia"/>
                <w:sz w:val="24"/>
                <w:szCs w:val="24"/>
              </w:rPr>
              <w:t>1个</w:t>
            </w:r>
          </w:p>
        </w:tc>
        <w:tc>
          <w:tcPr>
            <w:tcW w:w="1407" w:type="pct"/>
            <w:shd w:val="clear" w:color="auto" w:fill="auto"/>
            <w:vAlign w:val="center"/>
          </w:tcPr>
          <w:p w14:paraId="3FCDF010">
            <w:pPr>
              <w:jc w:val="center"/>
              <w:rPr>
                <w:sz w:val="24"/>
                <w:szCs w:val="24"/>
              </w:rPr>
            </w:pPr>
            <w:r>
              <w:rPr>
                <w:rFonts w:hint="eastAsia"/>
                <w:sz w:val="24"/>
                <w:szCs w:val="24"/>
              </w:rPr>
              <w:t>中心城区</w:t>
            </w:r>
          </w:p>
        </w:tc>
        <w:tc>
          <w:tcPr>
            <w:tcW w:w="1009" w:type="pct"/>
            <w:vAlign w:val="center"/>
          </w:tcPr>
          <w:p w14:paraId="4692A72F">
            <w:pPr>
              <w:jc w:val="center"/>
              <w:rPr>
                <w:sz w:val="24"/>
                <w:szCs w:val="24"/>
              </w:rPr>
            </w:pPr>
            <w:r>
              <w:rPr>
                <w:rFonts w:hint="eastAsia"/>
                <w:sz w:val="24"/>
                <w:szCs w:val="24"/>
              </w:rPr>
              <w:t>规模3.0万m³/d</w:t>
            </w:r>
          </w:p>
        </w:tc>
      </w:tr>
      <w:tr w14:paraId="496C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shd w:val="clear" w:color="auto" w:fill="auto"/>
            <w:noWrap/>
            <w:vAlign w:val="center"/>
          </w:tcPr>
          <w:p w14:paraId="4BB5C80E">
            <w:pPr>
              <w:jc w:val="center"/>
              <w:rPr>
                <w:sz w:val="24"/>
                <w:szCs w:val="24"/>
              </w:rPr>
            </w:pPr>
            <w:r>
              <w:rPr>
                <w:rFonts w:hint="eastAsia"/>
                <w:sz w:val="24"/>
                <w:szCs w:val="24"/>
              </w:rPr>
              <w:t>供电</w:t>
            </w:r>
          </w:p>
        </w:tc>
        <w:tc>
          <w:tcPr>
            <w:tcW w:w="1474" w:type="pct"/>
            <w:shd w:val="clear" w:color="auto" w:fill="auto"/>
            <w:vAlign w:val="center"/>
          </w:tcPr>
          <w:p w14:paraId="121FA66B">
            <w:pPr>
              <w:jc w:val="center"/>
              <w:rPr>
                <w:sz w:val="24"/>
                <w:szCs w:val="24"/>
              </w:rPr>
            </w:pPr>
            <w:r>
              <w:rPr>
                <w:rFonts w:hint="eastAsia"/>
                <w:sz w:val="24"/>
                <w:szCs w:val="24"/>
              </w:rPr>
              <w:t>陇川供电局</w:t>
            </w:r>
          </w:p>
        </w:tc>
        <w:tc>
          <w:tcPr>
            <w:tcW w:w="493" w:type="pct"/>
            <w:shd w:val="clear" w:color="auto" w:fill="auto"/>
            <w:vAlign w:val="center"/>
          </w:tcPr>
          <w:p w14:paraId="10F6C9D5">
            <w:pPr>
              <w:jc w:val="center"/>
              <w:rPr>
                <w:sz w:val="24"/>
                <w:szCs w:val="24"/>
              </w:rPr>
            </w:pPr>
            <w:r>
              <w:rPr>
                <w:sz w:val="24"/>
                <w:szCs w:val="24"/>
              </w:rPr>
              <w:t>2</w:t>
            </w:r>
            <w:r>
              <w:rPr>
                <w:rFonts w:hint="eastAsia"/>
                <w:sz w:val="24"/>
                <w:szCs w:val="24"/>
              </w:rPr>
              <w:t>台</w:t>
            </w:r>
          </w:p>
        </w:tc>
        <w:tc>
          <w:tcPr>
            <w:tcW w:w="1407" w:type="pct"/>
            <w:shd w:val="clear" w:color="auto" w:fill="auto"/>
            <w:vAlign w:val="center"/>
          </w:tcPr>
          <w:p w14:paraId="3CEA3450">
            <w:pPr>
              <w:jc w:val="center"/>
              <w:rPr>
                <w:sz w:val="24"/>
                <w:szCs w:val="24"/>
              </w:rPr>
            </w:pPr>
            <w:r>
              <w:rPr>
                <w:rFonts w:hint="eastAsia"/>
                <w:sz w:val="24"/>
                <w:szCs w:val="24"/>
              </w:rPr>
              <w:t>中心城区、拉影片区</w:t>
            </w:r>
          </w:p>
        </w:tc>
        <w:tc>
          <w:tcPr>
            <w:tcW w:w="1009" w:type="pct"/>
            <w:vAlign w:val="center"/>
          </w:tcPr>
          <w:p w14:paraId="71AF3F10">
            <w:pPr>
              <w:jc w:val="center"/>
              <w:rPr>
                <w:sz w:val="24"/>
                <w:szCs w:val="24"/>
              </w:rPr>
            </w:pPr>
            <w:r>
              <w:rPr>
                <w:rFonts w:hint="eastAsia"/>
                <w:sz w:val="24"/>
                <w:szCs w:val="24"/>
              </w:rPr>
              <w:t>变电站</w:t>
            </w:r>
          </w:p>
        </w:tc>
      </w:tr>
      <w:tr w14:paraId="0670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vMerge w:val="restart"/>
            <w:shd w:val="clear" w:color="auto" w:fill="auto"/>
            <w:noWrap/>
            <w:vAlign w:val="center"/>
          </w:tcPr>
          <w:p w14:paraId="781745AE">
            <w:pPr>
              <w:jc w:val="center"/>
              <w:rPr>
                <w:sz w:val="24"/>
                <w:szCs w:val="24"/>
              </w:rPr>
            </w:pPr>
            <w:r>
              <w:rPr>
                <w:rFonts w:hint="eastAsia"/>
                <w:sz w:val="24"/>
                <w:szCs w:val="24"/>
              </w:rPr>
              <w:t>消防</w:t>
            </w:r>
          </w:p>
        </w:tc>
        <w:tc>
          <w:tcPr>
            <w:tcW w:w="1474" w:type="pct"/>
            <w:shd w:val="clear" w:color="auto" w:fill="auto"/>
            <w:vAlign w:val="center"/>
          </w:tcPr>
          <w:p w14:paraId="07287F07">
            <w:pPr>
              <w:jc w:val="center"/>
              <w:rPr>
                <w:sz w:val="24"/>
                <w:szCs w:val="24"/>
              </w:rPr>
            </w:pPr>
            <w:r>
              <w:rPr>
                <w:rFonts w:hint="eastAsia"/>
                <w:sz w:val="24"/>
                <w:szCs w:val="24"/>
              </w:rPr>
              <w:t>陇川县公安消防救援大队</w:t>
            </w:r>
          </w:p>
        </w:tc>
        <w:tc>
          <w:tcPr>
            <w:tcW w:w="493" w:type="pct"/>
            <w:shd w:val="clear" w:color="auto" w:fill="auto"/>
            <w:vAlign w:val="center"/>
          </w:tcPr>
          <w:p w14:paraId="37A92264">
            <w:pPr>
              <w:jc w:val="center"/>
              <w:rPr>
                <w:sz w:val="24"/>
                <w:szCs w:val="24"/>
              </w:rPr>
            </w:pPr>
            <w:r>
              <w:rPr>
                <w:rFonts w:hint="eastAsia"/>
                <w:sz w:val="24"/>
                <w:szCs w:val="24"/>
              </w:rPr>
              <w:t>1个</w:t>
            </w:r>
          </w:p>
        </w:tc>
        <w:tc>
          <w:tcPr>
            <w:tcW w:w="1407" w:type="pct"/>
            <w:shd w:val="clear" w:color="auto" w:fill="auto"/>
            <w:noWrap/>
            <w:vAlign w:val="center"/>
          </w:tcPr>
          <w:p w14:paraId="268BC218">
            <w:pPr>
              <w:jc w:val="center"/>
              <w:rPr>
                <w:sz w:val="24"/>
                <w:szCs w:val="24"/>
              </w:rPr>
            </w:pPr>
            <w:r>
              <w:rPr>
                <w:rFonts w:hint="eastAsia"/>
                <w:sz w:val="24"/>
                <w:szCs w:val="24"/>
              </w:rPr>
              <w:t>陇川县园林路</w:t>
            </w:r>
            <w:r>
              <w:rPr>
                <w:sz w:val="24"/>
                <w:szCs w:val="24"/>
              </w:rPr>
              <w:t>2</w:t>
            </w:r>
            <w:r>
              <w:rPr>
                <w:rFonts w:hint="eastAsia"/>
                <w:sz w:val="24"/>
                <w:szCs w:val="24"/>
              </w:rPr>
              <w:t>号</w:t>
            </w:r>
          </w:p>
        </w:tc>
        <w:tc>
          <w:tcPr>
            <w:tcW w:w="1009" w:type="pct"/>
            <w:vAlign w:val="center"/>
          </w:tcPr>
          <w:p w14:paraId="661FB038">
            <w:pPr>
              <w:jc w:val="center"/>
              <w:rPr>
                <w:sz w:val="24"/>
                <w:szCs w:val="24"/>
              </w:rPr>
            </w:pPr>
            <w:r>
              <w:rPr>
                <w:rFonts w:hint="eastAsia"/>
                <w:sz w:val="24"/>
                <w:szCs w:val="24"/>
              </w:rPr>
              <w:t>消防站</w:t>
            </w:r>
          </w:p>
        </w:tc>
      </w:tr>
      <w:tr w14:paraId="687E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vMerge w:val="continue"/>
            <w:shd w:val="clear" w:color="auto" w:fill="auto"/>
            <w:noWrap/>
            <w:vAlign w:val="center"/>
          </w:tcPr>
          <w:p w14:paraId="1D1EF8B2">
            <w:pPr>
              <w:jc w:val="center"/>
              <w:rPr>
                <w:sz w:val="24"/>
                <w:szCs w:val="24"/>
              </w:rPr>
            </w:pPr>
          </w:p>
        </w:tc>
        <w:tc>
          <w:tcPr>
            <w:tcW w:w="1474" w:type="pct"/>
            <w:shd w:val="clear" w:color="auto" w:fill="auto"/>
            <w:vAlign w:val="center"/>
          </w:tcPr>
          <w:p w14:paraId="46E65F34">
            <w:pPr>
              <w:jc w:val="center"/>
              <w:rPr>
                <w:sz w:val="24"/>
                <w:szCs w:val="24"/>
              </w:rPr>
            </w:pPr>
            <w:r>
              <w:rPr>
                <w:rFonts w:hint="eastAsia"/>
                <w:sz w:val="24"/>
                <w:szCs w:val="24"/>
              </w:rPr>
              <w:t>规划消防站</w:t>
            </w:r>
          </w:p>
        </w:tc>
        <w:tc>
          <w:tcPr>
            <w:tcW w:w="493" w:type="pct"/>
            <w:shd w:val="clear" w:color="auto" w:fill="auto"/>
            <w:vAlign w:val="center"/>
          </w:tcPr>
          <w:p w14:paraId="7F66AA17">
            <w:pPr>
              <w:jc w:val="center"/>
              <w:rPr>
                <w:sz w:val="24"/>
                <w:szCs w:val="24"/>
              </w:rPr>
            </w:pPr>
            <w:r>
              <w:rPr>
                <w:sz w:val="24"/>
                <w:szCs w:val="24"/>
              </w:rPr>
              <w:t>1</w:t>
            </w:r>
            <w:r>
              <w:rPr>
                <w:rFonts w:hint="eastAsia"/>
                <w:sz w:val="24"/>
                <w:szCs w:val="24"/>
              </w:rPr>
              <w:t>个</w:t>
            </w:r>
          </w:p>
        </w:tc>
        <w:tc>
          <w:tcPr>
            <w:tcW w:w="1407" w:type="pct"/>
            <w:shd w:val="clear" w:color="auto" w:fill="auto"/>
            <w:noWrap/>
            <w:vAlign w:val="center"/>
          </w:tcPr>
          <w:p w14:paraId="228811C3">
            <w:pPr>
              <w:jc w:val="center"/>
              <w:rPr>
                <w:sz w:val="24"/>
                <w:szCs w:val="24"/>
              </w:rPr>
            </w:pPr>
            <w:r>
              <w:rPr>
                <w:rFonts w:hint="eastAsia"/>
                <w:sz w:val="24"/>
                <w:szCs w:val="24"/>
              </w:rPr>
              <w:t>拉影片区</w:t>
            </w:r>
          </w:p>
        </w:tc>
        <w:tc>
          <w:tcPr>
            <w:tcW w:w="1009" w:type="pct"/>
            <w:vAlign w:val="center"/>
          </w:tcPr>
          <w:p w14:paraId="3B54786B">
            <w:pPr>
              <w:jc w:val="center"/>
              <w:rPr>
                <w:sz w:val="24"/>
                <w:szCs w:val="24"/>
              </w:rPr>
            </w:pPr>
            <w:r>
              <w:rPr>
                <w:rFonts w:hint="eastAsia"/>
                <w:sz w:val="24"/>
                <w:szCs w:val="24"/>
              </w:rPr>
              <w:t>消防站</w:t>
            </w:r>
          </w:p>
        </w:tc>
      </w:tr>
      <w:tr w14:paraId="738C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vMerge w:val="restart"/>
            <w:shd w:val="clear" w:color="auto" w:fill="auto"/>
            <w:noWrap/>
            <w:vAlign w:val="center"/>
          </w:tcPr>
          <w:p w14:paraId="4CCCED3A">
            <w:pPr>
              <w:jc w:val="center"/>
              <w:rPr>
                <w:sz w:val="24"/>
                <w:szCs w:val="24"/>
              </w:rPr>
            </w:pPr>
            <w:r>
              <w:rPr>
                <w:rFonts w:hint="eastAsia"/>
                <w:sz w:val="24"/>
                <w:szCs w:val="24"/>
              </w:rPr>
              <w:t>医疗</w:t>
            </w:r>
          </w:p>
        </w:tc>
        <w:tc>
          <w:tcPr>
            <w:tcW w:w="1474" w:type="pct"/>
            <w:shd w:val="clear" w:color="auto" w:fill="auto"/>
            <w:vAlign w:val="center"/>
          </w:tcPr>
          <w:p w14:paraId="6BA89C7D">
            <w:pPr>
              <w:jc w:val="center"/>
              <w:rPr>
                <w:sz w:val="24"/>
                <w:szCs w:val="24"/>
              </w:rPr>
            </w:pPr>
            <w:r>
              <w:rPr>
                <w:sz w:val="24"/>
                <w:szCs w:val="24"/>
              </w:rPr>
              <w:t>陇川</w:t>
            </w:r>
            <w:r>
              <w:rPr>
                <w:rFonts w:hint="eastAsia"/>
                <w:sz w:val="24"/>
                <w:szCs w:val="24"/>
              </w:rPr>
              <w:t>县</w:t>
            </w:r>
            <w:r>
              <w:rPr>
                <w:sz w:val="24"/>
                <w:szCs w:val="24"/>
              </w:rPr>
              <w:t>人民医院</w:t>
            </w:r>
          </w:p>
        </w:tc>
        <w:tc>
          <w:tcPr>
            <w:tcW w:w="493" w:type="pct"/>
            <w:shd w:val="clear" w:color="auto" w:fill="auto"/>
            <w:vAlign w:val="center"/>
          </w:tcPr>
          <w:p w14:paraId="7CFAB8D5">
            <w:pPr>
              <w:jc w:val="center"/>
              <w:rPr>
                <w:sz w:val="24"/>
                <w:szCs w:val="24"/>
              </w:rPr>
            </w:pPr>
            <w:r>
              <w:rPr>
                <w:rFonts w:hint="eastAsia"/>
                <w:sz w:val="24"/>
                <w:szCs w:val="24"/>
              </w:rPr>
              <w:t>1座</w:t>
            </w:r>
          </w:p>
        </w:tc>
        <w:tc>
          <w:tcPr>
            <w:tcW w:w="1407" w:type="pct"/>
            <w:shd w:val="clear" w:color="auto" w:fill="auto"/>
            <w:noWrap/>
            <w:vAlign w:val="center"/>
          </w:tcPr>
          <w:p w14:paraId="73A5D549">
            <w:pPr>
              <w:jc w:val="center"/>
              <w:rPr>
                <w:sz w:val="24"/>
                <w:szCs w:val="24"/>
              </w:rPr>
            </w:pPr>
            <w:r>
              <w:rPr>
                <w:rFonts w:hint="eastAsia"/>
                <w:sz w:val="24"/>
                <w:szCs w:val="24"/>
              </w:rPr>
              <w:t>龙凤路3</w:t>
            </w:r>
            <w:r>
              <w:rPr>
                <w:sz w:val="24"/>
                <w:szCs w:val="24"/>
              </w:rPr>
              <w:t>2</w:t>
            </w:r>
            <w:r>
              <w:rPr>
                <w:rFonts w:hint="eastAsia"/>
                <w:sz w:val="24"/>
                <w:szCs w:val="24"/>
              </w:rPr>
              <w:t>号</w:t>
            </w:r>
          </w:p>
        </w:tc>
        <w:tc>
          <w:tcPr>
            <w:tcW w:w="1009" w:type="pct"/>
            <w:vAlign w:val="center"/>
          </w:tcPr>
          <w:p w14:paraId="1E833DE3">
            <w:pPr>
              <w:jc w:val="center"/>
              <w:rPr>
                <w:sz w:val="24"/>
                <w:szCs w:val="24"/>
              </w:rPr>
            </w:pPr>
          </w:p>
        </w:tc>
      </w:tr>
      <w:tr w14:paraId="695D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vMerge w:val="continue"/>
            <w:shd w:val="clear" w:color="auto" w:fill="auto"/>
            <w:noWrap/>
            <w:vAlign w:val="center"/>
          </w:tcPr>
          <w:p w14:paraId="0AB7F11D">
            <w:pPr>
              <w:jc w:val="center"/>
              <w:rPr>
                <w:sz w:val="24"/>
                <w:szCs w:val="24"/>
              </w:rPr>
            </w:pPr>
          </w:p>
        </w:tc>
        <w:tc>
          <w:tcPr>
            <w:tcW w:w="1474" w:type="pct"/>
            <w:shd w:val="clear" w:color="auto" w:fill="auto"/>
            <w:vAlign w:val="center"/>
          </w:tcPr>
          <w:p w14:paraId="64B8923E">
            <w:pPr>
              <w:jc w:val="center"/>
              <w:rPr>
                <w:sz w:val="24"/>
                <w:szCs w:val="24"/>
              </w:rPr>
            </w:pPr>
            <w:r>
              <w:rPr>
                <w:rFonts w:hint="eastAsia"/>
                <w:sz w:val="24"/>
                <w:szCs w:val="24"/>
              </w:rPr>
              <w:t>国门医院</w:t>
            </w:r>
          </w:p>
        </w:tc>
        <w:tc>
          <w:tcPr>
            <w:tcW w:w="493" w:type="pct"/>
            <w:shd w:val="clear" w:color="auto" w:fill="auto"/>
            <w:vAlign w:val="center"/>
          </w:tcPr>
          <w:p w14:paraId="53A02431">
            <w:pPr>
              <w:jc w:val="center"/>
              <w:rPr>
                <w:sz w:val="24"/>
                <w:szCs w:val="24"/>
              </w:rPr>
            </w:pPr>
            <w:r>
              <w:rPr>
                <w:rFonts w:hint="eastAsia"/>
                <w:sz w:val="24"/>
                <w:szCs w:val="24"/>
              </w:rPr>
              <w:t>1座</w:t>
            </w:r>
          </w:p>
        </w:tc>
        <w:tc>
          <w:tcPr>
            <w:tcW w:w="1407" w:type="pct"/>
            <w:shd w:val="clear" w:color="auto" w:fill="auto"/>
            <w:noWrap/>
            <w:vAlign w:val="center"/>
          </w:tcPr>
          <w:p w14:paraId="5EBFB6A2">
            <w:pPr>
              <w:jc w:val="center"/>
              <w:rPr>
                <w:sz w:val="24"/>
                <w:szCs w:val="24"/>
              </w:rPr>
            </w:pPr>
            <w:r>
              <w:rPr>
                <w:rFonts w:hint="eastAsia"/>
                <w:sz w:val="24"/>
                <w:szCs w:val="24"/>
              </w:rPr>
              <w:t>拉影片区</w:t>
            </w:r>
          </w:p>
        </w:tc>
        <w:tc>
          <w:tcPr>
            <w:tcW w:w="1009" w:type="pct"/>
            <w:vAlign w:val="center"/>
          </w:tcPr>
          <w:p w14:paraId="40AC7308">
            <w:pPr>
              <w:jc w:val="center"/>
              <w:rPr>
                <w:sz w:val="24"/>
                <w:szCs w:val="24"/>
              </w:rPr>
            </w:pPr>
            <w:r>
              <w:rPr>
                <w:rFonts w:hint="eastAsia"/>
                <w:sz w:val="24"/>
                <w:szCs w:val="24"/>
              </w:rPr>
              <w:t>新建</w:t>
            </w:r>
          </w:p>
        </w:tc>
      </w:tr>
      <w:tr w14:paraId="13C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7" w:type="pct"/>
            <w:vMerge w:val="continue"/>
            <w:shd w:val="clear" w:color="auto" w:fill="auto"/>
            <w:noWrap/>
            <w:vAlign w:val="center"/>
          </w:tcPr>
          <w:p w14:paraId="37B3F513">
            <w:pPr>
              <w:jc w:val="center"/>
              <w:rPr>
                <w:sz w:val="24"/>
                <w:szCs w:val="24"/>
              </w:rPr>
            </w:pPr>
          </w:p>
        </w:tc>
        <w:tc>
          <w:tcPr>
            <w:tcW w:w="1474" w:type="pct"/>
            <w:shd w:val="clear" w:color="auto" w:fill="auto"/>
            <w:vAlign w:val="center"/>
          </w:tcPr>
          <w:p w14:paraId="465BE71E">
            <w:pPr>
              <w:jc w:val="center"/>
              <w:rPr>
                <w:rFonts w:ascii="宋体" w:hAnsi="宋体"/>
                <w:sz w:val="24"/>
                <w:szCs w:val="24"/>
              </w:rPr>
            </w:pPr>
            <w:r>
              <w:rPr>
                <w:rFonts w:hint="eastAsia"/>
                <w:sz w:val="24"/>
                <w:szCs w:val="24"/>
              </w:rPr>
              <w:t>陇川县疾控中心</w:t>
            </w:r>
          </w:p>
        </w:tc>
        <w:tc>
          <w:tcPr>
            <w:tcW w:w="493" w:type="pct"/>
            <w:shd w:val="clear" w:color="auto" w:fill="auto"/>
            <w:vAlign w:val="center"/>
          </w:tcPr>
          <w:p w14:paraId="3267601F">
            <w:pPr>
              <w:jc w:val="center"/>
              <w:rPr>
                <w:sz w:val="24"/>
                <w:szCs w:val="24"/>
              </w:rPr>
            </w:pPr>
            <w:r>
              <w:rPr>
                <w:rFonts w:hint="eastAsia"/>
                <w:sz w:val="24"/>
                <w:szCs w:val="24"/>
              </w:rPr>
              <w:t>1座</w:t>
            </w:r>
          </w:p>
        </w:tc>
        <w:tc>
          <w:tcPr>
            <w:tcW w:w="1407" w:type="pct"/>
            <w:shd w:val="clear" w:color="auto" w:fill="auto"/>
            <w:noWrap/>
            <w:vAlign w:val="center"/>
          </w:tcPr>
          <w:p w14:paraId="61EC22A8">
            <w:pPr>
              <w:jc w:val="center"/>
              <w:rPr>
                <w:sz w:val="24"/>
                <w:szCs w:val="24"/>
              </w:rPr>
            </w:pPr>
            <w:r>
              <w:rPr>
                <w:rFonts w:hint="eastAsia" w:cs="宋体" w:asciiTheme="minorEastAsia" w:hAnsiTheme="minorEastAsia"/>
                <w:kern w:val="0"/>
                <w:sz w:val="24"/>
                <w:szCs w:val="24"/>
              </w:rPr>
              <w:t>泰安路</w:t>
            </w:r>
          </w:p>
        </w:tc>
        <w:tc>
          <w:tcPr>
            <w:tcW w:w="1009" w:type="pct"/>
            <w:vAlign w:val="center"/>
          </w:tcPr>
          <w:p w14:paraId="3738CEE4">
            <w:pPr>
              <w:jc w:val="center"/>
              <w:rPr>
                <w:sz w:val="24"/>
                <w:szCs w:val="24"/>
              </w:rPr>
            </w:pPr>
          </w:p>
        </w:tc>
      </w:tr>
      <w:tr w14:paraId="3B70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617" w:type="pct"/>
            <w:vMerge w:val="continue"/>
            <w:shd w:val="clear" w:color="auto" w:fill="auto"/>
            <w:noWrap/>
            <w:vAlign w:val="center"/>
          </w:tcPr>
          <w:p w14:paraId="4479F657">
            <w:pPr>
              <w:jc w:val="center"/>
              <w:rPr>
                <w:sz w:val="24"/>
                <w:szCs w:val="24"/>
              </w:rPr>
            </w:pPr>
          </w:p>
        </w:tc>
        <w:tc>
          <w:tcPr>
            <w:tcW w:w="1474" w:type="pct"/>
            <w:shd w:val="clear" w:color="auto" w:fill="auto"/>
            <w:vAlign w:val="center"/>
          </w:tcPr>
          <w:p w14:paraId="15457732">
            <w:pPr>
              <w:jc w:val="center"/>
              <w:rPr>
                <w:rFonts w:ascii="宋体" w:hAnsi="宋体"/>
                <w:sz w:val="24"/>
                <w:szCs w:val="24"/>
              </w:rPr>
            </w:pPr>
            <w:r>
              <w:rPr>
                <w:rFonts w:hint="eastAsia"/>
                <w:sz w:val="24"/>
                <w:szCs w:val="24"/>
              </w:rPr>
              <w:t>妇幼保健院</w:t>
            </w:r>
          </w:p>
        </w:tc>
        <w:tc>
          <w:tcPr>
            <w:tcW w:w="493" w:type="pct"/>
            <w:shd w:val="clear" w:color="auto" w:fill="auto"/>
            <w:vAlign w:val="center"/>
          </w:tcPr>
          <w:p w14:paraId="0C2E9E43">
            <w:pPr>
              <w:jc w:val="center"/>
              <w:rPr>
                <w:sz w:val="24"/>
                <w:szCs w:val="24"/>
              </w:rPr>
            </w:pPr>
            <w:r>
              <w:rPr>
                <w:rFonts w:hint="eastAsia"/>
                <w:sz w:val="24"/>
                <w:szCs w:val="24"/>
              </w:rPr>
              <w:t>1座</w:t>
            </w:r>
          </w:p>
        </w:tc>
        <w:tc>
          <w:tcPr>
            <w:tcW w:w="1407" w:type="pct"/>
            <w:shd w:val="clear" w:color="auto" w:fill="auto"/>
            <w:noWrap/>
            <w:vAlign w:val="center"/>
          </w:tcPr>
          <w:p w14:paraId="6AEE43B0">
            <w:pPr>
              <w:jc w:val="center"/>
              <w:rPr>
                <w:sz w:val="24"/>
                <w:szCs w:val="24"/>
              </w:rPr>
            </w:pPr>
            <w:r>
              <w:rPr>
                <w:rFonts w:hint="eastAsia" w:cs="宋体" w:asciiTheme="minorEastAsia" w:hAnsiTheme="minorEastAsia"/>
                <w:kern w:val="0"/>
                <w:sz w:val="24"/>
                <w:szCs w:val="24"/>
              </w:rPr>
              <w:t>友谊路与223县道交叉口</w:t>
            </w:r>
          </w:p>
        </w:tc>
        <w:tc>
          <w:tcPr>
            <w:tcW w:w="1009" w:type="pct"/>
            <w:vAlign w:val="center"/>
          </w:tcPr>
          <w:p w14:paraId="1E978ED2">
            <w:pPr>
              <w:jc w:val="center"/>
              <w:rPr>
                <w:sz w:val="24"/>
                <w:szCs w:val="24"/>
              </w:rPr>
            </w:pPr>
            <w:r>
              <w:rPr>
                <w:rFonts w:hint="eastAsia"/>
                <w:sz w:val="24"/>
                <w:szCs w:val="24"/>
              </w:rPr>
              <w:t>扩建</w:t>
            </w:r>
          </w:p>
        </w:tc>
      </w:tr>
    </w:tbl>
    <w:p w14:paraId="680F4B69">
      <w:pPr>
        <w:spacing w:line="500" w:lineRule="exact"/>
        <w:ind w:left="283" w:leftChars="135" w:firstLine="562" w:firstLineChars="200"/>
        <w:rPr>
          <w:b/>
          <w:sz w:val="28"/>
          <w:szCs w:val="28"/>
        </w:rPr>
      </w:pPr>
    </w:p>
    <w:p w14:paraId="5A4168A5">
      <w:pPr>
        <w:spacing w:line="500" w:lineRule="exact"/>
        <w:ind w:left="283" w:leftChars="135" w:firstLine="562" w:firstLineChars="200"/>
        <w:rPr>
          <w:b/>
          <w:sz w:val="28"/>
          <w:szCs w:val="28"/>
        </w:rPr>
      </w:pPr>
    </w:p>
    <w:p w14:paraId="37F4DE57">
      <w:pPr>
        <w:spacing w:line="500" w:lineRule="exact"/>
        <w:ind w:left="283" w:leftChars="135" w:firstLine="562" w:firstLineChars="200"/>
        <w:rPr>
          <w:b/>
          <w:sz w:val="28"/>
          <w:szCs w:val="28"/>
        </w:rPr>
      </w:pPr>
    </w:p>
    <w:p w14:paraId="5ED844D8">
      <w:pPr>
        <w:pStyle w:val="39"/>
        <w:numPr>
          <w:ilvl w:val="0"/>
          <w:numId w:val="1"/>
        </w:numPr>
        <w:spacing w:line="360" w:lineRule="auto"/>
        <w:ind w:left="283" w:leftChars="135" w:firstLineChars="0"/>
        <w:jc w:val="center"/>
        <w:outlineLvl w:val="0"/>
        <w:rPr>
          <w:rFonts w:ascii="黑体" w:hAnsi="黑体" w:eastAsia="黑体"/>
          <w:b/>
          <w:sz w:val="36"/>
          <w:szCs w:val="36"/>
        </w:rPr>
      </w:pPr>
      <w:r>
        <w:rPr>
          <w:rFonts w:hint="eastAsia" w:ascii="黑体" w:hAnsi="黑体" w:eastAsia="黑体"/>
          <w:b/>
          <w:sz w:val="36"/>
          <w:szCs w:val="36"/>
        </w:rPr>
        <w:t xml:space="preserve"> </w:t>
      </w:r>
      <w:bookmarkStart w:id="56" w:name="_Toc46103262"/>
      <w:r>
        <w:rPr>
          <w:rFonts w:hint="eastAsia" w:ascii="黑体" w:hAnsi="黑体" w:eastAsia="黑体"/>
          <w:b/>
          <w:sz w:val="36"/>
          <w:szCs w:val="36"/>
        </w:rPr>
        <w:t>地震次生灾害防御规划</w:t>
      </w:r>
      <w:bookmarkEnd w:id="53"/>
      <w:bookmarkEnd w:id="56"/>
    </w:p>
    <w:p w14:paraId="7F232C45">
      <w:pPr>
        <w:pStyle w:val="39"/>
        <w:numPr>
          <w:ilvl w:val="0"/>
          <w:numId w:val="7"/>
        </w:numPr>
        <w:spacing w:line="500" w:lineRule="exact"/>
        <w:ind w:left="283" w:leftChars="135" w:firstLineChars="0"/>
        <w:outlineLvl w:val="1"/>
        <w:rPr>
          <w:b/>
          <w:sz w:val="28"/>
          <w:szCs w:val="28"/>
        </w:rPr>
      </w:pPr>
      <w:bookmarkStart w:id="57" w:name="_Toc475376683"/>
      <w:bookmarkEnd w:id="57"/>
      <w:bookmarkStart w:id="58" w:name="_Toc475369378"/>
      <w:bookmarkEnd w:id="58"/>
      <w:bookmarkStart w:id="59" w:name="_Toc475366316"/>
      <w:bookmarkEnd w:id="59"/>
      <w:bookmarkStart w:id="60" w:name="_Toc475392267"/>
      <w:bookmarkEnd w:id="60"/>
      <w:bookmarkStart w:id="61" w:name="_Toc475369858"/>
      <w:bookmarkEnd w:id="61"/>
      <w:bookmarkStart w:id="62" w:name="_Toc475391915"/>
      <w:bookmarkEnd w:id="62"/>
      <w:bookmarkStart w:id="63" w:name="_Toc475367395"/>
      <w:bookmarkEnd w:id="63"/>
      <w:bookmarkStart w:id="64" w:name="_Toc475367731"/>
      <w:bookmarkEnd w:id="64"/>
      <w:bookmarkStart w:id="65" w:name="_Toc475366675"/>
      <w:bookmarkEnd w:id="65"/>
      <w:bookmarkStart w:id="66" w:name="_Toc475392587"/>
      <w:r>
        <w:rPr>
          <w:rFonts w:hint="eastAsia"/>
          <w:b/>
          <w:sz w:val="28"/>
          <w:szCs w:val="28"/>
        </w:rPr>
        <w:t>次生灾害分类</w:t>
      </w:r>
    </w:p>
    <w:p w14:paraId="64E0C885">
      <w:pPr>
        <w:pStyle w:val="39"/>
        <w:tabs>
          <w:tab w:val="left" w:pos="0"/>
          <w:tab w:val="left" w:pos="284"/>
        </w:tabs>
        <w:spacing w:line="520" w:lineRule="exact"/>
        <w:ind w:firstLine="565" w:firstLineChars="202"/>
        <w:rPr>
          <w:sz w:val="28"/>
          <w:szCs w:val="28"/>
        </w:rPr>
      </w:pPr>
      <w:r>
        <w:rPr>
          <w:rFonts w:hint="eastAsia"/>
          <w:sz w:val="28"/>
          <w:szCs w:val="28"/>
        </w:rPr>
        <w:t>本次规划提出的地震次生灾害包括四类，分别为次生火灾、次生水灾、次生毒气与放射性灾害、次生地质灾害。</w:t>
      </w:r>
    </w:p>
    <w:p w14:paraId="1A952EB7">
      <w:pPr>
        <w:pStyle w:val="39"/>
        <w:tabs>
          <w:tab w:val="left" w:pos="0"/>
          <w:tab w:val="left" w:pos="284"/>
        </w:tabs>
        <w:spacing w:line="520" w:lineRule="exact"/>
        <w:ind w:firstLine="565" w:firstLineChars="202"/>
        <w:rPr>
          <w:sz w:val="28"/>
          <w:szCs w:val="28"/>
        </w:rPr>
      </w:pPr>
      <w:r>
        <w:rPr>
          <w:sz w:val="28"/>
          <w:szCs w:val="28"/>
        </w:rPr>
        <w:t>次生火灾：地震会瞬间释放出巨大能量，引起地面建筑物、构筑物、储罐、管道等设备设施的损坏，因而引发火灾或爆炸。本次规划预测评估两个方面，一是燃气、燃油等易燃易爆危险品泄漏而引发爆炸或火灾，二是建筑物等破坏而引发的火灾。</w:t>
      </w:r>
    </w:p>
    <w:p w14:paraId="69926252">
      <w:pPr>
        <w:pStyle w:val="39"/>
        <w:tabs>
          <w:tab w:val="left" w:pos="0"/>
          <w:tab w:val="left" w:pos="284"/>
        </w:tabs>
        <w:spacing w:line="520" w:lineRule="exact"/>
        <w:ind w:firstLine="565" w:firstLineChars="202"/>
        <w:rPr>
          <w:sz w:val="28"/>
          <w:szCs w:val="28"/>
        </w:rPr>
      </w:pPr>
      <w:r>
        <w:rPr>
          <w:sz w:val="28"/>
          <w:szCs w:val="28"/>
        </w:rPr>
        <w:t>次生水灾：地震引起震动造成地形与水利设施的破坏导致洪水泛滥。本次规划预测评估四个方面，城市供水水源震后污染，周边水库大坝破坏外流形成水害，城市防洪设施破坏截流蓄水，公园湖泊水位上升外流成灾。</w:t>
      </w:r>
    </w:p>
    <w:p w14:paraId="20DCE03D">
      <w:pPr>
        <w:pStyle w:val="39"/>
        <w:tabs>
          <w:tab w:val="left" w:pos="0"/>
          <w:tab w:val="left" w:pos="284"/>
        </w:tabs>
        <w:spacing w:line="520" w:lineRule="exact"/>
        <w:ind w:firstLine="565" w:firstLineChars="202"/>
        <w:rPr>
          <w:sz w:val="28"/>
          <w:szCs w:val="28"/>
        </w:rPr>
      </w:pPr>
      <w:r>
        <w:rPr>
          <w:sz w:val="28"/>
          <w:szCs w:val="28"/>
        </w:rPr>
        <w:t>次生毒气与放射性污染：地震引起生产、储存及使用有毒、放射性、细菌物质的部门中的生产车间、储存容器等破坏，污染物质外泄。</w:t>
      </w:r>
    </w:p>
    <w:p w14:paraId="0F848A61">
      <w:pPr>
        <w:pStyle w:val="39"/>
        <w:tabs>
          <w:tab w:val="left" w:pos="0"/>
          <w:tab w:val="left" w:pos="284"/>
        </w:tabs>
        <w:spacing w:line="520" w:lineRule="exact"/>
        <w:ind w:firstLine="565" w:firstLineChars="202"/>
        <w:rPr>
          <w:sz w:val="28"/>
          <w:szCs w:val="28"/>
        </w:rPr>
      </w:pPr>
      <w:r>
        <w:rPr>
          <w:sz w:val="28"/>
          <w:szCs w:val="28"/>
        </w:rPr>
        <w:t>次生地质灾害：结合现状地质灾害源，预测评估在地震作用下，地质体变形或破坏所引起的灾害，包括地表断错、泥石流、滑坡、山体崩塌、地裂、地陷等。</w:t>
      </w:r>
    </w:p>
    <w:p w14:paraId="19374B88">
      <w:pPr>
        <w:pStyle w:val="39"/>
        <w:numPr>
          <w:ilvl w:val="0"/>
          <w:numId w:val="7"/>
        </w:numPr>
        <w:spacing w:line="500" w:lineRule="exact"/>
        <w:ind w:left="283" w:leftChars="135" w:firstLineChars="0"/>
        <w:outlineLvl w:val="1"/>
        <w:rPr>
          <w:b/>
          <w:sz w:val="28"/>
          <w:szCs w:val="28"/>
        </w:rPr>
      </w:pPr>
      <w:bookmarkStart w:id="67" w:name="_Toc46086030"/>
      <w:bookmarkStart w:id="68" w:name="_Toc475373606"/>
      <w:bookmarkStart w:id="69" w:name="_Toc46094856"/>
      <w:bookmarkStart w:id="70" w:name="_Toc34759701"/>
      <w:r>
        <w:rPr>
          <w:rFonts w:hint="eastAsia"/>
          <w:b/>
          <w:sz w:val="28"/>
          <w:szCs w:val="28"/>
        </w:rPr>
        <w:t>次生灾害破坏程度的预测和评价</w:t>
      </w:r>
      <w:bookmarkEnd w:id="67"/>
      <w:bookmarkEnd w:id="68"/>
      <w:bookmarkEnd w:id="69"/>
      <w:bookmarkEnd w:id="70"/>
    </w:p>
    <w:p w14:paraId="3F394A41">
      <w:pPr>
        <w:pStyle w:val="39"/>
        <w:tabs>
          <w:tab w:val="left" w:pos="0"/>
          <w:tab w:val="left" w:pos="284"/>
        </w:tabs>
        <w:spacing w:line="520" w:lineRule="exact"/>
        <w:ind w:firstLine="565" w:firstLineChars="202"/>
        <w:rPr>
          <w:sz w:val="28"/>
          <w:szCs w:val="28"/>
        </w:rPr>
      </w:pPr>
      <w:r>
        <w:rPr>
          <w:rFonts w:hint="eastAsia"/>
          <w:sz w:val="28"/>
          <w:szCs w:val="28"/>
        </w:rPr>
        <w:t>首先我们将次生灾害的预测结果分为两类，一类为单源预测，即把各灾害源的可能破坏范围进行预测分级，一类为区域预测，即将预测区域分区，对受次生灾害的破坏情况、经济损失和人员伤亡进行预测。</w:t>
      </w:r>
    </w:p>
    <w:p w14:paraId="4A04E003">
      <w:pPr>
        <w:pStyle w:val="39"/>
        <w:tabs>
          <w:tab w:val="left" w:pos="0"/>
          <w:tab w:val="left" w:pos="284"/>
        </w:tabs>
        <w:spacing w:line="520" w:lineRule="exact"/>
        <w:ind w:firstLine="565" w:firstLineChars="202"/>
        <w:rPr>
          <w:sz w:val="28"/>
          <w:szCs w:val="28"/>
        </w:rPr>
      </w:pPr>
      <w:r>
        <w:rPr>
          <w:rFonts w:hint="eastAsia"/>
          <w:sz w:val="28"/>
          <w:szCs w:val="28"/>
        </w:rPr>
        <w:t>单源预测主要对各个次生灾害源进行破坏等级预测，其结果直接关系到区域次生灾害的预测结果。</w:t>
      </w:r>
    </w:p>
    <w:p w14:paraId="2DDCE80E">
      <w:pPr>
        <w:pStyle w:val="39"/>
        <w:tabs>
          <w:tab w:val="left" w:pos="0"/>
          <w:tab w:val="left" w:pos="284"/>
        </w:tabs>
        <w:spacing w:line="520" w:lineRule="exact"/>
        <w:ind w:left="-36" w:leftChars="-17" w:firstLine="562"/>
        <w:jc w:val="center"/>
        <w:rPr>
          <w:b/>
          <w:sz w:val="28"/>
          <w:szCs w:val="28"/>
        </w:rPr>
      </w:pPr>
      <w:r>
        <w:rPr>
          <w:rFonts w:hint="eastAsia"/>
          <w:b/>
          <w:sz w:val="28"/>
          <w:szCs w:val="28"/>
        </w:rPr>
        <w:t>表</w:t>
      </w:r>
      <w:r>
        <w:rPr>
          <w:b/>
          <w:sz w:val="28"/>
          <w:szCs w:val="28"/>
        </w:rPr>
        <w:t xml:space="preserve">6-1 </w:t>
      </w:r>
      <w:r>
        <w:rPr>
          <w:rFonts w:hint="eastAsia"/>
          <w:b/>
          <w:sz w:val="28"/>
          <w:szCs w:val="28"/>
        </w:rPr>
        <w:t>陇川县次生灾害单源预测一览表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095"/>
        <w:gridCol w:w="907"/>
        <w:gridCol w:w="997"/>
        <w:gridCol w:w="1293"/>
        <w:gridCol w:w="1170"/>
        <w:gridCol w:w="607"/>
        <w:gridCol w:w="907"/>
        <w:gridCol w:w="1502"/>
      </w:tblGrid>
      <w:tr w14:paraId="2554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07206D8B">
            <w:pPr>
              <w:jc w:val="center"/>
              <w:rPr>
                <w:b/>
                <w:sz w:val="24"/>
                <w:szCs w:val="24"/>
              </w:rPr>
            </w:pPr>
            <w:r>
              <w:rPr>
                <w:rFonts w:hint="eastAsia"/>
                <w:b/>
                <w:sz w:val="24"/>
                <w:szCs w:val="24"/>
              </w:rPr>
              <w:t>序号</w:t>
            </w:r>
          </w:p>
        </w:tc>
        <w:tc>
          <w:tcPr>
            <w:tcW w:w="0" w:type="auto"/>
            <w:vAlign w:val="center"/>
          </w:tcPr>
          <w:p w14:paraId="0256E84B">
            <w:pPr>
              <w:jc w:val="center"/>
              <w:rPr>
                <w:b/>
                <w:sz w:val="24"/>
                <w:szCs w:val="24"/>
              </w:rPr>
            </w:pPr>
            <w:r>
              <w:rPr>
                <w:rFonts w:hint="eastAsia"/>
                <w:b/>
                <w:sz w:val="24"/>
                <w:szCs w:val="24"/>
              </w:rPr>
              <w:t>单位</w:t>
            </w:r>
          </w:p>
        </w:tc>
        <w:tc>
          <w:tcPr>
            <w:tcW w:w="0" w:type="auto"/>
            <w:vAlign w:val="center"/>
          </w:tcPr>
          <w:p w14:paraId="6344D43B">
            <w:pPr>
              <w:jc w:val="center"/>
              <w:rPr>
                <w:b/>
                <w:sz w:val="24"/>
                <w:szCs w:val="24"/>
              </w:rPr>
            </w:pPr>
            <w:r>
              <w:rPr>
                <w:rFonts w:hint="eastAsia"/>
                <w:b/>
                <w:sz w:val="24"/>
                <w:szCs w:val="24"/>
              </w:rPr>
              <w:t>建筑质量</w:t>
            </w:r>
          </w:p>
        </w:tc>
        <w:tc>
          <w:tcPr>
            <w:tcW w:w="0" w:type="auto"/>
            <w:vAlign w:val="center"/>
          </w:tcPr>
          <w:p w14:paraId="754F7538">
            <w:pPr>
              <w:jc w:val="left"/>
              <w:rPr>
                <w:b/>
                <w:sz w:val="24"/>
                <w:szCs w:val="24"/>
              </w:rPr>
            </w:pPr>
            <w:r>
              <w:rPr>
                <w:rFonts w:hint="eastAsia"/>
                <w:b/>
                <w:sz w:val="24"/>
                <w:szCs w:val="24"/>
              </w:rPr>
              <w:t>灾源名称</w:t>
            </w:r>
          </w:p>
        </w:tc>
        <w:tc>
          <w:tcPr>
            <w:tcW w:w="0" w:type="auto"/>
            <w:vAlign w:val="center"/>
          </w:tcPr>
          <w:p w14:paraId="004ADD0F">
            <w:pPr>
              <w:jc w:val="left"/>
              <w:rPr>
                <w:b/>
                <w:sz w:val="24"/>
                <w:szCs w:val="24"/>
              </w:rPr>
            </w:pPr>
            <w:r>
              <w:rPr>
                <w:rFonts w:hint="eastAsia"/>
                <w:b/>
                <w:sz w:val="24"/>
                <w:szCs w:val="24"/>
              </w:rPr>
              <w:t>灾害性质</w:t>
            </w:r>
          </w:p>
        </w:tc>
        <w:tc>
          <w:tcPr>
            <w:tcW w:w="0" w:type="auto"/>
            <w:vAlign w:val="center"/>
          </w:tcPr>
          <w:p w14:paraId="593EAAF9">
            <w:pPr>
              <w:jc w:val="left"/>
              <w:rPr>
                <w:b/>
                <w:sz w:val="24"/>
                <w:szCs w:val="24"/>
              </w:rPr>
            </w:pPr>
            <w:r>
              <w:rPr>
                <w:rFonts w:hint="eastAsia"/>
                <w:b/>
                <w:sz w:val="24"/>
                <w:szCs w:val="24"/>
              </w:rPr>
              <w:t>数量</w:t>
            </w:r>
          </w:p>
        </w:tc>
        <w:tc>
          <w:tcPr>
            <w:tcW w:w="0" w:type="auto"/>
            <w:vAlign w:val="center"/>
          </w:tcPr>
          <w:p w14:paraId="69E6C6F9">
            <w:pPr>
              <w:jc w:val="center"/>
              <w:rPr>
                <w:b/>
                <w:sz w:val="24"/>
                <w:szCs w:val="24"/>
              </w:rPr>
            </w:pPr>
            <w:r>
              <w:rPr>
                <w:rFonts w:hint="eastAsia"/>
                <w:b/>
                <w:sz w:val="24"/>
                <w:szCs w:val="24"/>
              </w:rPr>
              <w:t>状态</w:t>
            </w:r>
          </w:p>
        </w:tc>
        <w:tc>
          <w:tcPr>
            <w:tcW w:w="0" w:type="auto"/>
            <w:vAlign w:val="center"/>
          </w:tcPr>
          <w:p w14:paraId="595EDB13">
            <w:pPr>
              <w:jc w:val="center"/>
              <w:rPr>
                <w:b/>
                <w:sz w:val="24"/>
                <w:szCs w:val="24"/>
              </w:rPr>
            </w:pPr>
            <w:r>
              <w:rPr>
                <w:rFonts w:hint="eastAsia"/>
                <w:b/>
                <w:sz w:val="24"/>
                <w:szCs w:val="24"/>
              </w:rPr>
              <w:t>预测结果</w:t>
            </w:r>
          </w:p>
        </w:tc>
        <w:tc>
          <w:tcPr>
            <w:tcW w:w="0" w:type="auto"/>
            <w:vAlign w:val="center"/>
          </w:tcPr>
          <w:p w14:paraId="10B4E83B">
            <w:pPr>
              <w:jc w:val="left"/>
              <w:rPr>
                <w:b/>
                <w:sz w:val="24"/>
                <w:szCs w:val="24"/>
              </w:rPr>
            </w:pPr>
            <w:r>
              <w:rPr>
                <w:rFonts w:hint="eastAsia"/>
                <w:b/>
                <w:sz w:val="24"/>
                <w:szCs w:val="24"/>
              </w:rPr>
              <w:t>预防措施</w:t>
            </w:r>
          </w:p>
        </w:tc>
      </w:tr>
      <w:tr w14:paraId="5991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4CFBD6D">
            <w:pPr>
              <w:jc w:val="center"/>
              <w:rPr>
                <w:sz w:val="24"/>
                <w:szCs w:val="24"/>
              </w:rPr>
            </w:pPr>
            <w:r>
              <w:rPr>
                <w:rFonts w:hint="eastAsia"/>
                <w:sz w:val="24"/>
                <w:szCs w:val="24"/>
              </w:rPr>
              <w:t>1</w:t>
            </w:r>
          </w:p>
        </w:tc>
        <w:tc>
          <w:tcPr>
            <w:tcW w:w="0" w:type="auto"/>
            <w:vAlign w:val="center"/>
          </w:tcPr>
          <w:p w14:paraId="53307854">
            <w:pPr>
              <w:jc w:val="left"/>
              <w:rPr>
                <w:sz w:val="24"/>
                <w:szCs w:val="24"/>
              </w:rPr>
            </w:pPr>
            <w:r>
              <w:rPr>
                <w:sz w:val="24"/>
                <w:szCs w:val="24"/>
              </w:rPr>
              <w:t>中特石化陇川龙瑞加油站</w:t>
            </w:r>
          </w:p>
        </w:tc>
        <w:tc>
          <w:tcPr>
            <w:tcW w:w="0" w:type="auto"/>
            <w:vAlign w:val="center"/>
          </w:tcPr>
          <w:p w14:paraId="646CE839">
            <w:pPr>
              <w:jc w:val="center"/>
              <w:rPr>
                <w:sz w:val="24"/>
                <w:szCs w:val="24"/>
              </w:rPr>
            </w:pPr>
            <w:r>
              <w:rPr>
                <w:rFonts w:hint="eastAsia"/>
                <w:sz w:val="24"/>
                <w:szCs w:val="24"/>
              </w:rPr>
              <w:t>3类</w:t>
            </w:r>
          </w:p>
        </w:tc>
        <w:tc>
          <w:tcPr>
            <w:tcW w:w="0" w:type="auto"/>
            <w:vAlign w:val="center"/>
          </w:tcPr>
          <w:p w14:paraId="7D45EB19">
            <w:pPr>
              <w:jc w:val="left"/>
              <w:rPr>
                <w:sz w:val="24"/>
                <w:szCs w:val="24"/>
              </w:rPr>
            </w:pPr>
            <w:r>
              <w:rPr>
                <w:rFonts w:hint="eastAsia"/>
                <w:sz w:val="24"/>
                <w:szCs w:val="24"/>
              </w:rPr>
              <w:t>柴、汽油</w:t>
            </w:r>
          </w:p>
        </w:tc>
        <w:tc>
          <w:tcPr>
            <w:tcW w:w="0" w:type="auto"/>
            <w:vAlign w:val="center"/>
          </w:tcPr>
          <w:p w14:paraId="66A24C39">
            <w:pPr>
              <w:jc w:val="left"/>
              <w:rPr>
                <w:sz w:val="24"/>
                <w:szCs w:val="24"/>
              </w:rPr>
            </w:pPr>
            <w:r>
              <w:rPr>
                <w:rFonts w:hint="eastAsia"/>
                <w:sz w:val="24"/>
                <w:szCs w:val="24"/>
              </w:rPr>
              <w:t>易燃</w:t>
            </w:r>
          </w:p>
        </w:tc>
        <w:tc>
          <w:tcPr>
            <w:tcW w:w="0" w:type="auto"/>
            <w:vAlign w:val="center"/>
          </w:tcPr>
          <w:p w14:paraId="697CE116">
            <w:pPr>
              <w:jc w:val="left"/>
              <w:rPr>
                <w:sz w:val="24"/>
                <w:szCs w:val="24"/>
              </w:rPr>
            </w:pPr>
            <w:r>
              <w:rPr>
                <w:rFonts w:hint="eastAsia"/>
                <w:sz w:val="24"/>
                <w:szCs w:val="24"/>
              </w:rPr>
              <w:t>140 m³</w:t>
            </w:r>
          </w:p>
        </w:tc>
        <w:tc>
          <w:tcPr>
            <w:tcW w:w="0" w:type="auto"/>
            <w:vAlign w:val="center"/>
          </w:tcPr>
          <w:p w14:paraId="5B47AF30">
            <w:pPr>
              <w:jc w:val="center"/>
              <w:rPr>
                <w:sz w:val="24"/>
                <w:szCs w:val="24"/>
              </w:rPr>
            </w:pPr>
            <w:r>
              <w:rPr>
                <w:rFonts w:hint="eastAsia"/>
                <w:sz w:val="24"/>
                <w:szCs w:val="24"/>
              </w:rPr>
              <w:t>液体</w:t>
            </w:r>
          </w:p>
        </w:tc>
        <w:tc>
          <w:tcPr>
            <w:tcW w:w="0" w:type="auto"/>
            <w:vAlign w:val="center"/>
          </w:tcPr>
          <w:p w14:paraId="11997601">
            <w:pPr>
              <w:jc w:val="center"/>
              <w:rPr>
                <w:sz w:val="24"/>
                <w:szCs w:val="24"/>
              </w:rPr>
            </w:pPr>
            <w:r>
              <w:rPr>
                <w:rFonts w:hint="eastAsia"/>
                <w:sz w:val="24"/>
                <w:szCs w:val="24"/>
              </w:rPr>
              <w:t>A</w:t>
            </w:r>
          </w:p>
        </w:tc>
        <w:tc>
          <w:tcPr>
            <w:tcW w:w="0" w:type="auto"/>
            <w:vAlign w:val="center"/>
          </w:tcPr>
          <w:p w14:paraId="251C4E36">
            <w:pPr>
              <w:jc w:val="center"/>
              <w:rPr>
                <w:sz w:val="24"/>
                <w:szCs w:val="24"/>
              </w:rPr>
            </w:pPr>
            <w:r>
              <w:rPr>
                <w:rFonts w:hint="eastAsia"/>
                <w:sz w:val="24"/>
                <w:szCs w:val="24"/>
              </w:rPr>
              <w:t>一般</w:t>
            </w:r>
          </w:p>
        </w:tc>
      </w:tr>
      <w:tr w14:paraId="083D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3262B3">
            <w:pPr>
              <w:jc w:val="center"/>
              <w:rPr>
                <w:sz w:val="24"/>
                <w:szCs w:val="24"/>
              </w:rPr>
            </w:pPr>
            <w:r>
              <w:rPr>
                <w:rFonts w:hint="eastAsia"/>
                <w:sz w:val="24"/>
                <w:szCs w:val="24"/>
              </w:rPr>
              <w:t>2</w:t>
            </w:r>
          </w:p>
        </w:tc>
        <w:tc>
          <w:tcPr>
            <w:tcW w:w="0" w:type="auto"/>
            <w:vAlign w:val="center"/>
          </w:tcPr>
          <w:p w14:paraId="3482D147">
            <w:pPr>
              <w:jc w:val="left"/>
              <w:rPr>
                <w:sz w:val="24"/>
                <w:szCs w:val="24"/>
              </w:rPr>
            </w:pPr>
            <w:r>
              <w:rPr>
                <w:sz w:val="24"/>
                <w:szCs w:val="24"/>
              </w:rPr>
              <w:t>中国石化加油站(丽川站)</w:t>
            </w:r>
          </w:p>
        </w:tc>
        <w:tc>
          <w:tcPr>
            <w:tcW w:w="0" w:type="auto"/>
            <w:vAlign w:val="center"/>
          </w:tcPr>
          <w:p w14:paraId="0F42BDF0">
            <w:pPr>
              <w:jc w:val="center"/>
              <w:rPr>
                <w:sz w:val="24"/>
                <w:szCs w:val="24"/>
              </w:rPr>
            </w:pPr>
            <w:r>
              <w:rPr>
                <w:rFonts w:hint="eastAsia"/>
                <w:sz w:val="24"/>
                <w:szCs w:val="24"/>
              </w:rPr>
              <w:t>3类</w:t>
            </w:r>
          </w:p>
        </w:tc>
        <w:tc>
          <w:tcPr>
            <w:tcW w:w="0" w:type="auto"/>
            <w:vAlign w:val="center"/>
          </w:tcPr>
          <w:p w14:paraId="57F46054">
            <w:pPr>
              <w:jc w:val="left"/>
              <w:rPr>
                <w:sz w:val="24"/>
                <w:szCs w:val="24"/>
              </w:rPr>
            </w:pPr>
            <w:r>
              <w:rPr>
                <w:rFonts w:hint="eastAsia"/>
                <w:sz w:val="24"/>
                <w:szCs w:val="24"/>
              </w:rPr>
              <w:t>柴、汽油</w:t>
            </w:r>
          </w:p>
        </w:tc>
        <w:tc>
          <w:tcPr>
            <w:tcW w:w="0" w:type="auto"/>
            <w:vAlign w:val="center"/>
          </w:tcPr>
          <w:p w14:paraId="1EDEA6B2">
            <w:pPr>
              <w:jc w:val="left"/>
              <w:rPr>
                <w:sz w:val="24"/>
                <w:szCs w:val="24"/>
              </w:rPr>
            </w:pPr>
            <w:r>
              <w:rPr>
                <w:rFonts w:hint="eastAsia"/>
                <w:sz w:val="24"/>
                <w:szCs w:val="24"/>
              </w:rPr>
              <w:t>易燃</w:t>
            </w:r>
          </w:p>
        </w:tc>
        <w:tc>
          <w:tcPr>
            <w:tcW w:w="0" w:type="auto"/>
            <w:vAlign w:val="center"/>
          </w:tcPr>
          <w:p w14:paraId="029835D4">
            <w:pPr>
              <w:jc w:val="left"/>
              <w:rPr>
                <w:sz w:val="24"/>
                <w:szCs w:val="24"/>
              </w:rPr>
            </w:pPr>
            <w:r>
              <w:rPr>
                <w:rFonts w:hint="eastAsia"/>
                <w:sz w:val="24"/>
                <w:szCs w:val="24"/>
              </w:rPr>
              <w:t>120 m³</w:t>
            </w:r>
          </w:p>
        </w:tc>
        <w:tc>
          <w:tcPr>
            <w:tcW w:w="0" w:type="auto"/>
            <w:vAlign w:val="center"/>
          </w:tcPr>
          <w:p w14:paraId="30786322">
            <w:pPr>
              <w:jc w:val="center"/>
              <w:rPr>
                <w:sz w:val="24"/>
                <w:szCs w:val="24"/>
              </w:rPr>
            </w:pPr>
            <w:r>
              <w:rPr>
                <w:rFonts w:hint="eastAsia"/>
                <w:sz w:val="24"/>
                <w:szCs w:val="24"/>
              </w:rPr>
              <w:t>液体</w:t>
            </w:r>
          </w:p>
        </w:tc>
        <w:tc>
          <w:tcPr>
            <w:tcW w:w="0" w:type="auto"/>
            <w:vAlign w:val="center"/>
          </w:tcPr>
          <w:p w14:paraId="028A2D04">
            <w:pPr>
              <w:jc w:val="center"/>
              <w:rPr>
                <w:sz w:val="24"/>
                <w:szCs w:val="24"/>
              </w:rPr>
            </w:pPr>
            <w:r>
              <w:rPr>
                <w:rFonts w:hint="eastAsia"/>
                <w:sz w:val="24"/>
                <w:szCs w:val="24"/>
              </w:rPr>
              <w:t>A</w:t>
            </w:r>
          </w:p>
        </w:tc>
        <w:tc>
          <w:tcPr>
            <w:tcW w:w="0" w:type="auto"/>
            <w:vAlign w:val="center"/>
          </w:tcPr>
          <w:p w14:paraId="3BA7F0B5">
            <w:pPr>
              <w:jc w:val="center"/>
              <w:rPr>
                <w:sz w:val="24"/>
                <w:szCs w:val="24"/>
              </w:rPr>
            </w:pPr>
            <w:r>
              <w:rPr>
                <w:rFonts w:hint="eastAsia"/>
                <w:sz w:val="24"/>
                <w:szCs w:val="24"/>
              </w:rPr>
              <w:t>一般</w:t>
            </w:r>
          </w:p>
        </w:tc>
      </w:tr>
      <w:tr w14:paraId="1CB1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093A53">
            <w:pPr>
              <w:jc w:val="center"/>
              <w:rPr>
                <w:sz w:val="24"/>
                <w:szCs w:val="24"/>
              </w:rPr>
            </w:pPr>
            <w:r>
              <w:rPr>
                <w:rFonts w:hint="eastAsia"/>
                <w:sz w:val="24"/>
                <w:szCs w:val="24"/>
              </w:rPr>
              <w:t>3</w:t>
            </w:r>
          </w:p>
        </w:tc>
        <w:tc>
          <w:tcPr>
            <w:tcW w:w="0" w:type="auto"/>
            <w:vAlign w:val="center"/>
          </w:tcPr>
          <w:p w14:paraId="3DF044F7">
            <w:pPr>
              <w:jc w:val="left"/>
              <w:rPr>
                <w:sz w:val="24"/>
                <w:szCs w:val="24"/>
              </w:rPr>
            </w:pPr>
            <w:r>
              <w:rPr>
                <w:sz w:val="24"/>
                <w:szCs w:val="24"/>
              </w:rPr>
              <w:t>中南石化加油站</w:t>
            </w:r>
          </w:p>
        </w:tc>
        <w:tc>
          <w:tcPr>
            <w:tcW w:w="0" w:type="auto"/>
            <w:vAlign w:val="center"/>
          </w:tcPr>
          <w:p w14:paraId="2BE75F1F">
            <w:pPr>
              <w:jc w:val="center"/>
              <w:rPr>
                <w:sz w:val="24"/>
                <w:szCs w:val="24"/>
              </w:rPr>
            </w:pPr>
            <w:r>
              <w:rPr>
                <w:rFonts w:hint="eastAsia"/>
                <w:sz w:val="24"/>
                <w:szCs w:val="24"/>
              </w:rPr>
              <w:t>3类</w:t>
            </w:r>
          </w:p>
        </w:tc>
        <w:tc>
          <w:tcPr>
            <w:tcW w:w="0" w:type="auto"/>
            <w:vAlign w:val="center"/>
          </w:tcPr>
          <w:p w14:paraId="634AD1F9">
            <w:pPr>
              <w:jc w:val="left"/>
              <w:rPr>
                <w:sz w:val="24"/>
                <w:szCs w:val="24"/>
              </w:rPr>
            </w:pPr>
            <w:r>
              <w:rPr>
                <w:rFonts w:hint="eastAsia"/>
                <w:sz w:val="24"/>
                <w:szCs w:val="24"/>
              </w:rPr>
              <w:t>柴、汽油</w:t>
            </w:r>
          </w:p>
        </w:tc>
        <w:tc>
          <w:tcPr>
            <w:tcW w:w="0" w:type="auto"/>
            <w:vAlign w:val="center"/>
          </w:tcPr>
          <w:p w14:paraId="366F8A46">
            <w:pPr>
              <w:jc w:val="left"/>
              <w:rPr>
                <w:sz w:val="24"/>
                <w:szCs w:val="24"/>
              </w:rPr>
            </w:pPr>
            <w:r>
              <w:rPr>
                <w:rFonts w:hint="eastAsia"/>
                <w:sz w:val="24"/>
                <w:szCs w:val="24"/>
              </w:rPr>
              <w:t>易燃</w:t>
            </w:r>
          </w:p>
        </w:tc>
        <w:tc>
          <w:tcPr>
            <w:tcW w:w="0" w:type="auto"/>
            <w:vAlign w:val="center"/>
          </w:tcPr>
          <w:p w14:paraId="285297D9">
            <w:pPr>
              <w:jc w:val="left"/>
              <w:rPr>
                <w:sz w:val="24"/>
                <w:szCs w:val="24"/>
              </w:rPr>
            </w:pPr>
            <w:r>
              <w:rPr>
                <w:rFonts w:hint="eastAsia"/>
                <w:sz w:val="24"/>
                <w:szCs w:val="24"/>
              </w:rPr>
              <w:t>140 m³</w:t>
            </w:r>
          </w:p>
        </w:tc>
        <w:tc>
          <w:tcPr>
            <w:tcW w:w="0" w:type="auto"/>
            <w:vAlign w:val="center"/>
          </w:tcPr>
          <w:p w14:paraId="53738B85">
            <w:pPr>
              <w:jc w:val="center"/>
              <w:rPr>
                <w:sz w:val="24"/>
                <w:szCs w:val="24"/>
              </w:rPr>
            </w:pPr>
            <w:r>
              <w:rPr>
                <w:rFonts w:hint="eastAsia"/>
                <w:sz w:val="24"/>
                <w:szCs w:val="24"/>
              </w:rPr>
              <w:t>液体</w:t>
            </w:r>
          </w:p>
        </w:tc>
        <w:tc>
          <w:tcPr>
            <w:tcW w:w="0" w:type="auto"/>
            <w:vAlign w:val="center"/>
          </w:tcPr>
          <w:p w14:paraId="2F996528">
            <w:pPr>
              <w:jc w:val="center"/>
              <w:rPr>
                <w:sz w:val="24"/>
                <w:szCs w:val="24"/>
              </w:rPr>
            </w:pPr>
            <w:r>
              <w:rPr>
                <w:rFonts w:hint="eastAsia"/>
                <w:sz w:val="24"/>
                <w:szCs w:val="24"/>
              </w:rPr>
              <w:t>A</w:t>
            </w:r>
          </w:p>
        </w:tc>
        <w:tc>
          <w:tcPr>
            <w:tcW w:w="0" w:type="auto"/>
            <w:vAlign w:val="center"/>
          </w:tcPr>
          <w:p w14:paraId="51F7EB0B">
            <w:pPr>
              <w:jc w:val="center"/>
              <w:rPr>
                <w:sz w:val="24"/>
                <w:szCs w:val="24"/>
              </w:rPr>
            </w:pPr>
            <w:r>
              <w:rPr>
                <w:rFonts w:hint="eastAsia"/>
                <w:sz w:val="24"/>
                <w:szCs w:val="24"/>
              </w:rPr>
              <w:t>一般</w:t>
            </w:r>
          </w:p>
        </w:tc>
      </w:tr>
      <w:tr w14:paraId="39FC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40E7168">
            <w:pPr>
              <w:jc w:val="center"/>
              <w:rPr>
                <w:sz w:val="24"/>
                <w:szCs w:val="24"/>
              </w:rPr>
            </w:pPr>
            <w:r>
              <w:rPr>
                <w:rFonts w:hint="eastAsia"/>
                <w:sz w:val="24"/>
                <w:szCs w:val="24"/>
              </w:rPr>
              <w:t>4</w:t>
            </w:r>
          </w:p>
        </w:tc>
        <w:tc>
          <w:tcPr>
            <w:tcW w:w="0" w:type="auto"/>
            <w:vAlign w:val="center"/>
          </w:tcPr>
          <w:p w14:paraId="51D930C9">
            <w:pPr>
              <w:jc w:val="left"/>
              <w:rPr>
                <w:sz w:val="24"/>
                <w:szCs w:val="24"/>
              </w:rPr>
            </w:pPr>
            <w:r>
              <w:rPr>
                <w:sz w:val="24"/>
                <w:szCs w:val="24"/>
              </w:rPr>
              <w:t>中国石油(三象南路店)</w:t>
            </w:r>
          </w:p>
        </w:tc>
        <w:tc>
          <w:tcPr>
            <w:tcW w:w="0" w:type="auto"/>
            <w:vAlign w:val="center"/>
          </w:tcPr>
          <w:p w14:paraId="7FCF433D">
            <w:pPr>
              <w:jc w:val="center"/>
              <w:rPr>
                <w:sz w:val="24"/>
                <w:szCs w:val="24"/>
              </w:rPr>
            </w:pPr>
            <w:r>
              <w:rPr>
                <w:rFonts w:hint="eastAsia"/>
                <w:sz w:val="24"/>
                <w:szCs w:val="24"/>
              </w:rPr>
              <w:t>3类</w:t>
            </w:r>
          </w:p>
        </w:tc>
        <w:tc>
          <w:tcPr>
            <w:tcW w:w="0" w:type="auto"/>
            <w:vAlign w:val="center"/>
          </w:tcPr>
          <w:p w14:paraId="1AF8322D">
            <w:pPr>
              <w:jc w:val="left"/>
              <w:rPr>
                <w:sz w:val="24"/>
                <w:szCs w:val="24"/>
              </w:rPr>
            </w:pPr>
            <w:r>
              <w:rPr>
                <w:rFonts w:hint="eastAsia"/>
                <w:sz w:val="24"/>
                <w:szCs w:val="24"/>
              </w:rPr>
              <w:t>柴、汽油</w:t>
            </w:r>
          </w:p>
        </w:tc>
        <w:tc>
          <w:tcPr>
            <w:tcW w:w="0" w:type="auto"/>
            <w:vAlign w:val="center"/>
          </w:tcPr>
          <w:p w14:paraId="350210B5">
            <w:pPr>
              <w:jc w:val="left"/>
              <w:rPr>
                <w:sz w:val="24"/>
                <w:szCs w:val="24"/>
              </w:rPr>
            </w:pPr>
            <w:r>
              <w:rPr>
                <w:rFonts w:hint="eastAsia"/>
                <w:sz w:val="24"/>
                <w:szCs w:val="24"/>
              </w:rPr>
              <w:t>易燃</w:t>
            </w:r>
          </w:p>
        </w:tc>
        <w:tc>
          <w:tcPr>
            <w:tcW w:w="0" w:type="auto"/>
            <w:vAlign w:val="center"/>
          </w:tcPr>
          <w:p w14:paraId="46DF7EE1">
            <w:pPr>
              <w:jc w:val="left"/>
              <w:rPr>
                <w:sz w:val="24"/>
                <w:szCs w:val="24"/>
              </w:rPr>
            </w:pPr>
            <w:r>
              <w:rPr>
                <w:rFonts w:hint="eastAsia"/>
                <w:sz w:val="24"/>
                <w:szCs w:val="24"/>
              </w:rPr>
              <w:t>120 m³</w:t>
            </w:r>
          </w:p>
        </w:tc>
        <w:tc>
          <w:tcPr>
            <w:tcW w:w="0" w:type="auto"/>
            <w:vAlign w:val="center"/>
          </w:tcPr>
          <w:p w14:paraId="1E416724">
            <w:pPr>
              <w:jc w:val="center"/>
              <w:rPr>
                <w:sz w:val="24"/>
                <w:szCs w:val="24"/>
              </w:rPr>
            </w:pPr>
            <w:r>
              <w:rPr>
                <w:rFonts w:hint="eastAsia"/>
                <w:sz w:val="24"/>
                <w:szCs w:val="24"/>
              </w:rPr>
              <w:t>液体</w:t>
            </w:r>
          </w:p>
        </w:tc>
        <w:tc>
          <w:tcPr>
            <w:tcW w:w="0" w:type="auto"/>
            <w:vAlign w:val="center"/>
          </w:tcPr>
          <w:p w14:paraId="4EB3F6BA">
            <w:pPr>
              <w:jc w:val="center"/>
              <w:rPr>
                <w:sz w:val="24"/>
                <w:szCs w:val="24"/>
              </w:rPr>
            </w:pPr>
            <w:r>
              <w:rPr>
                <w:rFonts w:hint="eastAsia"/>
                <w:sz w:val="24"/>
                <w:szCs w:val="24"/>
              </w:rPr>
              <w:t>A</w:t>
            </w:r>
          </w:p>
        </w:tc>
        <w:tc>
          <w:tcPr>
            <w:tcW w:w="0" w:type="auto"/>
            <w:vAlign w:val="center"/>
          </w:tcPr>
          <w:p w14:paraId="2FCA8E8B">
            <w:pPr>
              <w:jc w:val="center"/>
              <w:rPr>
                <w:sz w:val="24"/>
                <w:szCs w:val="24"/>
              </w:rPr>
            </w:pPr>
            <w:r>
              <w:rPr>
                <w:rFonts w:hint="eastAsia"/>
                <w:sz w:val="24"/>
                <w:szCs w:val="24"/>
              </w:rPr>
              <w:t>一般</w:t>
            </w:r>
          </w:p>
        </w:tc>
      </w:tr>
      <w:tr w14:paraId="69ED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38CE249">
            <w:pPr>
              <w:jc w:val="center"/>
              <w:rPr>
                <w:sz w:val="24"/>
                <w:szCs w:val="24"/>
              </w:rPr>
            </w:pPr>
            <w:r>
              <w:rPr>
                <w:rFonts w:hint="eastAsia"/>
                <w:sz w:val="24"/>
                <w:szCs w:val="24"/>
              </w:rPr>
              <w:t>5</w:t>
            </w:r>
          </w:p>
        </w:tc>
        <w:tc>
          <w:tcPr>
            <w:tcW w:w="0" w:type="auto"/>
            <w:vAlign w:val="center"/>
          </w:tcPr>
          <w:p w14:paraId="4E055F4F">
            <w:pPr>
              <w:jc w:val="left"/>
              <w:rPr>
                <w:sz w:val="24"/>
                <w:szCs w:val="24"/>
              </w:rPr>
            </w:pPr>
            <w:r>
              <w:rPr>
                <w:sz w:val="24"/>
                <w:szCs w:val="24"/>
              </w:rPr>
              <w:t>ZHNY晃相加油站</w:t>
            </w:r>
          </w:p>
        </w:tc>
        <w:tc>
          <w:tcPr>
            <w:tcW w:w="0" w:type="auto"/>
            <w:vAlign w:val="center"/>
          </w:tcPr>
          <w:p w14:paraId="4B60FEA0">
            <w:pPr>
              <w:jc w:val="center"/>
              <w:rPr>
                <w:sz w:val="24"/>
                <w:szCs w:val="24"/>
              </w:rPr>
            </w:pPr>
            <w:r>
              <w:rPr>
                <w:rFonts w:hint="eastAsia"/>
                <w:sz w:val="24"/>
                <w:szCs w:val="24"/>
              </w:rPr>
              <w:t>3类</w:t>
            </w:r>
          </w:p>
        </w:tc>
        <w:tc>
          <w:tcPr>
            <w:tcW w:w="0" w:type="auto"/>
            <w:vAlign w:val="center"/>
          </w:tcPr>
          <w:p w14:paraId="677A1D0F">
            <w:pPr>
              <w:jc w:val="left"/>
              <w:rPr>
                <w:sz w:val="24"/>
                <w:szCs w:val="24"/>
              </w:rPr>
            </w:pPr>
            <w:r>
              <w:rPr>
                <w:rFonts w:hint="eastAsia"/>
                <w:sz w:val="24"/>
                <w:szCs w:val="24"/>
              </w:rPr>
              <w:t>柴、汽油</w:t>
            </w:r>
          </w:p>
        </w:tc>
        <w:tc>
          <w:tcPr>
            <w:tcW w:w="0" w:type="auto"/>
            <w:vAlign w:val="center"/>
          </w:tcPr>
          <w:p w14:paraId="4D877B9D">
            <w:pPr>
              <w:jc w:val="left"/>
              <w:rPr>
                <w:sz w:val="24"/>
                <w:szCs w:val="24"/>
              </w:rPr>
            </w:pPr>
            <w:r>
              <w:rPr>
                <w:rFonts w:hint="eastAsia"/>
                <w:sz w:val="24"/>
                <w:szCs w:val="24"/>
              </w:rPr>
              <w:t>易燃</w:t>
            </w:r>
          </w:p>
        </w:tc>
        <w:tc>
          <w:tcPr>
            <w:tcW w:w="0" w:type="auto"/>
            <w:vAlign w:val="center"/>
          </w:tcPr>
          <w:p w14:paraId="0FEEFD57">
            <w:pPr>
              <w:jc w:val="left"/>
              <w:rPr>
                <w:sz w:val="24"/>
                <w:szCs w:val="24"/>
              </w:rPr>
            </w:pPr>
            <w:r>
              <w:rPr>
                <w:rFonts w:hint="eastAsia"/>
                <w:sz w:val="24"/>
                <w:szCs w:val="24"/>
              </w:rPr>
              <w:t>140 m³</w:t>
            </w:r>
          </w:p>
        </w:tc>
        <w:tc>
          <w:tcPr>
            <w:tcW w:w="0" w:type="auto"/>
            <w:vAlign w:val="center"/>
          </w:tcPr>
          <w:p w14:paraId="3A3C357F">
            <w:pPr>
              <w:jc w:val="center"/>
              <w:rPr>
                <w:sz w:val="24"/>
                <w:szCs w:val="24"/>
              </w:rPr>
            </w:pPr>
            <w:r>
              <w:rPr>
                <w:rFonts w:hint="eastAsia"/>
                <w:sz w:val="24"/>
                <w:szCs w:val="24"/>
              </w:rPr>
              <w:t>液体</w:t>
            </w:r>
          </w:p>
        </w:tc>
        <w:tc>
          <w:tcPr>
            <w:tcW w:w="0" w:type="auto"/>
            <w:vAlign w:val="center"/>
          </w:tcPr>
          <w:p w14:paraId="7E7AE0F2">
            <w:pPr>
              <w:jc w:val="center"/>
              <w:rPr>
                <w:sz w:val="24"/>
                <w:szCs w:val="24"/>
              </w:rPr>
            </w:pPr>
            <w:r>
              <w:rPr>
                <w:rFonts w:hint="eastAsia"/>
                <w:sz w:val="24"/>
                <w:szCs w:val="24"/>
              </w:rPr>
              <w:t>A</w:t>
            </w:r>
          </w:p>
        </w:tc>
        <w:tc>
          <w:tcPr>
            <w:tcW w:w="0" w:type="auto"/>
            <w:vAlign w:val="center"/>
          </w:tcPr>
          <w:p w14:paraId="35138290">
            <w:pPr>
              <w:jc w:val="center"/>
              <w:rPr>
                <w:sz w:val="24"/>
                <w:szCs w:val="24"/>
              </w:rPr>
            </w:pPr>
            <w:r>
              <w:rPr>
                <w:rFonts w:hint="eastAsia"/>
                <w:sz w:val="24"/>
                <w:szCs w:val="24"/>
              </w:rPr>
              <w:t>一般</w:t>
            </w:r>
          </w:p>
        </w:tc>
      </w:tr>
      <w:tr w14:paraId="34C6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44AE11">
            <w:pPr>
              <w:jc w:val="center"/>
              <w:rPr>
                <w:sz w:val="24"/>
                <w:szCs w:val="24"/>
              </w:rPr>
            </w:pPr>
            <w:r>
              <w:rPr>
                <w:rFonts w:hint="eastAsia"/>
                <w:sz w:val="24"/>
                <w:szCs w:val="24"/>
              </w:rPr>
              <w:t>6</w:t>
            </w:r>
          </w:p>
        </w:tc>
        <w:tc>
          <w:tcPr>
            <w:tcW w:w="0" w:type="auto"/>
            <w:vAlign w:val="center"/>
          </w:tcPr>
          <w:p w14:paraId="525E6A26">
            <w:pPr>
              <w:jc w:val="left"/>
              <w:rPr>
                <w:sz w:val="24"/>
                <w:szCs w:val="24"/>
              </w:rPr>
            </w:pPr>
            <w:r>
              <w:rPr>
                <w:sz w:val="24"/>
                <w:szCs w:val="24"/>
              </w:rPr>
              <w:t>中国石化加油站(凤盈站)</w:t>
            </w:r>
          </w:p>
        </w:tc>
        <w:tc>
          <w:tcPr>
            <w:tcW w:w="0" w:type="auto"/>
            <w:vAlign w:val="center"/>
          </w:tcPr>
          <w:p w14:paraId="58D09464">
            <w:pPr>
              <w:jc w:val="center"/>
              <w:rPr>
                <w:sz w:val="24"/>
                <w:szCs w:val="24"/>
              </w:rPr>
            </w:pPr>
            <w:r>
              <w:rPr>
                <w:rFonts w:hint="eastAsia"/>
                <w:sz w:val="24"/>
                <w:szCs w:val="24"/>
              </w:rPr>
              <w:t>3类</w:t>
            </w:r>
          </w:p>
        </w:tc>
        <w:tc>
          <w:tcPr>
            <w:tcW w:w="0" w:type="auto"/>
            <w:vAlign w:val="center"/>
          </w:tcPr>
          <w:p w14:paraId="70D4B2A3">
            <w:pPr>
              <w:jc w:val="left"/>
              <w:rPr>
                <w:sz w:val="24"/>
                <w:szCs w:val="24"/>
              </w:rPr>
            </w:pPr>
            <w:r>
              <w:rPr>
                <w:rFonts w:hint="eastAsia"/>
                <w:sz w:val="24"/>
                <w:szCs w:val="24"/>
              </w:rPr>
              <w:t>柴、汽油</w:t>
            </w:r>
          </w:p>
        </w:tc>
        <w:tc>
          <w:tcPr>
            <w:tcW w:w="0" w:type="auto"/>
            <w:vAlign w:val="center"/>
          </w:tcPr>
          <w:p w14:paraId="0F001F08">
            <w:pPr>
              <w:jc w:val="left"/>
              <w:rPr>
                <w:sz w:val="24"/>
                <w:szCs w:val="24"/>
              </w:rPr>
            </w:pPr>
            <w:r>
              <w:rPr>
                <w:rFonts w:hint="eastAsia"/>
                <w:sz w:val="24"/>
                <w:szCs w:val="24"/>
              </w:rPr>
              <w:t>易燃</w:t>
            </w:r>
          </w:p>
        </w:tc>
        <w:tc>
          <w:tcPr>
            <w:tcW w:w="0" w:type="auto"/>
            <w:vAlign w:val="center"/>
          </w:tcPr>
          <w:p w14:paraId="60166823">
            <w:pPr>
              <w:jc w:val="left"/>
              <w:rPr>
                <w:sz w:val="24"/>
                <w:szCs w:val="24"/>
              </w:rPr>
            </w:pPr>
            <w:r>
              <w:rPr>
                <w:rFonts w:hint="eastAsia"/>
                <w:sz w:val="24"/>
                <w:szCs w:val="24"/>
              </w:rPr>
              <w:t>90 m³</w:t>
            </w:r>
          </w:p>
        </w:tc>
        <w:tc>
          <w:tcPr>
            <w:tcW w:w="0" w:type="auto"/>
            <w:vAlign w:val="center"/>
          </w:tcPr>
          <w:p w14:paraId="55236B4A">
            <w:pPr>
              <w:jc w:val="center"/>
              <w:rPr>
                <w:sz w:val="24"/>
                <w:szCs w:val="24"/>
              </w:rPr>
            </w:pPr>
            <w:r>
              <w:rPr>
                <w:rFonts w:hint="eastAsia"/>
                <w:sz w:val="24"/>
                <w:szCs w:val="24"/>
              </w:rPr>
              <w:t>液体</w:t>
            </w:r>
          </w:p>
        </w:tc>
        <w:tc>
          <w:tcPr>
            <w:tcW w:w="0" w:type="auto"/>
            <w:vAlign w:val="center"/>
          </w:tcPr>
          <w:p w14:paraId="10C4BC1A">
            <w:pPr>
              <w:jc w:val="center"/>
              <w:rPr>
                <w:sz w:val="24"/>
                <w:szCs w:val="24"/>
              </w:rPr>
            </w:pPr>
            <w:r>
              <w:rPr>
                <w:rFonts w:hint="eastAsia"/>
                <w:sz w:val="24"/>
                <w:szCs w:val="24"/>
              </w:rPr>
              <w:t>A</w:t>
            </w:r>
          </w:p>
        </w:tc>
        <w:tc>
          <w:tcPr>
            <w:tcW w:w="0" w:type="auto"/>
            <w:vAlign w:val="center"/>
          </w:tcPr>
          <w:p w14:paraId="62D1DA1D">
            <w:pPr>
              <w:jc w:val="center"/>
              <w:rPr>
                <w:sz w:val="24"/>
                <w:szCs w:val="24"/>
              </w:rPr>
            </w:pPr>
            <w:r>
              <w:rPr>
                <w:rFonts w:hint="eastAsia"/>
                <w:sz w:val="24"/>
                <w:szCs w:val="24"/>
              </w:rPr>
              <w:t>一般</w:t>
            </w:r>
          </w:p>
        </w:tc>
      </w:tr>
      <w:tr w14:paraId="62AC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057333">
            <w:pPr>
              <w:jc w:val="center"/>
              <w:rPr>
                <w:sz w:val="24"/>
                <w:szCs w:val="24"/>
              </w:rPr>
            </w:pPr>
            <w:r>
              <w:rPr>
                <w:rFonts w:hint="eastAsia"/>
                <w:sz w:val="24"/>
                <w:szCs w:val="24"/>
              </w:rPr>
              <w:t>7</w:t>
            </w:r>
          </w:p>
        </w:tc>
        <w:tc>
          <w:tcPr>
            <w:tcW w:w="0" w:type="auto"/>
          </w:tcPr>
          <w:p w14:paraId="4067DD36">
            <w:pPr>
              <w:jc w:val="left"/>
              <w:rPr>
                <w:sz w:val="24"/>
                <w:szCs w:val="24"/>
              </w:rPr>
            </w:pPr>
            <w:r>
              <w:rPr>
                <w:sz w:val="24"/>
                <w:szCs w:val="24"/>
              </w:rPr>
              <w:t>中国石化加油站(</w:t>
            </w:r>
            <w:r>
              <w:rPr>
                <w:rFonts w:hint="eastAsia"/>
                <w:sz w:val="24"/>
                <w:szCs w:val="24"/>
              </w:rPr>
              <w:t>陇川</w:t>
            </w:r>
            <w:r>
              <w:rPr>
                <w:sz w:val="24"/>
                <w:szCs w:val="24"/>
              </w:rPr>
              <w:t>站)</w:t>
            </w:r>
          </w:p>
        </w:tc>
        <w:tc>
          <w:tcPr>
            <w:tcW w:w="0" w:type="auto"/>
            <w:vAlign w:val="center"/>
          </w:tcPr>
          <w:p w14:paraId="14A9C964">
            <w:pPr>
              <w:jc w:val="center"/>
              <w:rPr>
                <w:sz w:val="24"/>
                <w:szCs w:val="24"/>
              </w:rPr>
            </w:pPr>
            <w:r>
              <w:rPr>
                <w:rFonts w:hint="eastAsia"/>
                <w:sz w:val="24"/>
                <w:szCs w:val="24"/>
              </w:rPr>
              <w:t>3类</w:t>
            </w:r>
          </w:p>
        </w:tc>
        <w:tc>
          <w:tcPr>
            <w:tcW w:w="0" w:type="auto"/>
            <w:vAlign w:val="center"/>
          </w:tcPr>
          <w:p w14:paraId="246C174E">
            <w:pPr>
              <w:jc w:val="left"/>
              <w:rPr>
                <w:sz w:val="24"/>
                <w:szCs w:val="24"/>
              </w:rPr>
            </w:pPr>
            <w:r>
              <w:rPr>
                <w:rFonts w:hint="eastAsia"/>
                <w:sz w:val="24"/>
                <w:szCs w:val="24"/>
              </w:rPr>
              <w:t>柴、汽油</w:t>
            </w:r>
          </w:p>
        </w:tc>
        <w:tc>
          <w:tcPr>
            <w:tcW w:w="0" w:type="auto"/>
          </w:tcPr>
          <w:p w14:paraId="07685AC8">
            <w:pPr>
              <w:jc w:val="left"/>
              <w:rPr>
                <w:sz w:val="24"/>
                <w:szCs w:val="24"/>
              </w:rPr>
            </w:pPr>
            <w:r>
              <w:rPr>
                <w:rFonts w:hint="eastAsia"/>
                <w:sz w:val="24"/>
                <w:szCs w:val="24"/>
              </w:rPr>
              <w:t>易燃</w:t>
            </w:r>
          </w:p>
        </w:tc>
        <w:tc>
          <w:tcPr>
            <w:tcW w:w="0" w:type="auto"/>
            <w:vAlign w:val="center"/>
          </w:tcPr>
          <w:p w14:paraId="6EAFE29E">
            <w:pPr>
              <w:jc w:val="left"/>
              <w:rPr>
                <w:sz w:val="24"/>
                <w:szCs w:val="24"/>
              </w:rPr>
            </w:pPr>
            <w:r>
              <w:rPr>
                <w:rFonts w:hint="eastAsia"/>
                <w:sz w:val="24"/>
                <w:szCs w:val="24"/>
              </w:rPr>
              <w:t>140 m³</w:t>
            </w:r>
          </w:p>
        </w:tc>
        <w:tc>
          <w:tcPr>
            <w:tcW w:w="0" w:type="auto"/>
            <w:vAlign w:val="center"/>
          </w:tcPr>
          <w:p w14:paraId="25A44BFA">
            <w:pPr>
              <w:jc w:val="center"/>
              <w:rPr>
                <w:sz w:val="24"/>
                <w:szCs w:val="24"/>
              </w:rPr>
            </w:pPr>
            <w:r>
              <w:rPr>
                <w:rFonts w:hint="eastAsia"/>
                <w:sz w:val="24"/>
                <w:szCs w:val="24"/>
              </w:rPr>
              <w:t>液体</w:t>
            </w:r>
          </w:p>
        </w:tc>
        <w:tc>
          <w:tcPr>
            <w:tcW w:w="0" w:type="auto"/>
            <w:vAlign w:val="center"/>
          </w:tcPr>
          <w:p w14:paraId="1901E08A">
            <w:pPr>
              <w:jc w:val="center"/>
              <w:rPr>
                <w:sz w:val="24"/>
                <w:szCs w:val="24"/>
              </w:rPr>
            </w:pPr>
            <w:r>
              <w:rPr>
                <w:rFonts w:hint="eastAsia"/>
                <w:sz w:val="24"/>
                <w:szCs w:val="24"/>
              </w:rPr>
              <w:t>A</w:t>
            </w:r>
          </w:p>
        </w:tc>
        <w:tc>
          <w:tcPr>
            <w:tcW w:w="0" w:type="auto"/>
            <w:vAlign w:val="center"/>
          </w:tcPr>
          <w:p w14:paraId="29FA30EA">
            <w:pPr>
              <w:jc w:val="center"/>
              <w:rPr>
                <w:sz w:val="24"/>
                <w:szCs w:val="24"/>
              </w:rPr>
            </w:pPr>
            <w:r>
              <w:rPr>
                <w:rFonts w:hint="eastAsia"/>
                <w:sz w:val="24"/>
                <w:szCs w:val="24"/>
              </w:rPr>
              <w:t>一般</w:t>
            </w:r>
          </w:p>
        </w:tc>
      </w:tr>
      <w:tr w14:paraId="7AF2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07A00B9">
            <w:pPr>
              <w:jc w:val="center"/>
              <w:rPr>
                <w:sz w:val="24"/>
                <w:szCs w:val="24"/>
              </w:rPr>
            </w:pPr>
            <w:r>
              <w:rPr>
                <w:rFonts w:hint="eastAsia"/>
                <w:sz w:val="24"/>
                <w:szCs w:val="24"/>
              </w:rPr>
              <w:t>8</w:t>
            </w:r>
          </w:p>
        </w:tc>
        <w:tc>
          <w:tcPr>
            <w:tcW w:w="0" w:type="auto"/>
          </w:tcPr>
          <w:p w14:paraId="1DF42737">
            <w:pPr>
              <w:jc w:val="left"/>
              <w:rPr>
                <w:sz w:val="24"/>
                <w:szCs w:val="24"/>
              </w:rPr>
            </w:pPr>
            <w:r>
              <w:rPr>
                <w:sz w:val="24"/>
                <w:szCs w:val="24"/>
              </w:rPr>
              <w:t>中国石化 (</w:t>
            </w:r>
            <w:r>
              <w:rPr>
                <w:rFonts w:hint="eastAsia"/>
                <w:sz w:val="24"/>
                <w:szCs w:val="24"/>
              </w:rPr>
              <w:t>拉影加油站)</w:t>
            </w:r>
          </w:p>
        </w:tc>
        <w:tc>
          <w:tcPr>
            <w:tcW w:w="0" w:type="auto"/>
            <w:vAlign w:val="center"/>
          </w:tcPr>
          <w:p w14:paraId="6AB32DD6">
            <w:pPr>
              <w:jc w:val="center"/>
              <w:rPr>
                <w:sz w:val="24"/>
                <w:szCs w:val="24"/>
              </w:rPr>
            </w:pPr>
            <w:r>
              <w:rPr>
                <w:rFonts w:hint="eastAsia"/>
                <w:sz w:val="24"/>
                <w:szCs w:val="24"/>
              </w:rPr>
              <w:t>3类</w:t>
            </w:r>
          </w:p>
        </w:tc>
        <w:tc>
          <w:tcPr>
            <w:tcW w:w="0" w:type="auto"/>
            <w:vAlign w:val="center"/>
          </w:tcPr>
          <w:p w14:paraId="3D646667">
            <w:pPr>
              <w:jc w:val="left"/>
              <w:rPr>
                <w:sz w:val="24"/>
                <w:szCs w:val="24"/>
              </w:rPr>
            </w:pPr>
            <w:r>
              <w:rPr>
                <w:rFonts w:hint="eastAsia"/>
                <w:sz w:val="24"/>
                <w:szCs w:val="24"/>
              </w:rPr>
              <w:t>柴、汽油</w:t>
            </w:r>
          </w:p>
        </w:tc>
        <w:tc>
          <w:tcPr>
            <w:tcW w:w="0" w:type="auto"/>
          </w:tcPr>
          <w:p w14:paraId="3FEECD80">
            <w:pPr>
              <w:jc w:val="left"/>
              <w:rPr>
                <w:sz w:val="24"/>
                <w:szCs w:val="24"/>
              </w:rPr>
            </w:pPr>
            <w:r>
              <w:rPr>
                <w:rFonts w:hint="eastAsia"/>
                <w:sz w:val="24"/>
                <w:szCs w:val="24"/>
              </w:rPr>
              <w:t>易燃</w:t>
            </w:r>
          </w:p>
        </w:tc>
        <w:tc>
          <w:tcPr>
            <w:tcW w:w="0" w:type="auto"/>
            <w:vAlign w:val="center"/>
          </w:tcPr>
          <w:p w14:paraId="1C5FD39B">
            <w:pPr>
              <w:jc w:val="left"/>
              <w:rPr>
                <w:sz w:val="24"/>
                <w:szCs w:val="24"/>
              </w:rPr>
            </w:pPr>
            <w:r>
              <w:rPr>
                <w:rFonts w:hint="eastAsia"/>
                <w:sz w:val="24"/>
                <w:szCs w:val="24"/>
              </w:rPr>
              <w:t>90 m³</w:t>
            </w:r>
          </w:p>
        </w:tc>
        <w:tc>
          <w:tcPr>
            <w:tcW w:w="0" w:type="auto"/>
            <w:vAlign w:val="center"/>
          </w:tcPr>
          <w:p w14:paraId="4C1372BB">
            <w:pPr>
              <w:jc w:val="center"/>
              <w:rPr>
                <w:sz w:val="24"/>
                <w:szCs w:val="24"/>
              </w:rPr>
            </w:pPr>
            <w:r>
              <w:rPr>
                <w:rFonts w:hint="eastAsia"/>
                <w:sz w:val="24"/>
                <w:szCs w:val="24"/>
              </w:rPr>
              <w:t>液体</w:t>
            </w:r>
          </w:p>
        </w:tc>
        <w:tc>
          <w:tcPr>
            <w:tcW w:w="0" w:type="auto"/>
            <w:vAlign w:val="center"/>
          </w:tcPr>
          <w:p w14:paraId="6C4F1516">
            <w:pPr>
              <w:jc w:val="center"/>
              <w:rPr>
                <w:sz w:val="24"/>
                <w:szCs w:val="24"/>
              </w:rPr>
            </w:pPr>
            <w:r>
              <w:rPr>
                <w:rFonts w:hint="eastAsia"/>
                <w:sz w:val="24"/>
                <w:szCs w:val="24"/>
              </w:rPr>
              <w:t>A</w:t>
            </w:r>
          </w:p>
        </w:tc>
        <w:tc>
          <w:tcPr>
            <w:tcW w:w="0" w:type="auto"/>
            <w:vAlign w:val="center"/>
          </w:tcPr>
          <w:p w14:paraId="06433F6E">
            <w:pPr>
              <w:jc w:val="center"/>
              <w:rPr>
                <w:sz w:val="24"/>
                <w:szCs w:val="24"/>
              </w:rPr>
            </w:pPr>
            <w:r>
              <w:rPr>
                <w:rFonts w:hint="eastAsia"/>
                <w:sz w:val="24"/>
                <w:szCs w:val="24"/>
              </w:rPr>
              <w:t>一般</w:t>
            </w:r>
          </w:p>
        </w:tc>
      </w:tr>
      <w:tr w14:paraId="7EF1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755532C">
            <w:pPr>
              <w:jc w:val="center"/>
              <w:rPr>
                <w:sz w:val="24"/>
                <w:szCs w:val="24"/>
              </w:rPr>
            </w:pPr>
            <w:r>
              <w:rPr>
                <w:sz w:val="24"/>
                <w:szCs w:val="24"/>
              </w:rPr>
              <w:t>9</w:t>
            </w:r>
          </w:p>
        </w:tc>
        <w:tc>
          <w:tcPr>
            <w:tcW w:w="0" w:type="auto"/>
            <w:vAlign w:val="center"/>
          </w:tcPr>
          <w:p w14:paraId="46F6A701">
            <w:pPr>
              <w:jc w:val="left"/>
              <w:rPr>
                <w:sz w:val="24"/>
                <w:szCs w:val="24"/>
              </w:rPr>
            </w:pPr>
            <w:r>
              <w:rPr>
                <w:rFonts w:hint="eastAsia"/>
                <w:sz w:val="24"/>
                <w:szCs w:val="24"/>
              </w:rPr>
              <w:t>油库</w:t>
            </w:r>
          </w:p>
        </w:tc>
        <w:tc>
          <w:tcPr>
            <w:tcW w:w="0" w:type="auto"/>
            <w:vAlign w:val="center"/>
          </w:tcPr>
          <w:p w14:paraId="06DBB01A">
            <w:pPr>
              <w:jc w:val="center"/>
              <w:rPr>
                <w:sz w:val="24"/>
                <w:szCs w:val="24"/>
              </w:rPr>
            </w:pPr>
            <w:r>
              <w:rPr>
                <w:rFonts w:hint="eastAsia"/>
                <w:sz w:val="24"/>
                <w:szCs w:val="24"/>
              </w:rPr>
              <w:t>2类</w:t>
            </w:r>
          </w:p>
        </w:tc>
        <w:tc>
          <w:tcPr>
            <w:tcW w:w="0" w:type="auto"/>
            <w:vAlign w:val="center"/>
          </w:tcPr>
          <w:p w14:paraId="473A4955">
            <w:pPr>
              <w:jc w:val="left"/>
              <w:rPr>
                <w:sz w:val="24"/>
                <w:szCs w:val="24"/>
              </w:rPr>
            </w:pPr>
            <w:r>
              <w:rPr>
                <w:rFonts w:hint="eastAsia"/>
                <w:sz w:val="24"/>
                <w:szCs w:val="24"/>
              </w:rPr>
              <w:t>油</w:t>
            </w:r>
          </w:p>
        </w:tc>
        <w:tc>
          <w:tcPr>
            <w:tcW w:w="0" w:type="auto"/>
            <w:vAlign w:val="center"/>
          </w:tcPr>
          <w:p w14:paraId="7E33169B">
            <w:pPr>
              <w:jc w:val="left"/>
              <w:rPr>
                <w:sz w:val="24"/>
                <w:szCs w:val="24"/>
              </w:rPr>
            </w:pPr>
            <w:r>
              <w:rPr>
                <w:rFonts w:hint="eastAsia"/>
                <w:sz w:val="24"/>
                <w:szCs w:val="24"/>
              </w:rPr>
              <w:t>易燃</w:t>
            </w:r>
          </w:p>
        </w:tc>
        <w:tc>
          <w:tcPr>
            <w:tcW w:w="0" w:type="auto"/>
            <w:vAlign w:val="center"/>
          </w:tcPr>
          <w:p w14:paraId="78F6899D">
            <w:pPr>
              <w:jc w:val="left"/>
              <w:rPr>
                <w:sz w:val="24"/>
                <w:szCs w:val="24"/>
              </w:rPr>
            </w:pPr>
            <w:r>
              <w:rPr>
                <w:sz w:val="24"/>
                <w:szCs w:val="24"/>
              </w:rPr>
              <w:t>500</w:t>
            </w:r>
            <w:r>
              <w:rPr>
                <w:rFonts w:hint="eastAsia"/>
                <w:sz w:val="24"/>
                <w:szCs w:val="24"/>
              </w:rPr>
              <w:t xml:space="preserve"> m³</w:t>
            </w:r>
          </w:p>
        </w:tc>
        <w:tc>
          <w:tcPr>
            <w:tcW w:w="0" w:type="auto"/>
            <w:vAlign w:val="center"/>
          </w:tcPr>
          <w:p w14:paraId="34FBE4E6">
            <w:pPr>
              <w:jc w:val="center"/>
              <w:rPr>
                <w:sz w:val="24"/>
                <w:szCs w:val="24"/>
              </w:rPr>
            </w:pPr>
            <w:r>
              <w:rPr>
                <w:rFonts w:hint="eastAsia"/>
                <w:sz w:val="24"/>
                <w:szCs w:val="24"/>
              </w:rPr>
              <w:t>液体</w:t>
            </w:r>
          </w:p>
        </w:tc>
        <w:tc>
          <w:tcPr>
            <w:tcW w:w="0" w:type="auto"/>
            <w:vAlign w:val="center"/>
          </w:tcPr>
          <w:p w14:paraId="22BAEA78">
            <w:pPr>
              <w:jc w:val="center"/>
              <w:rPr>
                <w:sz w:val="24"/>
                <w:szCs w:val="24"/>
              </w:rPr>
            </w:pPr>
            <w:r>
              <w:rPr>
                <w:sz w:val="24"/>
                <w:szCs w:val="24"/>
              </w:rPr>
              <w:t>C</w:t>
            </w:r>
          </w:p>
        </w:tc>
        <w:tc>
          <w:tcPr>
            <w:tcW w:w="0" w:type="auto"/>
            <w:vAlign w:val="center"/>
          </w:tcPr>
          <w:p w14:paraId="23CA833E">
            <w:pPr>
              <w:jc w:val="center"/>
              <w:rPr>
                <w:sz w:val="24"/>
                <w:szCs w:val="24"/>
              </w:rPr>
            </w:pPr>
            <w:r>
              <w:rPr>
                <w:rFonts w:hint="eastAsia"/>
                <w:sz w:val="24"/>
                <w:szCs w:val="24"/>
              </w:rPr>
              <w:t>一般</w:t>
            </w:r>
          </w:p>
        </w:tc>
      </w:tr>
      <w:tr w14:paraId="090E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2A8D99A">
            <w:pPr>
              <w:jc w:val="center"/>
              <w:rPr>
                <w:sz w:val="24"/>
                <w:szCs w:val="24"/>
              </w:rPr>
            </w:pPr>
            <w:r>
              <w:rPr>
                <w:sz w:val="24"/>
                <w:szCs w:val="24"/>
              </w:rPr>
              <w:t>10</w:t>
            </w:r>
          </w:p>
        </w:tc>
        <w:tc>
          <w:tcPr>
            <w:tcW w:w="0" w:type="auto"/>
            <w:vAlign w:val="center"/>
          </w:tcPr>
          <w:p w14:paraId="34952D50">
            <w:pPr>
              <w:jc w:val="left"/>
              <w:rPr>
                <w:sz w:val="24"/>
                <w:szCs w:val="24"/>
              </w:rPr>
            </w:pPr>
            <w:r>
              <w:rPr>
                <w:rFonts w:hint="eastAsia"/>
                <w:sz w:val="24"/>
                <w:szCs w:val="24"/>
              </w:rPr>
              <w:t>110KV章凤变电站</w:t>
            </w:r>
          </w:p>
        </w:tc>
        <w:tc>
          <w:tcPr>
            <w:tcW w:w="0" w:type="auto"/>
            <w:vAlign w:val="center"/>
          </w:tcPr>
          <w:p w14:paraId="219949D9">
            <w:pPr>
              <w:jc w:val="center"/>
              <w:rPr>
                <w:sz w:val="24"/>
                <w:szCs w:val="24"/>
              </w:rPr>
            </w:pPr>
            <w:r>
              <w:rPr>
                <w:rFonts w:hint="eastAsia"/>
                <w:sz w:val="24"/>
                <w:szCs w:val="24"/>
              </w:rPr>
              <w:t>2类</w:t>
            </w:r>
          </w:p>
        </w:tc>
        <w:tc>
          <w:tcPr>
            <w:tcW w:w="0" w:type="auto"/>
            <w:vAlign w:val="center"/>
          </w:tcPr>
          <w:p w14:paraId="2BCF7C4C">
            <w:pPr>
              <w:jc w:val="left"/>
              <w:rPr>
                <w:sz w:val="24"/>
                <w:szCs w:val="24"/>
              </w:rPr>
            </w:pPr>
            <w:r>
              <w:rPr>
                <w:rFonts w:hint="eastAsia"/>
                <w:sz w:val="24"/>
                <w:szCs w:val="24"/>
              </w:rPr>
              <w:t>电</w:t>
            </w:r>
          </w:p>
        </w:tc>
        <w:tc>
          <w:tcPr>
            <w:tcW w:w="0" w:type="auto"/>
            <w:vAlign w:val="center"/>
          </w:tcPr>
          <w:p w14:paraId="4B76C0E4">
            <w:pPr>
              <w:jc w:val="left"/>
              <w:rPr>
                <w:sz w:val="24"/>
                <w:szCs w:val="24"/>
              </w:rPr>
            </w:pPr>
            <w:r>
              <w:rPr>
                <w:rFonts w:hint="eastAsia"/>
                <w:sz w:val="24"/>
                <w:szCs w:val="24"/>
              </w:rPr>
              <w:t>易燃、断电</w:t>
            </w:r>
          </w:p>
        </w:tc>
        <w:tc>
          <w:tcPr>
            <w:tcW w:w="0" w:type="auto"/>
            <w:vAlign w:val="center"/>
          </w:tcPr>
          <w:p w14:paraId="653CB143">
            <w:pPr>
              <w:jc w:val="left"/>
              <w:rPr>
                <w:sz w:val="24"/>
                <w:szCs w:val="24"/>
              </w:rPr>
            </w:pPr>
            <w:r>
              <w:rPr>
                <w:sz w:val="24"/>
                <w:szCs w:val="24"/>
              </w:rPr>
              <w:t>2</w:t>
            </w:r>
            <w:r>
              <w:rPr>
                <w:rFonts w:hint="eastAsia"/>
                <w:sz w:val="24"/>
                <w:szCs w:val="24"/>
              </w:rPr>
              <w:t>*</w:t>
            </w:r>
            <w:r>
              <w:rPr>
                <w:sz w:val="24"/>
                <w:szCs w:val="24"/>
              </w:rPr>
              <w:t>63MVA</w:t>
            </w:r>
          </w:p>
        </w:tc>
        <w:tc>
          <w:tcPr>
            <w:tcW w:w="0" w:type="auto"/>
            <w:vAlign w:val="center"/>
          </w:tcPr>
          <w:p w14:paraId="794D3F1C">
            <w:pPr>
              <w:jc w:val="center"/>
              <w:rPr>
                <w:sz w:val="24"/>
                <w:szCs w:val="24"/>
              </w:rPr>
            </w:pPr>
            <w:r>
              <w:rPr>
                <w:rFonts w:hint="eastAsia"/>
                <w:sz w:val="24"/>
                <w:szCs w:val="24"/>
              </w:rPr>
              <w:t>电流</w:t>
            </w:r>
          </w:p>
        </w:tc>
        <w:tc>
          <w:tcPr>
            <w:tcW w:w="0" w:type="auto"/>
            <w:vAlign w:val="center"/>
          </w:tcPr>
          <w:p w14:paraId="6A659E89">
            <w:pPr>
              <w:jc w:val="center"/>
              <w:rPr>
                <w:sz w:val="24"/>
                <w:szCs w:val="24"/>
              </w:rPr>
            </w:pPr>
            <w:r>
              <w:rPr>
                <w:rFonts w:hint="eastAsia"/>
                <w:sz w:val="24"/>
                <w:szCs w:val="24"/>
              </w:rPr>
              <w:t>C</w:t>
            </w:r>
          </w:p>
        </w:tc>
        <w:tc>
          <w:tcPr>
            <w:tcW w:w="0" w:type="auto"/>
            <w:vAlign w:val="center"/>
          </w:tcPr>
          <w:p w14:paraId="282C06A8">
            <w:pPr>
              <w:jc w:val="center"/>
              <w:rPr>
                <w:sz w:val="24"/>
                <w:szCs w:val="24"/>
              </w:rPr>
            </w:pPr>
            <w:r>
              <w:rPr>
                <w:rFonts w:hint="eastAsia"/>
                <w:sz w:val="24"/>
                <w:szCs w:val="24"/>
              </w:rPr>
              <w:t>加固</w:t>
            </w:r>
          </w:p>
        </w:tc>
      </w:tr>
      <w:tr w14:paraId="5768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7B86B0F">
            <w:pPr>
              <w:jc w:val="center"/>
              <w:rPr>
                <w:sz w:val="24"/>
                <w:szCs w:val="24"/>
              </w:rPr>
            </w:pPr>
            <w:r>
              <w:rPr>
                <w:sz w:val="24"/>
                <w:szCs w:val="24"/>
              </w:rPr>
              <w:t>11</w:t>
            </w:r>
          </w:p>
        </w:tc>
        <w:tc>
          <w:tcPr>
            <w:tcW w:w="0" w:type="auto"/>
            <w:vAlign w:val="center"/>
          </w:tcPr>
          <w:p w14:paraId="0CB42611">
            <w:pPr>
              <w:jc w:val="left"/>
              <w:rPr>
                <w:sz w:val="24"/>
                <w:szCs w:val="24"/>
              </w:rPr>
            </w:pPr>
            <w:r>
              <w:rPr>
                <w:rFonts w:hint="eastAsia"/>
                <w:sz w:val="24"/>
                <w:szCs w:val="24"/>
              </w:rPr>
              <w:t>110KV拉影变电站</w:t>
            </w:r>
          </w:p>
        </w:tc>
        <w:tc>
          <w:tcPr>
            <w:tcW w:w="0" w:type="auto"/>
            <w:vAlign w:val="center"/>
          </w:tcPr>
          <w:p w14:paraId="7673EB8E">
            <w:pPr>
              <w:jc w:val="center"/>
              <w:rPr>
                <w:sz w:val="24"/>
                <w:szCs w:val="24"/>
              </w:rPr>
            </w:pPr>
            <w:r>
              <w:rPr>
                <w:rFonts w:hint="eastAsia"/>
                <w:sz w:val="24"/>
                <w:szCs w:val="24"/>
              </w:rPr>
              <w:t>2类</w:t>
            </w:r>
          </w:p>
        </w:tc>
        <w:tc>
          <w:tcPr>
            <w:tcW w:w="0" w:type="auto"/>
            <w:vAlign w:val="center"/>
          </w:tcPr>
          <w:p w14:paraId="0525850C">
            <w:pPr>
              <w:jc w:val="left"/>
              <w:rPr>
                <w:sz w:val="24"/>
                <w:szCs w:val="24"/>
              </w:rPr>
            </w:pPr>
            <w:r>
              <w:rPr>
                <w:rFonts w:hint="eastAsia"/>
                <w:sz w:val="24"/>
                <w:szCs w:val="24"/>
              </w:rPr>
              <w:t>电</w:t>
            </w:r>
          </w:p>
        </w:tc>
        <w:tc>
          <w:tcPr>
            <w:tcW w:w="0" w:type="auto"/>
            <w:vAlign w:val="center"/>
          </w:tcPr>
          <w:p w14:paraId="5DA2B1B2">
            <w:pPr>
              <w:jc w:val="left"/>
              <w:rPr>
                <w:sz w:val="24"/>
                <w:szCs w:val="24"/>
              </w:rPr>
            </w:pPr>
            <w:r>
              <w:rPr>
                <w:rFonts w:hint="eastAsia"/>
                <w:sz w:val="24"/>
                <w:szCs w:val="24"/>
              </w:rPr>
              <w:t>易燃、断电</w:t>
            </w:r>
          </w:p>
        </w:tc>
        <w:tc>
          <w:tcPr>
            <w:tcW w:w="0" w:type="auto"/>
            <w:vAlign w:val="center"/>
          </w:tcPr>
          <w:p w14:paraId="19374E09">
            <w:pPr>
              <w:jc w:val="left"/>
              <w:rPr>
                <w:sz w:val="24"/>
                <w:szCs w:val="24"/>
              </w:rPr>
            </w:pPr>
            <w:r>
              <w:rPr>
                <w:rFonts w:hint="eastAsia"/>
                <w:sz w:val="24"/>
                <w:szCs w:val="24"/>
              </w:rPr>
              <w:t>2*</w:t>
            </w:r>
            <w:r>
              <w:rPr>
                <w:sz w:val="24"/>
                <w:szCs w:val="24"/>
              </w:rPr>
              <w:t>40M</w:t>
            </w:r>
            <w:r>
              <w:rPr>
                <w:rFonts w:hint="eastAsia"/>
                <w:sz w:val="24"/>
                <w:szCs w:val="24"/>
              </w:rPr>
              <w:t>VA</w:t>
            </w:r>
          </w:p>
        </w:tc>
        <w:tc>
          <w:tcPr>
            <w:tcW w:w="0" w:type="auto"/>
            <w:vAlign w:val="center"/>
          </w:tcPr>
          <w:p w14:paraId="4D643474">
            <w:pPr>
              <w:jc w:val="center"/>
              <w:rPr>
                <w:sz w:val="24"/>
                <w:szCs w:val="24"/>
              </w:rPr>
            </w:pPr>
            <w:r>
              <w:rPr>
                <w:rFonts w:hint="eastAsia"/>
                <w:sz w:val="24"/>
                <w:szCs w:val="24"/>
              </w:rPr>
              <w:t>电流</w:t>
            </w:r>
          </w:p>
        </w:tc>
        <w:tc>
          <w:tcPr>
            <w:tcW w:w="0" w:type="auto"/>
            <w:vAlign w:val="center"/>
          </w:tcPr>
          <w:p w14:paraId="36AD2A58">
            <w:pPr>
              <w:jc w:val="center"/>
              <w:rPr>
                <w:sz w:val="24"/>
                <w:szCs w:val="24"/>
              </w:rPr>
            </w:pPr>
            <w:r>
              <w:rPr>
                <w:rFonts w:hint="eastAsia"/>
                <w:sz w:val="24"/>
                <w:szCs w:val="24"/>
              </w:rPr>
              <w:t>C</w:t>
            </w:r>
          </w:p>
        </w:tc>
        <w:tc>
          <w:tcPr>
            <w:tcW w:w="0" w:type="auto"/>
            <w:vAlign w:val="center"/>
          </w:tcPr>
          <w:p w14:paraId="0F604086">
            <w:pPr>
              <w:jc w:val="center"/>
              <w:rPr>
                <w:sz w:val="24"/>
                <w:szCs w:val="24"/>
              </w:rPr>
            </w:pPr>
            <w:r>
              <w:rPr>
                <w:rFonts w:hint="eastAsia"/>
                <w:sz w:val="24"/>
                <w:szCs w:val="24"/>
              </w:rPr>
              <w:t>按高一度设防新建</w:t>
            </w:r>
          </w:p>
        </w:tc>
      </w:tr>
      <w:tr w14:paraId="0B24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4A157D">
            <w:pPr>
              <w:jc w:val="center"/>
              <w:rPr>
                <w:sz w:val="24"/>
                <w:szCs w:val="24"/>
              </w:rPr>
            </w:pPr>
            <w:r>
              <w:rPr>
                <w:rFonts w:hint="eastAsia"/>
                <w:sz w:val="24"/>
                <w:szCs w:val="24"/>
              </w:rPr>
              <w:t>1</w:t>
            </w:r>
            <w:r>
              <w:rPr>
                <w:sz w:val="24"/>
                <w:szCs w:val="24"/>
              </w:rPr>
              <w:t>2</w:t>
            </w:r>
          </w:p>
        </w:tc>
        <w:tc>
          <w:tcPr>
            <w:tcW w:w="0" w:type="auto"/>
            <w:vAlign w:val="center"/>
          </w:tcPr>
          <w:p w14:paraId="0E91003C">
            <w:pPr>
              <w:jc w:val="left"/>
              <w:rPr>
                <w:sz w:val="24"/>
                <w:szCs w:val="24"/>
              </w:rPr>
            </w:pPr>
            <w:r>
              <w:rPr>
                <w:sz w:val="24"/>
                <w:szCs w:val="24"/>
              </w:rPr>
              <w:t>陇川</w:t>
            </w:r>
            <w:r>
              <w:rPr>
                <w:rFonts w:hint="eastAsia"/>
                <w:sz w:val="24"/>
                <w:szCs w:val="24"/>
              </w:rPr>
              <w:t>县</w:t>
            </w:r>
            <w:r>
              <w:rPr>
                <w:sz w:val="24"/>
                <w:szCs w:val="24"/>
              </w:rPr>
              <w:t>人民医院</w:t>
            </w:r>
          </w:p>
        </w:tc>
        <w:tc>
          <w:tcPr>
            <w:tcW w:w="0" w:type="auto"/>
            <w:vAlign w:val="center"/>
          </w:tcPr>
          <w:p w14:paraId="02679EA8">
            <w:pPr>
              <w:jc w:val="center"/>
              <w:rPr>
                <w:sz w:val="24"/>
                <w:szCs w:val="24"/>
              </w:rPr>
            </w:pPr>
            <w:r>
              <w:rPr>
                <w:rFonts w:hint="eastAsia"/>
                <w:sz w:val="24"/>
                <w:szCs w:val="24"/>
              </w:rPr>
              <w:t>2类</w:t>
            </w:r>
          </w:p>
        </w:tc>
        <w:tc>
          <w:tcPr>
            <w:tcW w:w="0" w:type="auto"/>
          </w:tcPr>
          <w:p w14:paraId="27E0ADFF">
            <w:pPr>
              <w:jc w:val="left"/>
              <w:rPr>
                <w:sz w:val="24"/>
                <w:szCs w:val="24"/>
              </w:rPr>
            </w:pPr>
            <w:r>
              <w:rPr>
                <w:rFonts w:hint="eastAsia"/>
                <w:sz w:val="24"/>
                <w:szCs w:val="24"/>
              </w:rPr>
              <w:t>放射性</w:t>
            </w:r>
          </w:p>
        </w:tc>
        <w:tc>
          <w:tcPr>
            <w:tcW w:w="0" w:type="auto"/>
            <w:vAlign w:val="center"/>
          </w:tcPr>
          <w:p w14:paraId="5902A53B">
            <w:pPr>
              <w:jc w:val="left"/>
              <w:rPr>
                <w:sz w:val="24"/>
                <w:szCs w:val="24"/>
              </w:rPr>
            </w:pPr>
            <w:r>
              <w:rPr>
                <w:rFonts w:hint="eastAsia"/>
                <w:sz w:val="24"/>
                <w:szCs w:val="24"/>
              </w:rPr>
              <w:t>放射性、毒气</w:t>
            </w:r>
          </w:p>
        </w:tc>
        <w:tc>
          <w:tcPr>
            <w:tcW w:w="0" w:type="auto"/>
          </w:tcPr>
          <w:p w14:paraId="393BD89A">
            <w:pPr>
              <w:jc w:val="left"/>
              <w:rPr>
                <w:sz w:val="24"/>
                <w:szCs w:val="24"/>
              </w:rPr>
            </w:pPr>
            <w:r>
              <w:rPr>
                <w:sz w:val="24"/>
                <w:szCs w:val="24"/>
              </w:rPr>
              <w:t>34299</w:t>
            </w:r>
            <w:r>
              <w:rPr>
                <w:rFonts w:hint="eastAsia"/>
                <w:sz w:val="24"/>
                <w:szCs w:val="24"/>
              </w:rPr>
              <w:t>㎡</w:t>
            </w:r>
          </w:p>
        </w:tc>
        <w:tc>
          <w:tcPr>
            <w:tcW w:w="0" w:type="auto"/>
            <w:vAlign w:val="center"/>
          </w:tcPr>
          <w:p w14:paraId="5022B413">
            <w:pPr>
              <w:jc w:val="center"/>
              <w:rPr>
                <w:sz w:val="24"/>
                <w:szCs w:val="24"/>
              </w:rPr>
            </w:pPr>
            <w:r>
              <w:rPr>
                <w:rFonts w:hint="eastAsia"/>
                <w:sz w:val="24"/>
                <w:szCs w:val="24"/>
              </w:rPr>
              <w:t>放射</w:t>
            </w:r>
          </w:p>
        </w:tc>
        <w:tc>
          <w:tcPr>
            <w:tcW w:w="0" w:type="auto"/>
            <w:vAlign w:val="center"/>
          </w:tcPr>
          <w:p w14:paraId="4895FBD2">
            <w:pPr>
              <w:jc w:val="center"/>
              <w:rPr>
                <w:sz w:val="24"/>
                <w:szCs w:val="24"/>
              </w:rPr>
            </w:pPr>
            <w:r>
              <w:rPr>
                <w:rFonts w:hint="eastAsia"/>
                <w:sz w:val="24"/>
                <w:szCs w:val="24"/>
              </w:rPr>
              <w:t>A</w:t>
            </w:r>
          </w:p>
        </w:tc>
        <w:tc>
          <w:tcPr>
            <w:tcW w:w="0" w:type="auto"/>
          </w:tcPr>
          <w:p w14:paraId="166914C3">
            <w:pPr>
              <w:jc w:val="center"/>
              <w:rPr>
                <w:sz w:val="24"/>
                <w:szCs w:val="24"/>
              </w:rPr>
            </w:pPr>
            <w:r>
              <w:rPr>
                <w:rFonts w:hint="eastAsia"/>
                <w:sz w:val="24"/>
                <w:szCs w:val="24"/>
              </w:rPr>
              <w:t>一般</w:t>
            </w:r>
          </w:p>
        </w:tc>
      </w:tr>
      <w:tr w14:paraId="376D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4BA398F">
            <w:pPr>
              <w:jc w:val="center"/>
              <w:rPr>
                <w:sz w:val="24"/>
                <w:szCs w:val="24"/>
              </w:rPr>
            </w:pPr>
            <w:r>
              <w:rPr>
                <w:rFonts w:hint="eastAsia"/>
                <w:sz w:val="24"/>
                <w:szCs w:val="24"/>
              </w:rPr>
              <w:t>1</w:t>
            </w:r>
            <w:r>
              <w:rPr>
                <w:sz w:val="24"/>
                <w:szCs w:val="24"/>
              </w:rPr>
              <w:t>3</w:t>
            </w:r>
          </w:p>
        </w:tc>
        <w:tc>
          <w:tcPr>
            <w:tcW w:w="0" w:type="auto"/>
            <w:vAlign w:val="center"/>
          </w:tcPr>
          <w:p w14:paraId="60FB9CE0">
            <w:pPr>
              <w:jc w:val="left"/>
              <w:rPr>
                <w:sz w:val="24"/>
                <w:szCs w:val="24"/>
              </w:rPr>
            </w:pPr>
            <w:r>
              <w:rPr>
                <w:rFonts w:hint="eastAsia"/>
                <w:sz w:val="24"/>
                <w:szCs w:val="24"/>
              </w:rPr>
              <w:t>妇幼保健院</w:t>
            </w:r>
          </w:p>
        </w:tc>
        <w:tc>
          <w:tcPr>
            <w:tcW w:w="0" w:type="auto"/>
            <w:vAlign w:val="center"/>
          </w:tcPr>
          <w:p w14:paraId="639A3A7B">
            <w:pPr>
              <w:jc w:val="center"/>
              <w:rPr>
                <w:sz w:val="24"/>
                <w:szCs w:val="24"/>
              </w:rPr>
            </w:pPr>
            <w:r>
              <w:rPr>
                <w:rFonts w:hint="eastAsia"/>
                <w:sz w:val="24"/>
                <w:szCs w:val="24"/>
              </w:rPr>
              <w:t>2类</w:t>
            </w:r>
          </w:p>
        </w:tc>
        <w:tc>
          <w:tcPr>
            <w:tcW w:w="0" w:type="auto"/>
          </w:tcPr>
          <w:p w14:paraId="11F14AC3">
            <w:pPr>
              <w:jc w:val="left"/>
              <w:rPr>
                <w:sz w:val="24"/>
                <w:szCs w:val="24"/>
              </w:rPr>
            </w:pPr>
            <w:r>
              <w:rPr>
                <w:rFonts w:hint="eastAsia"/>
                <w:sz w:val="24"/>
                <w:szCs w:val="24"/>
              </w:rPr>
              <w:t>放射性</w:t>
            </w:r>
          </w:p>
        </w:tc>
        <w:tc>
          <w:tcPr>
            <w:tcW w:w="0" w:type="auto"/>
            <w:vAlign w:val="center"/>
          </w:tcPr>
          <w:p w14:paraId="2052B641">
            <w:pPr>
              <w:jc w:val="left"/>
              <w:rPr>
                <w:sz w:val="24"/>
                <w:szCs w:val="24"/>
              </w:rPr>
            </w:pPr>
            <w:r>
              <w:rPr>
                <w:rFonts w:hint="eastAsia"/>
                <w:sz w:val="24"/>
                <w:szCs w:val="24"/>
              </w:rPr>
              <w:t>放射性、毒气</w:t>
            </w:r>
          </w:p>
        </w:tc>
        <w:tc>
          <w:tcPr>
            <w:tcW w:w="0" w:type="auto"/>
          </w:tcPr>
          <w:p w14:paraId="1C72AE32">
            <w:pPr>
              <w:jc w:val="left"/>
              <w:rPr>
                <w:sz w:val="24"/>
                <w:szCs w:val="24"/>
              </w:rPr>
            </w:pPr>
            <w:r>
              <w:rPr>
                <w:sz w:val="24"/>
                <w:szCs w:val="24"/>
              </w:rPr>
              <w:t>12373</w:t>
            </w:r>
            <w:r>
              <w:rPr>
                <w:rFonts w:hint="eastAsia"/>
                <w:sz w:val="24"/>
                <w:szCs w:val="24"/>
              </w:rPr>
              <w:t>㎡</w:t>
            </w:r>
          </w:p>
        </w:tc>
        <w:tc>
          <w:tcPr>
            <w:tcW w:w="0" w:type="auto"/>
          </w:tcPr>
          <w:p w14:paraId="00A0106B">
            <w:pPr>
              <w:jc w:val="center"/>
              <w:rPr>
                <w:sz w:val="24"/>
                <w:szCs w:val="24"/>
              </w:rPr>
            </w:pPr>
            <w:r>
              <w:rPr>
                <w:rFonts w:hint="eastAsia"/>
                <w:sz w:val="24"/>
                <w:szCs w:val="24"/>
              </w:rPr>
              <w:t>放射</w:t>
            </w:r>
          </w:p>
        </w:tc>
        <w:tc>
          <w:tcPr>
            <w:tcW w:w="0" w:type="auto"/>
            <w:vAlign w:val="center"/>
          </w:tcPr>
          <w:p w14:paraId="6BB35DB8">
            <w:pPr>
              <w:jc w:val="center"/>
              <w:rPr>
                <w:sz w:val="24"/>
                <w:szCs w:val="24"/>
              </w:rPr>
            </w:pPr>
            <w:r>
              <w:rPr>
                <w:rFonts w:hint="eastAsia"/>
                <w:sz w:val="24"/>
                <w:szCs w:val="24"/>
              </w:rPr>
              <w:t>A</w:t>
            </w:r>
          </w:p>
        </w:tc>
        <w:tc>
          <w:tcPr>
            <w:tcW w:w="0" w:type="auto"/>
          </w:tcPr>
          <w:p w14:paraId="14D4BF5A">
            <w:pPr>
              <w:jc w:val="center"/>
              <w:rPr>
                <w:sz w:val="24"/>
                <w:szCs w:val="24"/>
              </w:rPr>
            </w:pPr>
            <w:r>
              <w:rPr>
                <w:rFonts w:hint="eastAsia"/>
                <w:sz w:val="24"/>
                <w:szCs w:val="24"/>
              </w:rPr>
              <w:t>一般</w:t>
            </w:r>
          </w:p>
        </w:tc>
      </w:tr>
      <w:tr w14:paraId="5672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DA66BE9">
            <w:pPr>
              <w:jc w:val="center"/>
              <w:rPr>
                <w:sz w:val="24"/>
                <w:szCs w:val="24"/>
              </w:rPr>
            </w:pPr>
            <w:r>
              <w:rPr>
                <w:rFonts w:hint="eastAsia"/>
                <w:sz w:val="24"/>
                <w:szCs w:val="24"/>
              </w:rPr>
              <w:t>1</w:t>
            </w:r>
            <w:r>
              <w:rPr>
                <w:sz w:val="24"/>
                <w:szCs w:val="24"/>
              </w:rPr>
              <w:t>4</w:t>
            </w:r>
          </w:p>
        </w:tc>
        <w:tc>
          <w:tcPr>
            <w:tcW w:w="0" w:type="auto"/>
            <w:vAlign w:val="center"/>
          </w:tcPr>
          <w:p w14:paraId="64E87D43">
            <w:pPr>
              <w:jc w:val="left"/>
              <w:rPr>
                <w:sz w:val="24"/>
                <w:szCs w:val="24"/>
              </w:rPr>
            </w:pPr>
            <w:r>
              <w:rPr>
                <w:rFonts w:hint="eastAsia"/>
                <w:sz w:val="24"/>
                <w:szCs w:val="24"/>
              </w:rPr>
              <w:t>陇川县疾控中心</w:t>
            </w:r>
          </w:p>
        </w:tc>
        <w:tc>
          <w:tcPr>
            <w:tcW w:w="0" w:type="auto"/>
            <w:vAlign w:val="center"/>
          </w:tcPr>
          <w:p w14:paraId="4F30115C">
            <w:pPr>
              <w:jc w:val="center"/>
              <w:rPr>
                <w:sz w:val="24"/>
                <w:szCs w:val="24"/>
              </w:rPr>
            </w:pPr>
            <w:r>
              <w:rPr>
                <w:rFonts w:hint="eastAsia"/>
                <w:sz w:val="24"/>
                <w:szCs w:val="24"/>
              </w:rPr>
              <w:t>2类</w:t>
            </w:r>
          </w:p>
        </w:tc>
        <w:tc>
          <w:tcPr>
            <w:tcW w:w="0" w:type="auto"/>
          </w:tcPr>
          <w:p w14:paraId="7AD1DE96">
            <w:pPr>
              <w:jc w:val="left"/>
              <w:rPr>
                <w:sz w:val="24"/>
                <w:szCs w:val="24"/>
              </w:rPr>
            </w:pPr>
            <w:r>
              <w:rPr>
                <w:rFonts w:hint="eastAsia"/>
                <w:sz w:val="24"/>
                <w:szCs w:val="24"/>
              </w:rPr>
              <w:t>放射性</w:t>
            </w:r>
          </w:p>
        </w:tc>
        <w:tc>
          <w:tcPr>
            <w:tcW w:w="0" w:type="auto"/>
            <w:vAlign w:val="center"/>
          </w:tcPr>
          <w:p w14:paraId="5A42D769">
            <w:pPr>
              <w:jc w:val="left"/>
              <w:rPr>
                <w:sz w:val="24"/>
                <w:szCs w:val="24"/>
              </w:rPr>
            </w:pPr>
            <w:r>
              <w:rPr>
                <w:rFonts w:hint="eastAsia"/>
                <w:sz w:val="24"/>
                <w:szCs w:val="24"/>
              </w:rPr>
              <w:t>放射性、毒气</w:t>
            </w:r>
          </w:p>
        </w:tc>
        <w:tc>
          <w:tcPr>
            <w:tcW w:w="0" w:type="auto"/>
          </w:tcPr>
          <w:p w14:paraId="7A3DD1B6">
            <w:pPr>
              <w:jc w:val="left"/>
              <w:rPr>
                <w:sz w:val="24"/>
                <w:szCs w:val="24"/>
              </w:rPr>
            </w:pPr>
            <w:r>
              <w:rPr>
                <w:sz w:val="24"/>
                <w:szCs w:val="24"/>
              </w:rPr>
              <w:t>5731</w:t>
            </w:r>
            <w:r>
              <w:rPr>
                <w:rFonts w:hint="eastAsia"/>
                <w:sz w:val="24"/>
                <w:szCs w:val="24"/>
              </w:rPr>
              <w:t>㎡</w:t>
            </w:r>
          </w:p>
        </w:tc>
        <w:tc>
          <w:tcPr>
            <w:tcW w:w="0" w:type="auto"/>
          </w:tcPr>
          <w:p w14:paraId="5C13EFEA">
            <w:pPr>
              <w:jc w:val="center"/>
              <w:rPr>
                <w:sz w:val="24"/>
                <w:szCs w:val="24"/>
              </w:rPr>
            </w:pPr>
            <w:r>
              <w:rPr>
                <w:rFonts w:hint="eastAsia"/>
                <w:sz w:val="24"/>
                <w:szCs w:val="24"/>
              </w:rPr>
              <w:t>放射</w:t>
            </w:r>
          </w:p>
        </w:tc>
        <w:tc>
          <w:tcPr>
            <w:tcW w:w="0" w:type="auto"/>
            <w:vAlign w:val="center"/>
          </w:tcPr>
          <w:p w14:paraId="77B99003">
            <w:pPr>
              <w:jc w:val="center"/>
              <w:rPr>
                <w:sz w:val="24"/>
                <w:szCs w:val="24"/>
              </w:rPr>
            </w:pPr>
            <w:r>
              <w:rPr>
                <w:rFonts w:hint="eastAsia"/>
                <w:sz w:val="24"/>
                <w:szCs w:val="24"/>
              </w:rPr>
              <w:t>A</w:t>
            </w:r>
          </w:p>
        </w:tc>
        <w:tc>
          <w:tcPr>
            <w:tcW w:w="0" w:type="auto"/>
          </w:tcPr>
          <w:p w14:paraId="6F103A4A">
            <w:pPr>
              <w:jc w:val="center"/>
              <w:rPr>
                <w:sz w:val="24"/>
                <w:szCs w:val="24"/>
              </w:rPr>
            </w:pPr>
            <w:r>
              <w:rPr>
                <w:rFonts w:hint="eastAsia"/>
                <w:sz w:val="24"/>
                <w:szCs w:val="24"/>
              </w:rPr>
              <w:t>一般</w:t>
            </w:r>
          </w:p>
        </w:tc>
      </w:tr>
      <w:tr w14:paraId="165B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EF1592">
            <w:pPr>
              <w:jc w:val="center"/>
              <w:rPr>
                <w:sz w:val="24"/>
                <w:szCs w:val="24"/>
              </w:rPr>
            </w:pPr>
            <w:r>
              <w:rPr>
                <w:rFonts w:hint="eastAsia"/>
                <w:sz w:val="24"/>
                <w:szCs w:val="24"/>
              </w:rPr>
              <w:t>1</w:t>
            </w:r>
            <w:r>
              <w:rPr>
                <w:sz w:val="24"/>
                <w:szCs w:val="24"/>
              </w:rPr>
              <w:t>5</w:t>
            </w:r>
          </w:p>
        </w:tc>
        <w:tc>
          <w:tcPr>
            <w:tcW w:w="0" w:type="auto"/>
            <w:vAlign w:val="center"/>
          </w:tcPr>
          <w:p w14:paraId="228183AE">
            <w:pPr>
              <w:jc w:val="left"/>
              <w:rPr>
                <w:sz w:val="24"/>
                <w:szCs w:val="24"/>
              </w:rPr>
            </w:pPr>
            <w:r>
              <w:rPr>
                <w:rFonts w:hint="eastAsia"/>
                <w:sz w:val="24"/>
                <w:szCs w:val="24"/>
              </w:rPr>
              <w:t>国门医院</w:t>
            </w:r>
          </w:p>
        </w:tc>
        <w:tc>
          <w:tcPr>
            <w:tcW w:w="0" w:type="auto"/>
            <w:vAlign w:val="center"/>
          </w:tcPr>
          <w:p w14:paraId="01E36034">
            <w:pPr>
              <w:jc w:val="center"/>
              <w:rPr>
                <w:sz w:val="24"/>
                <w:szCs w:val="24"/>
              </w:rPr>
            </w:pPr>
            <w:r>
              <w:rPr>
                <w:rFonts w:hint="eastAsia"/>
                <w:sz w:val="24"/>
                <w:szCs w:val="24"/>
              </w:rPr>
              <w:t>2类</w:t>
            </w:r>
          </w:p>
        </w:tc>
        <w:tc>
          <w:tcPr>
            <w:tcW w:w="0" w:type="auto"/>
          </w:tcPr>
          <w:p w14:paraId="641D4AFB">
            <w:pPr>
              <w:jc w:val="left"/>
              <w:rPr>
                <w:sz w:val="24"/>
                <w:szCs w:val="24"/>
              </w:rPr>
            </w:pPr>
            <w:r>
              <w:rPr>
                <w:rFonts w:hint="eastAsia"/>
                <w:sz w:val="24"/>
                <w:szCs w:val="24"/>
              </w:rPr>
              <w:t>放射性</w:t>
            </w:r>
          </w:p>
        </w:tc>
        <w:tc>
          <w:tcPr>
            <w:tcW w:w="0" w:type="auto"/>
            <w:vAlign w:val="center"/>
          </w:tcPr>
          <w:p w14:paraId="0CC6319D">
            <w:pPr>
              <w:jc w:val="left"/>
              <w:rPr>
                <w:sz w:val="24"/>
                <w:szCs w:val="24"/>
              </w:rPr>
            </w:pPr>
            <w:r>
              <w:rPr>
                <w:rFonts w:hint="eastAsia"/>
                <w:sz w:val="24"/>
                <w:szCs w:val="24"/>
              </w:rPr>
              <w:t>放射性、毒气</w:t>
            </w:r>
          </w:p>
        </w:tc>
        <w:tc>
          <w:tcPr>
            <w:tcW w:w="0" w:type="auto"/>
            <w:vAlign w:val="center"/>
          </w:tcPr>
          <w:p w14:paraId="277777FB">
            <w:pPr>
              <w:jc w:val="left"/>
              <w:rPr>
                <w:sz w:val="24"/>
                <w:szCs w:val="24"/>
              </w:rPr>
            </w:pPr>
            <w:r>
              <w:rPr>
                <w:rFonts w:hint="eastAsia"/>
                <w:sz w:val="24"/>
                <w:szCs w:val="24"/>
              </w:rPr>
              <w:t>5</w:t>
            </w:r>
            <w:r>
              <w:rPr>
                <w:sz w:val="24"/>
                <w:szCs w:val="24"/>
              </w:rPr>
              <w:t>000</w:t>
            </w:r>
            <w:r>
              <w:rPr>
                <w:rFonts w:hint="eastAsia"/>
                <w:sz w:val="24"/>
                <w:szCs w:val="24"/>
              </w:rPr>
              <w:t>㎡</w:t>
            </w:r>
          </w:p>
        </w:tc>
        <w:tc>
          <w:tcPr>
            <w:tcW w:w="0" w:type="auto"/>
          </w:tcPr>
          <w:p w14:paraId="42CFA4E1">
            <w:pPr>
              <w:jc w:val="center"/>
              <w:rPr>
                <w:sz w:val="24"/>
                <w:szCs w:val="24"/>
              </w:rPr>
            </w:pPr>
            <w:r>
              <w:rPr>
                <w:rFonts w:hint="eastAsia"/>
                <w:sz w:val="24"/>
                <w:szCs w:val="24"/>
              </w:rPr>
              <w:t>放射</w:t>
            </w:r>
          </w:p>
        </w:tc>
        <w:tc>
          <w:tcPr>
            <w:tcW w:w="0" w:type="auto"/>
            <w:vAlign w:val="center"/>
          </w:tcPr>
          <w:p w14:paraId="7D39B24C">
            <w:pPr>
              <w:jc w:val="center"/>
              <w:rPr>
                <w:sz w:val="24"/>
                <w:szCs w:val="24"/>
              </w:rPr>
            </w:pPr>
            <w:r>
              <w:rPr>
                <w:rFonts w:hint="eastAsia"/>
                <w:sz w:val="24"/>
                <w:szCs w:val="24"/>
              </w:rPr>
              <w:t>A</w:t>
            </w:r>
          </w:p>
        </w:tc>
        <w:tc>
          <w:tcPr>
            <w:tcW w:w="0" w:type="auto"/>
          </w:tcPr>
          <w:p w14:paraId="0C8CA1D1">
            <w:pPr>
              <w:jc w:val="center"/>
              <w:rPr>
                <w:sz w:val="24"/>
                <w:szCs w:val="24"/>
              </w:rPr>
            </w:pPr>
            <w:r>
              <w:rPr>
                <w:rFonts w:hint="eastAsia"/>
                <w:sz w:val="24"/>
                <w:szCs w:val="24"/>
              </w:rPr>
              <w:t>一般</w:t>
            </w:r>
          </w:p>
        </w:tc>
      </w:tr>
    </w:tbl>
    <w:p w14:paraId="78067E15">
      <w:pPr>
        <w:pStyle w:val="39"/>
        <w:tabs>
          <w:tab w:val="left" w:pos="0"/>
          <w:tab w:val="left" w:pos="284"/>
        </w:tabs>
        <w:spacing w:line="360" w:lineRule="exact"/>
        <w:ind w:left="-36" w:leftChars="-17" w:firstLine="0" w:firstLineChars="0"/>
        <w:jc w:val="left"/>
        <w:rPr>
          <w:sz w:val="24"/>
          <w:szCs w:val="24"/>
        </w:rPr>
      </w:pPr>
      <w:r>
        <w:rPr>
          <w:rFonts w:hint="eastAsia"/>
          <w:sz w:val="24"/>
          <w:szCs w:val="24"/>
        </w:rPr>
        <w:t>注：预测结果分类，分别为A—只危及本体；B—危及当地（1</w:t>
      </w:r>
      <w:r>
        <w:rPr>
          <w:sz w:val="24"/>
          <w:szCs w:val="24"/>
        </w:rPr>
        <w:t>K</w:t>
      </w:r>
      <w:r>
        <w:rPr>
          <w:rFonts w:hint="eastAsia"/>
          <w:sz w:val="24"/>
          <w:szCs w:val="24"/>
        </w:rPr>
        <w:t>m以内）；C—危及邻区；D—蔓延大片地区。</w:t>
      </w:r>
    </w:p>
    <w:p w14:paraId="5E44EF81">
      <w:pPr>
        <w:pStyle w:val="39"/>
        <w:tabs>
          <w:tab w:val="left" w:pos="0"/>
          <w:tab w:val="left" w:pos="284"/>
        </w:tabs>
        <w:spacing w:line="520" w:lineRule="exact"/>
        <w:ind w:firstLine="565" w:firstLineChars="202"/>
        <w:rPr>
          <w:sz w:val="28"/>
          <w:szCs w:val="28"/>
        </w:rPr>
      </w:pPr>
      <w:r>
        <w:rPr>
          <w:rFonts w:hint="eastAsia"/>
          <w:sz w:val="28"/>
          <w:szCs w:val="28"/>
        </w:rPr>
        <w:t>区域预测通过在单源预测的基础上，对预测区进行分区后，即可进行区域灾害预测。</w:t>
      </w:r>
    </w:p>
    <w:p w14:paraId="1D9C10CA">
      <w:pPr>
        <w:pStyle w:val="39"/>
        <w:tabs>
          <w:tab w:val="left" w:pos="0"/>
          <w:tab w:val="left" w:pos="284"/>
        </w:tabs>
        <w:spacing w:line="520" w:lineRule="exact"/>
        <w:ind w:left="-36" w:leftChars="-17" w:firstLine="562"/>
        <w:jc w:val="center"/>
        <w:rPr>
          <w:b/>
          <w:sz w:val="28"/>
          <w:szCs w:val="28"/>
        </w:rPr>
      </w:pPr>
      <w:r>
        <w:rPr>
          <w:rFonts w:hint="eastAsia"/>
          <w:b/>
          <w:sz w:val="28"/>
          <w:szCs w:val="28"/>
        </w:rPr>
        <w:t>表</w:t>
      </w:r>
      <w:r>
        <w:rPr>
          <w:b/>
          <w:sz w:val="28"/>
          <w:szCs w:val="28"/>
        </w:rPr>
        <w:t xml:space="preserve">6-2 </w:t>
      </w:r>
      <w:r>
        <w:rPr>
          <w:rFonts w:hint="eastAsia"/>
          <w:b/>
          <w:sz w:val="28"/>
          <w:szCs w:val="28"/>
        </w:rPr>
        <w:t>陇川县次生灾害区域预测一览表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515"/>
        <w:gridCol w:w="807"/>
        <w:gridCol w:w="791"/>
        <w:gridCol w:w="749"/>
        <w:gridCol w:w="760"/>
        <w:gridCol w:w="639"/>
        <w:gridCol w:w="1733"/>
        <w:gridCol w:w="1442"/>
        <w:gridCol w:w="1154"/>
      </w:tblGrid>
      <w:tr w14:paraId="1C80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6" w:type="pct"/>
            <w:vAlign w:val="center"/>
          </w:tcPr>
          <w:p w14:paraId="6263E072">
            <w:pPr>
              <w:jc w:val="center"/>
              <w:rPr>
                <w:b/>
                <w:sz w:val="24"/>
                <w:szCs w:val="24"/>
              </w:rPr>
            </w:pPr>
            <w:r>
              <w:rPr>
                <w:rFonts w:hint="eastAsia"/>
                <w:b/>
                <w:sz w:val="24"/>
                <w:szCs w:val="24"/>
              </w:rPr>
              <w:t>序号</w:t>
            </w:r>
          </w:p>
        </w:tc>
        <w:tc>
          <w:tcPr>
            <w:tcW w:w="751" w:type="pct"/>
            <w:vAlign w:val="center"/>
          </w:tcPr>
          <w:p w14:paraId="10540A89">
            <w:pPr>
              <w:jc w:val="center"/>
              <w:rPr>
                <w:b/>
                <w:sz w:val="24"/>
                <w:szCs w:val="24"/>
              </w:rPr>
            </w:pPr>
            <w:r>
              <w:rPr>
                <w:rFonts w:hint="eastAsia"/>
                <w:b/>
                <w:sz w:val="24"/>
                <w:szCs w:val="24"/>
              </w:rPr>
              <w:t>区域名称</w:t>
            </w:r>
          </w:p>
        </w:tc>
        <w:tc>
          <w:tcPr>
            <w:tcW w:w="400" w:type="pct"/>
            <w:vAlign w:val="center"/>
          </w:tcPr>
          <w:p w14:paraId="2CE17E1A">
            <w:pPr>
              <w:jc w:val="center"/>
              <w:rPr>
                <w:b/>
                <w:sz w:val="24"/>
                <w:szCs w:val="24"/>
              </w:rPr>
            </w:pPr>
            <w:r>
              <w:rPr>
                <w:rFonts w:hint="eastAsia"/>
                <w:b/>
                <w:sz w:val="24"/>
                <w:szCs w:val="24"/>
              </w:rPr>
              <w:t>人口密集程度</w:t>
            </w:r>
          </w:p>
        </w:tc>
        <w:tc>
          <w:tcPr>
            <w:tcW w:w="392" w:type="pct"/>
            <w:vAlign w:val="center"/>
          </w:tcPr>
          <w:p w14:paraId="6924385C">
            <w:pPr>
              <w:jc w:val="center"/>
              <w:rPr>
                <w:b/>
                <w:sz w:val="24"/>
                <w:szCs w:val="24"/>
              </w:rPr>
            </w:pPr>
            <w:r>
              <w:rPr>
                <w:rFonts w:hint="eastAsia"/>
                <w:b/>
                <w:sz w:val="24"/>
                <w:szCs w:val="24"/>
              </w:rPr>
              <w:t>建筑结构</w:t>
            </w:r>
          </w:p>
        </w:tc>
        <w:tc>
          <w:tcPr>
            <w:tcW w:w="371" w:type="pct"/>
            <w:vAlign w:val="center"/>
          </w:tcPr>
          <w:p w14:paraId="37C2EB50">
            <w:pPr>
              <w:jc w:val="center"/>
              <w:rPr>
                <w:b/>
                <w:sz w:val="24"/>
                <w:szCs w:val="24"/>
              </w:rPr>
            </w:pPr>
            <w:r>
              <w:rPr>
                <w:rFonts w:hint="eastAsia"/>
                <w:b/>
                <w:sz w:val="24"/>
                <w:szCs w:val="24"/>
              </w:rPr>
              <w:t>建筑密集程度</w:t>
            </w:r>
          </w:p>
        </w:tc>
        <w:tc>
          <w:tcPr>
            <w:tcW w:w="377" w:type="pct"/>
            <w:vAlign w:val="center"/>
          </w:tcPr>
          <w:p w14:paraId="7F077135">
            <w:pPr>
              <w:jc w:val="center"/>
              <w:rPr>
                <w:b/>
                <w:sz w:val="24"/>
                <w:szCs w:val="24"/>
              </w:rPr>
            </w:pPr>
            <w:r>
              <w:rPr>
                <w:rFonts w:hint="eastAsia"/>
                <w:b/>
                <w:sz w:val="24"/>
                <w:szCs w:val="24"/>
              </w:rPr>
              <w:t>灾源规模</w:t>
            </w:r>
          </w:p>
        </w:tc>
        <w:tc>
          <w:tcPr>
            <w:tcW w:w="317" w:type="pct"/>
            <w:vAlign w:val="center"/>
          </w:tcPr>
          <w:p w14:paraId="5A4696B1">
            <w:pPr>
              <w:jc w:val="center"/>
              <w:rPr>
                <w:b/>
                <w:sz w:val="24"/>
                <w:szCs w:val="24"/>
              </w:rPr>
            </w:pPr>
            <w:r>
              <w:rPr>
                <w:rFonts w:hint="eastAsia"/>
                <w:b/>
                <w:sz w:val="24"/>
                <w:szCs w:val="24"/>
              </w:rPr>
              <w:t>消防情况</w:t>
            </w:r>
          </w:p>
        </w:tc>
        <w:tc>
          <w:tcPr>
            <w:tcW w:w="859" w:type="pct"/>
            <w:vAlign w:val="center"/>
          </w:tcPr>
          <w:p w14:paraId="37550242">
            <w:pPr>
              <w:jc w:val="center"/>
              <w:rPr>
                <w:b/>
                <w:sz w:val="24"/>
                <w:szCs w:val="24"/>
              </w:rPr>
            </w:pPr>
            <w:r>
              <w:rPr>
                <w:rFonts w:hint="eastAsia"/>
                <w:b/>
                <w:sz w:val="24"/>
                <w:szCs w:val="24"/>
              </w:rPr>
              <w:t>得分</w:t>
            </w:r>
          </w:p>
        </w:tc>
        <w:tc>
          <w:tcPr>
            <w:tcW w:w="715" w:type="pct"/>
            <w:vAlign w:val="center"/>
          </w:tcPr>
          <w:p w14:paraId="4F264B56">
            <w:pPr>
              <w:jc w:val="center"/>
              <w:rPr>
                <w:b/>
                <w:sz w:val="24"/>
                <w:szCs w:val="24"/>
              </w:rPr>
            </w:pPr>
            <w:r>
              <w:rPr>
                <w:rFonts w:hint="eastAsia"/>
                <w:b/>
                <w:sz w:val="24"/>
                <w:szCs w:val="24"/>
              </w:rPr>
              <w:t>结论</w:t>
            </w:r>
          </w:p>
        </w:tc>
        <w:tc>
          <w:tcPr>
            <w:tcW w:w="573" w:type="pct"/>
          </w:tcPr>
          <w:p w14:paraId="7230F325">
            <w:pPr>
              <w:spacing w:before="240"/>
              <w:jc w:val="center"/>
              <w:rPr>
                <w:b/>
                <w:sz w:val="24"/>
                <w:szCs w:val="24"/>
              </w:rPr>
            </w:pPr>
            <w:r>
              <w:rPr>
                <w:rFonts w:hint="eastAsia"/>
                <w:b/>
                <w:sz w:val="24"/>
                <w:szCs w:val="24"/>
              </w:rPr>
              <w:t>易发生灾害</w:t>
            </w:r>
          </w:p>
        </w:tc>
      </w:tr>
      <w:tr w14:paraId="4F76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46" w:type="pct"/>
            <w:vAlign w:val="center"/>
          </w:tcPr>
          <w:p w14:paraId="2F5C2BF5">
            <w:pPr>
              <w:jc w:val="center"/>
              <w:rPr>
                <w:sz w:val="24"/>
                <w:szCs w:val="24"/>
              </w:rPr>
            </w:pPr>
            <w:r>
              <w:rPr>
                <w:rFonts w:hint="eastAsia"/>
                <w:sz w:val="24"/>
                <w:szCs w:val="24"/>
              </w:rPr>
              <w:t>1</w:t>
            </w:r>
          </w:p>
        </w:tc>
        <w:tc>
          <w:tcPr>
            <w:tcW w:w="751" w:type="pct"/>
            <w:vAlign w:val="center"/>
          </w:tcPr>
          <w:p w14:paraId="0CC407FA">
            <w:pPr>
              <w:rPr>
                <w:sz w:val="24"/>
                <w:szCs w:val="24"/>
              </w:rPr>
            </w:pPr>
            <w:r>
              <w:rPr>
                <w:rFonts w:hint="eastAsia" w:ascii="宋体" w:hAnsi="宋体"/>
                <w:sz w:val="24"/>
                <w:szCs w:val="24"/>
              </w:rPr>
              <w:t>老街子社区</w:t>
            </w:r>
          </w:p>
        </w:tc>
        <w:tc>
          <w:tcPr>
            <w:tcW w:w="400" w:type="pct"/>
            <w:vAlign w:val="center"/>
          </w:tcPr>
          <w:p w14:paraId="3D5D089C">
            <w:pPr>
              <w:jc w:val="center"/>
              <w:rPr>
                <w:sz w:val="24"/>
                <w:szCs w:val="24"/>
              </w:rPr>
            </w:pPr>
            <w:r>
              <w:rPr>
                <w:sz w:val="24"/>
                <w:szCs w:val="24"/>
              </w:rPr>
              <w:t>A</w:t>
            </w:r>
          </w:p>
        </w:tc>
        <w:tc>
          <w:tcPr>
            <w:tcW w:w="392" w:type="pct"/>
            <w:vAlign w:val="center"/>
          </w:tcPr>
          <w:p w14:paraId="561DA123">
            <w:pPr>
              <w:jc w:val="center"/>
              <w:rPr>
                <w:sz w:val="24"/>
                <w:szCs w:val="24"/>
              </w:rPr>
            </w:pPr>
            <w:r>
              <w:rPr>
                <w:rFonts w:hint="eastAsia"/>
                <w:sz w:val="24"/>
                <w:szCs w:val="24"/>
              </w:rPr>
              <w:t>C</w:t>
            </w:r>
          </w:p>
        </w:tc>
        <w:tc>
          <w:tcPr>
            <w:tcW w:w="371" w:type="pct"/>
            <w:vAlign w:val="center"/>
          </w:tcPr>
          <w:p w14:paraId="7ED50443">
            <w:pPr>
              <w:jc w:val="center"/>
              <w:rPr>
                <w:sz w:val="24"/>
                <w:szCs w:val="24"/>
              </w:rPr>
            </w:pPr>
            <w:r>
              <w:rPr>
                <w:rFonts w:hint="eastAsia"/>
                <w:sz w:val="24"/>
                <w:szCs w:val="24"/>
              </w:rPr>
              <w:t>A</w:t>
            </w:r>
          </w:p>
        </w:tc>
        <w:tc>
          <w:tcPr>
            <w:tcW w:w="377" w:type="pct"/>
            <w:vAlign w:val="center"/>
          </w:tcPr>
          <w:p w14:paraId="598E80C9">
            <w:pPr>
              <w:jc w:val="center"/>
              <w:rPr>
                <w:sz w:val="24"/>
                <w:szCs w:val="24"/>
              </w:rPr>
            </w:pPr>
            <w:r>
              <w:rPr>
                <w:rFonts w:hint="eastAsia"/>
                <w:sz w:val="24"/>
                <w:szCs w:val="24"/>
              </w:rPr>
              <w:t>B3</w:t>
            </w:r>
          </w:p>
        </w:tc>
        <w:tc>
          <w:tcPr>
            <w:tcW w:w="317" w:type="pct"/>
            <w:vAlign w:val="center"/>
          </w:tcPr>
          <w:p w14:paraId="44AC2E7C">
            <w:pPr>
              <w:jc w:val="center"/>
              <w:rPr>
                <w:sz w:val="24"/>
                <w:szCs w:val="24"/>
              </w:rPr>
            </w:pPr>
            <w:r>
              <w:rPr>
                <w:rFonts w:hint="eastAsia"/>
                <w:sz w:val="24"/>
                <w:szCs w:val="24"/>
              </w:rPr>
              <w:t>A</w:t>
            </w:r>
          </w:p>
        </w:tc>
        <w:tc>
          <w:tcPr>
            <w:tcW w:w="859" w:type="pct"/>
            <w:vAlign w:val="center"/>
          </w:tcPr>
          <w:p w14:paraId="23A2775C">
            <w:pPr>
              <w:jc w:val="center"/>
              <w:rPr>
                <w:sz w:val="24"/>
                <w:szCs w:val="24"/>
              </w:rPr>
            </w:pPr>
            <w:r>
              <w:rPr>
                <w:rFonts w:hint="eastAsia"/>
                <w:sz w:val="24"/>
                <w:szCs w:val="24"/>
              </w:rPr>
              <w:t>30+10+30+2</w:t>
            </w:r>
            <w:r>
              <w:rPr>
                <w:sz w:val="24"/>
                <w:szCs w:val="24"/>
              </w:rPr>
              <w:t>3-</w:t>
            </w:r>
            <w:r>
              <w:rPr>
                <w:rFonts w:hint="eastAsia"/>
                <w:sz w:val="24"/>
                <w:szCs w:val="24"/>
              </w:rPr>
              <w:t>30</w:t>
            </w:r>
            <w:r>
              <w:rPr>
                <w:sz w:val="24"/>
                <w:szCs w:val="24"/>
              </w:rPr>
              <w:t>=63</w:t>
            </w:r>
          </w:p>
        </w:tc>
        <w:tc>
          <w:tcPr>
            <w:tcW w:w="715" w:type="pct"/>
            <w:vAlign w:val="center"/>
          </w:tcPr>
          <w:p w14:paraId="0F77A954">
            <w:pPr>
              <w:rPr>
                <w:sz w:val="24"/>
                <w:szCs w:val="24"/>
              </w:rPr>
            </w:pPr>
            <w:r>
              <w:rPr>
                <w:rFonts w:hint="eastAsia"/>
                <w:sz w:val="24"/>
                <w:szCs w:val="24"/>
              </w:rPr>
              <w:t>中等破坏</w:t>
            </w:r>
          </w:p>
        </w:tc>
        <w:tc>
          <w:tcPr>
            <w:tcW w:w="573" w:type="pct"/>
          </w:tcPr>
          <w:p w14:paraId="6D3F95F2">
            <w:pPr>
              <w:rPr>
                <w:sz w:val="24"/>
                <w:szCs w:val="24"/>
              </w:rPr>
            </w:pPr>
            <w:r>
              <w:rPr>
                <w:rFonts w:hint="eastAsia"/>
                <w:sz w:val="24"/>
                <w:szCs w:val="24"/>
              </w:rPr>
              <w:t>次生火灾、次生地质灾害</w:t>
            </w:r>
          </w:p>
        </w:tc>
      </w:tr>
      <w:tr w14:paraId="2757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58C80822">
            <w:pPr>
              <w:jc w:val="center"/>
              <w:rPr>
                <w:sz w:val="24"/>
                <w:szCs w:val="24"/>
              </w:rPr>
            </w:pPr>
            <w:r>
              <w:rPr>
                <w:rFonts w:hint="eastAsia"/>
                <w:sz w:val="24"/>
                <w:szCs w:val="24"/>
              </w:rPr>
              <w:t>2</w:t>
            </w:r>
          </w:p>
        </w:tc>
        <w:tc>
          <w:tcPr>
            <w:tcW w:w="751" w:type="pct"/>
            <w:vAlign w:val="center"/>
          </w:tcPr>
          <w:p w14:paraId="491F9253">
            <w:pPr>
              <w:rPr>
                <w:sz w:val="24"/>
                <w:szCs w:val="24"/>
              </w:rPr>
            </w:pPr>
            <w:r>
              <w:rPr>
                <w:rFonts w:hint="eastAsia" w:ascii="宋体" w:hAnsi="宋体"/>
                <w:sz w:val="24"/>
                <w:szCs w:val="24"/>
              </w:rPr>
              <w:t>新城社区</w:t>
            </w:r>
          </w:p>
        </w:tc>
        <w:tc>
          <w:tcPr>
            <w:tcW w:w="400" w:type="pct"/>
          </w:tcPr>
          <w:p w14:paraId="7EEC4297">
            <w:pPr>
              <w:jc w:val="center"/>
              <w:rPr>
                <w:sz w:val="24"/>
                <w:szCs w:val="24"/>
              </w:rPr>
            </w:pPr>
            <w:r>
              <w:rPr>
                <w:sz w:val="24"/>
                <w:szCs w:val="24"/>
              </w:rPr>
              <w:t>A</w:t>
            </w:r>
          </w:p>
        </w:tc>
        <w:tc>
          <w:tcPr>
            <w:tcW w:w="392" w:type="pct"/>
            <w:vAlign w:val="center"/>
          </w:tcPr>
          <w:p w14:paraId="1E1D9E40">
            <w:pPr>
              <w:jc w:val="center"/>
              <w:rPr>
                <w:sz w:val="24"/>
                <w:szCs w:val="24"/>
              </w:rPr>
            </w:pPr>
            <w:r>
              <w:rPr>
                <w:sz w:val="24"/>
                <w:szCs w:val="24"/>
              </w:rPr>
              <w:t>C</w:t>
            </w:r>
          </w:p>
        </w:tc>
        <w:tc>
          <w:tcPr>
            <w:tcW w:w="371" w:type="pct"/>
            <w:vAlign w:val="center"/>
          </w:tcPr>
          <w:p w14:paraId="0FF29209">
            <w:pPr>
              <w:jc w:val="center"/>
              <w:rPr>
                <w:sz w:val="24"/>
                <w:szCs w:val="24"/>
              </w:rPr>
            </w:pPr>
            <w:r>
              <w:rPr>
                <w:rFonts w:hint="eastAsia"/>
                <w:sz w:val="24"/>
                <w:szCs w:val="24"/>
              </w:rPr>
              <w:t>A</w:t>
            </w:r>
          </w:p>
        </w:tc>
        <w:tc>
          <w:tcPr>
            <w:tcW w:w="377" w:type="pct"/>
            <w:vAlign w:val="center"/>
          </w:tcPr>
          <w:p w14:paraId="041D2A7C">
            <w:pPr>
              <w:jc w:val="center"/>
              <w:rPr>
                <w:sz w:val="24"/>
                <w:szCs w:val="24"/>
              </w:rPr>
            </w:pPr>
            <w:r>
              <w:rPr>
                <w:rFonts w:hint="eastAsia"/>
                <w:sz w:val="24"/>
                <w:szCs w:val="24"/>
              </w:rPr>
              <w:t>B3</w:t>
            </w:r>
          </w:p>
        </w:tc>
        <w:tc>
          <w:tcPr>
            <w:tcW w:w="317" w:type="pct"/>
          </w:tcPr>
          <w:p w14:paraId="7F4A69F8">
            <w:pPr>
              <w:jc w:val="center"/>
              <w:rPr>
                <w:sz w:val="24"/>
                <w:szCs w:val="24"/>
              </w:rPr>
            </w:pPr>
            <w:r>
              <w:rPr>
                <w:rFonts w:hint="eastAsia"/>
                <w:sz w:val="24"/>
                <w:szCs w:val="24"/>
              </w:rPr>
              <w:t>A</w:t>
            </w:r>
          </w:p>
        </w:tc>
        <w:tc>
          <w:tcPr>
            <w:tcW w:w="859" w:type="pct"/>
            <w:vAlign w:val="center"/>
          </w:tcPr>
          <w:p w14:paraId="4FE00990">
            <w:pPr>
              <w:jc w:val="center"/>
              <w:rPr>
                <w:sz w:val="24"/>
                <w:szCs w:val="24"/>
              </w:rPr>
            </w:pPr>
            <w:r>
              <w:rPr>
                <w:rFonts w:hint="eastAsia"/>
                <w:sz w:val="24"/>
                <w:szCs w:val="24"/>
              </w:rPr>
              <w:t>30+</w:t>
            </w:r>
            <w:r>
              <w:rPr>
                <w:sz w:val="24"/>
                <w:szCs w:val="24"/>
              </w:rPr>
              <w:t>1</w:t>
            </w:r>
            <w:r>
              <w:rPr>
                <w:rFonts w:hint="eastAsia"/>
                <w:sz w:val="24"/>
                <w:szCs w:val="24"/>
              </w:rPr>
              <w:t>0+30+2</w:t>
            </w:r>
            <w:r>
              <w:rPr>
                <w:sz w:val="24"/>
                <w:szCs w:val="24"/>
              </w:rPr>
              <w:t>3-</w:t>
            </w:r>
            <w:r>
              <w:rPr>
                <w:rFonts w:hint="eastAsia"/>
                <w:sz w:val="24"/>
                <w:szCs w:val="24"/>
              </w:rPr>
              <w:t>30</w:t>
            </w:r>
            <w:r>
              <w:rPr>
                <w:sz w:val="24"/>
                <w:szCs w:val="24"/>
              </w:rPr>
              <w:t>=63</w:t>
            </w:r>
          </w:p>
        </w:tc>
        <w:tc>
          <w:tcPr>
            <w:tcW w:w="715" w:type="pct"/>
          </w:tcPr>
          <w:p w14:paraId="7CC9C6B4">
            <w:pPr>
              <w:rPr>
                <w:sz w:val="24"/>
                <w:szCs w:val="24"/>
              </w:rPr>
            </w:pPr>
            <w:r>
              <w:rPr>
                <w:rFonts w:hint="eastAsia"/>
                <w:sz w:val="24"/>
                <w:szCs w:val="24"/>
              </w:rPr>
              <w:t>中等破坏</w:t>
            </w:r>
          </w:p>
        </w:tc>
        <w:tc>
          <w:tcPr>
            <w:tcW w:w="573" w:type="pct"/>
          </w:tcPr>
          <w:p w14:paraId="284D8B9C">
            <w:pPr>
              <w:rPr>
                <w:sz w:val="24"/>
                <w:szCs w:val="24"/>
              </w:rPr>
            </w:pPr>
            <w:r>
              <w:rPr>
                <w:rFonts w:hint="eastAsia"/>
                <w:sz w:val="24"/>
                <w:szCs w:val="24"/>
              </w:rPr>
              <w:t>\</w:t>
            </w:r>
          </w:p>
        </w:tc>
      </w:tr>
      <w:tr w14:paraId="28A6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372C90E7">
            <w:pPr>
              <w:jc w:val="center"/>
              <w:rPr>
                <w:sz w:val="24"/>
                <w:szCs w:val="24"/>
              </w:rPr>
            </w:pPr>
            <w:r>
              <w:rPr>
                <w:rFonts w:hint="eastAsia"/>
                <w:sz w:val="24"/>
                <w:szCs w:val="24"/>
              </w:rPr>
              <w:t>3</w:t>
            </w:r>
          </w:p>
        </w:tc>
        <w:tc>
          <w:tcPr>
            <w:tcW w:w="751" w:type="pct"/>
            <w:vAlign w:val="center"/>
          </w:tcPr>
          <w:p w14:paraId="23A1D03B">
            <w:pPr>
              <w:rPr>
                <w:sz w:val="24"/>
                <w:szCs w:val="24"/>
              </w:rPr>
            </w:pPr>
            <w:r>
              <w:rPr>
                <w:rFonts w:hint="eastAsia" w:ascii="宋体" w:hAnsi="宋体"/>
                <w:sz w:val="24"/>
                <w:szCs w:val="24"/>
              </w:rPr>
              <w:t>章凤村委会</w:t>
            </w:r>
          </w:p>
        </w:tc>
        <w:tc>
          <w:tcPr>
            <w:tcW w:w="400" w:type="pct"/>
            <w:vAlign w:val="center"/>
          </w:tcPr>
          <w:p w14:paraId="0D52B270">
            <w:pPr>
              <w:jc w:val="center"/>
              <w:rPr>
                <w:sz w:val="24"/>
                <w:szCs w:val="24"/>
              </w:rPr>
            </w:pPr>
            <w:r>
              <w:rPr>
                <w:sz w:val="24"/>
                <w:szCs w:val="24"/>
              </w:rPr>
              <w:t>A</w:t>
            </w:r>
          </w:p>
        </w:tc>
        <w:tc>
          <w:tcPr>
            <w:tcW w:w="392" w:type="pct"/>
            <w:vAlign w:val="center"/>
          </w:tcPr>
          <w:p w14:paraId="66E5E9D3">
            <w:pPr>
              <w:jc w:val="center"/>
              <w:rPr>
                <w:sz w:val="24"/>
                <w:szCs w:val="24"/>
              </w:rPr>
            </w:pPr>
            <w:r>
              <w:rPr>
                <w:sz w:val="24"/>
                <w:szCs w:val="24"/>
              </w:rPr>
              <w:t>B</w:t>
            </w:r>
          </w:p>
        </w:tc>
        <w:tc>
          <w:tcPr>
            <w:tcW w:w="371" w:type="pct"/>
            <w:vAlign w:val="center"/>
          </w:tcPr>
          <w:p w14:paraId="0D75605E">
            <w:pPr>
              <w:jc w:val="center"/>
              <w:rPr>
                <w:sz w:val="24"/>
                <w:szCs w:val="24"/>
              </w:rPr>
            </w:pPr>
            <w:r>
              <w:rPr>
                <w:rFonts w:hint="eastAsia"/>
                <w:sz w:val="24"/>
                <w:szCs w:val="24"/>
              </w:rPr>
              <w:t>A</w:t>
            </w:r>
          </w:p>
        </w:tc>
        <w:tc>
          <w:tcPr>
            <w:tcW w:w="377" w:type="pct"/>
            <w:vAlign w:val="center"/>
          </w:tcPr>
          <w:p w14:paraId="5C947E61">
            <w:pPr>
              <w:jc w:val="center"/>
              <w:rPr>
                <w:sz w:val="24"/>
                <w:szCs w:val="24"/>
              </w:rPr>
            </w:pPr>
            <w:r>
              <w:rPr>
                <w:rFonts w:hint="eastAsia"/>
                <w:sz w:val="24"/>
                <w:szCs w:val="24"/>
              </w:rPr>
              <w:t>B3</w:t>
            </w:r>
          </w:p>
        </w:tc>
        <w:tc>
          <w:tcPr>
            <w:tcW w:w="317" w:type="pct"/>
            <w:vAlign w:val="center"/>
          </w:tcPr>
          <w:p w14:paraId="0819DE3D">
            <w:pPr>
              <w:jc w:val="center"/>
              <w:rPr>
                <w:sz w:val="24"/>
                <w:szCs w:val="24"/>
              </w:rPr>
            </w:pPr>
            <w:r>
              <w:rPr>
                <w:rFonts w:hint="eastAsia"/>
                <w:sz w:val="24"/>
                <w:szCs w:val="24"/>
              </w:rPr>
              <w:t>A</w:t>
            </w:r>
          </w:p>
        </w:tc>
        <w:tc>
          <w:tcPr>
            <w:tcW w:w="859" w:type="pct"/>
            <w:vAlign w:val="center"/>
          </w:tcPr>
          <w:p w14:paraId="1CCBE658">
            <w:pPr>
              <w:jc w:val="center"/>
              <w:rPr>
                <w:sz w:val="24"/>
                <w:szCs w:val="24"/>
              </w:rPr>
            </w:pPr>
            <w:r>
              <w:rPr>
                <w:rFonts w:hint="eastAsia"/>
                <w:sz w:val="24"/>
                <w:szCs w:val="24"/>
              </w:rPr>
              <w:t>30+</w:t>
            </w:r>
            <w:r>
              <w:rPr>
                <w:sz w:val="24"/>
                <w:szCs w:val="24"/>
              </w:rPr>
              <w:t>2</w:t>
            </w:r>
            <w:r>
              <w:rPr>
                <w:rFonts w:hint="eastAsia"/>
                <w:sz w:val="24"/>
                <w:szCs w:val="24"/>
              </w:rPr>
              <w:t>0+30+2</w:t>
            </w:r>
            <w:r>
              <w:rPr>
                <w:sz w:val="24"/>
                <w:szCs w:val="24"/>
              </w:rPr>
              <w:t>3-</w:t>
            </w:r>
            <w:r>
              <w:rPr>
                <w:rFonts w:hint="eastAsia"/>
                <w:sz w:val="24"/>
                <w:szCs w:val="24"/>
              </w:rPr>
              <w:t>30</w:t>
            </w:r>
            <w:r>
              <w:rPr>
                <w:sz w:val="24"/>
                <w:szCs w:val="24"/>
              </w:rPr>
              <w:t>=73</w:t>
            </w:r>
          </w:p>
        </w:tc>
        <w:tc>
          <w:tcPr>
            <w:tcW w:w="715" w:type="pct"/>
            <w:vAlign w:val="center"/>
          </w:tcPr>
          <w:p w14:paraId="781F74A2">
            <w:pPr>
              <w:rPr>
                <w:sz w:val="24"/>
                <w:szCs w:val="24"/>
              </w:rPr>
            </w:pPr>
            <w:r>
              <w:rPr>
                <w:rFonts w:hint="eastAsia"/>
                <w:sz w:val="24"/>
                <w:szCs w:val="24"/>
              </w:rPr>
              <w:t>中等破坏</w:t>
            </w:r>
          </w:p>
        </w:tc>
        <w:tc>
          <w:tcPr>
            <w:tcW w:w="573" w:type="pct"/>
          </w:tcPr>
          <w:p w14:paraId="3CD65231">
            <w:pPr>
              <w:rPr>
                <w:sz w:val="24"/>
                <w:szCs w:val="24"/>
              </w:rPr>
            </w:pPr>
            <w:r>
              <w:rPr>
                <w:rFonts w:hint="eastAsia"/>
                <w:sz w:val="24"/>
                <w:szCs w:val="24"/>
              </w:rPr>
              <w:t>次生火灾、次生水灾、次生地质灾害</w:t>
            </w:r>
          </w:p>
        </w:tc>
      </w:tr>
      <w:tr w14:paraId="1FC5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29EF3F91">
            <w:pPr>
              <w:jc w:val="center"/>
              <w:rPr>
                <w:sz w:val="24"/>
                <w:szCs w:val="24"/>
              </w:rPr>
            </w:pPr>
            <w:r>
              <w:rPr>
                <w:rFonts w:hint="eastAsia"/>
                <w:sz w:val="24"/>
                <w:szCs w:val="24"/>
              </w:rPr>
              <w:t>4</w:t>
            </w:r>
          </w:p>
        </w:tc>
        <w:tc>
          <w:tcPr>
            <w:tcW w:w="751" w:type="pct"/>
            <w:vAlign w:val="center"/>
          </w:tcPr>
          <w:p w14:paraId="19F6C172">
            <w:pPr>
              <w:rPr>
                <w:sz w:val="24"/>
                <w:szCs w:val="24"/>
              </w:rPr>
            </w:pPr>
            <w:r>
              <w:rPr>
                <w:rFonts w:hint="eastAsia" w:ascii="宋体" w:hAnsi="宋体"/>
                <w:sz w:val="24"/>
                <w:szCs w:val="24"/>
              </w:rPr>
              <w:t>曼弄村委会</w:t>
            </w:r>
          </w:p>
        </w:tc>
        <w:tc>
          <w:tcPr>
            <w:tcW w:w="400" w:type="pct"/>
            <w:vAlign w:val="center"/>
          </w:tcPr>
          <w:p w14:paraId="13D9A732">
            <w:pPr>
              <w:jc w:val="center"/>
              <w:rPr>
                <w:sz w:val="24"/>
                <w:szCs w:val="24"/>
              </w:rPr>
            </w:pPr>
            <w:r>
              <w:rPr>
                <w:sz w:val="24"/>
                <w:szCs w:val="24"/>
              </w:rPr>
              <w:t>A</w:t>
            </w:r>
          </w:p>
        </w:tc>
        <w:tc>
          <w:tcPr>
            <w:tcW w:w="392" w:type="pct"/>
            <w:vAlign w:val="center"/>
          </w:tcPr>
          <w:p w14:paraId="7FF3AA8F">
            <w:pPr>
              <w:jc w:val="center"/>
              <w:rPr>
                <w:sz w:val="24"/>
                <w:szCs w:val="24"/>
              </w:rPr>
            </w:pPr>
            <w:r>
              <w:rPr>
                <w:sz w:val="24"/>
                <w:szCs w:val="24"/>
              </w:rPr>
              <w:t>A</w:t>
            </w:r>
          </w:p>
        </w:tc>
        <w:tc>
          <w:tcPr>
            <w:tcW w:w="371" w:type="pct"/>
            <w:vAlign w:val="center"/>
          </w:tcPr>
          <w:p w14:paraId="5B68E90C">
            <w:pPr>
              <w:jc w:val="center"/>
              <w:rPr>
                <w:sz w:val="24"/>
                <w:szCs w:val="24"/>
              </w:rPr>
            </w:pPr>
            <w:r>
              <w:rPr>
                <w:rFonts w:hint="eastAsia"/>
                <w:sz w:val="24"/>
                <w:szCs w:val="24"/>
              </w:rPr>
              <w:t>A</w:t>
            </w:r>
          </w:p>
        </w:tc>
        <w:tc>
          <w:tcPr>
            <w:tcW w:w="377" w:type="pct"/>
            <w:vAlign w:val="center"/>
          </w:tcPr>
          <w:p w14:paraId="5E90F1E4">
            <w:pPr>
              <w:jc w:val="center"/>
              <w:rPr>
                <w:sz w:val="24"/>
                <w:szCs w:val="24"/>
              </w:rPr>
            </w:pPr>
            <w:r>
              <w:rPr>
                <w:rFonts w:hint="eastAsia"/>
                <w:sz w:val="24"/>
                <w:szCs w:val="24"/>
              </w:rPr>
              <w:t>B3</w:t>
            </w:r>
          </w:p>
        </w:tc>
        <w:tc>
          <w:tcPr>
            <w:tcW w:w="317" w:type="pct"/>
            <w:vAlign w:val="center"/>
          </w:tcPr>
          <w:p w14:paraId="36EFBDF8">
            <w:pPr>
              <w:jc w:val="center"/>
              <w:rPr>
                <w:sz w:val="24"/>
                <w:szCs w:val="24"/>
              </w:rPr>
            </w:pPr>
            <w:r>
              <w:rPr>
                <w:rFonts w:hint="eastAsia"/>
                <w:sz w:val="24"/>
                <w:szCs w:val="24"/>
              </w:rPr>
              <w:t>A</w:t>
            </w:r>
          </w:p>
        </w:tc>
        <w:tc>
          <w:tcPr>
            <w:tcW w:w="859" w:type="pct"/>
            <w:vAlign w:val="center"/>
          </w:tcPr>
          <w:p w14:paraId="08F10DDE">
            <w:pPr>
              <w:jc w:val="center"/>
              <w:rPr>
                <w:sz w:val="24"/>
                <w:szCs w:val="24"/>
              </w:rPr>
            </w:pPr>
            <w:r>
              <w:rPr>
                <w:rFonts w:hint="eastAsia"/>
                <w:sz w:val="24"/>
                <w:szCs w:val="24"/>
              </w:rPr>
              <w:t>30+</w:t>
            </w:r>
            <w:r>
              <w:rPr>
                <w:sz w:val="24"/>
                <w:szCs w:val="24"/>
              </w:rPr>
              <w:t>3</w:t>
            </w:r>
            <w:r>
              <w:rPr>
                <w:rFonts w:hint="eastAsia"/>
                <w:sz w:val="24"/>
                <w:szCs w:val="24"/>
              </w:rPr>
              <w:t>0+30+2</w:t>
            </w:r>
            <w:r>
              <w:rPr>
                <w:sz w:val="24"/>
                <w:szCs w:val="24"/>
              </w:rPr>
              <w:t>3-</w:t>
            </w:r>
            <w:r>
              <w:rPr>
                <w:rFonts w:hint="eastAsia"/>
                <w:sz w:val="24"/>
                <w:szCs w:val="24"/>
              </w:rPr>
              <w:t>30</w:t>
            </w:r>
            <w:r>
              <w:rPr>
                <w:sz w:val="24"/>
                <w:szCs w:val="24"/>
              </w:rPr>
              <w:t>=83</w:t>
            </w:r>
          </w:p>
        </w:tc>
        <w:tc>
          <w:tcPr>
            <w:tcW w:w="715" w:type="pct"/>
            <w:vAlign w:val="center"/>
          </w:tcPr>
          <w:p w14:paraId="0EB4D906">
            <w:pPr>
              <w:rPr>
                <w:sz w:val="24"/>
                <w:szCs w:val="24"/>
              </w:rPr>
            </w:pPr>
            <w:r>
              <w:rPr>
                <w:rFonts w:hint="eastAsia"/>
                <w:sz w:val="24"/>
                <w:szCs w:val="24"/>
              </w:rPr>
              <w:t>中等破坏</w:t>
            </w:r>
          </w:p>
        </w:tc>
        <w:tc>
          <w:tcPr>
            <w:tcW w:w="573" w:type="pct"/>
          </w:tcPr>
          <w:p w14:paraId="68D583FB">
            <w:pPr>
              <w:rPr>
                <w:sz w:val="24"/>
                <w:szCs w:val="24"/>
              </w:rPr>
            </w:pPr>
            <w:r>
              <w:rPr>
                <w:rFonts w:hint="eastAsia"/>
                <w:sz w:val="24"/>
                <w:szCs w:val="24"/>
              </w:rPr>
              <w:t>次生水灾</w:t>
            </w:r>
          </w:p>
        </w:tc>
      </w:tr>
      <w:tr w14:paraId="514B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2D0122DF">
            <w:pPr>
              <w:jc w:val="center"/>
              <w:rPr>
                <w:sz w:val="24"/>
                <w:szCs w:val="24"/>
              </w:rPr>
            </w:pPr>
            <w:r>
              <w:rPr>
                <w:rFonts w:hint="eastAsia"/>
                <w:sz w:val="24"/>
                <w:szCs w:val="24"/>
              </w:rPr>
              <w:t>5</w:t>
            </w:r>
          </w:p>
        </w:tc>
        <w:tc>
          <w:tcPr>
            <w:tcW w:w="751" w:type="pct"/>
            <w:vAlign w:val="center"/>
          </w:tcPr>
          <w:p w14:paraId="1ED45490">
            <w:pPr>
              <w:rPr>
                <w:sz w:val="24"/>
                <w:szCs w:val="24"/>
              </w:rPr>
            </w:pPr>
            <w:r>
              <w:rPr>
                <w:rFonts w:hint="eastAsia" w:ascii="宋体" w:hAnsi="宋体"/>
                <w:sz w:val="24"/>
                <w:szCs w:val="24"/>
              </w:rPr>
              <w:t>迭撒村委会</w:t>
            </w:r>
          </w:p>
        </w:tc>
        <w:tc>
          <w:tcPr>
            <w:tcW w:w="400" w:type="pct"/>
          </w:tcPr>
          <w:p w14:paraId="49EBBE56">
            <w:pPr>
              <w:jc w:val="center"/>
              <w:rPr>
                <w:sz w:val="24"/>
                <w:szCs w:val="24"/>
              </w:rPr>
            </w:pPr>
            <w:r>
              <w:rPr>
                <w:rFonts w:hint="eastAsia"/>
                <w:sz w:val="24"/>
                <w:szCs w:val="24"/>
              </w:rPr>
              <w:t>C</w:t>
            </w:r>
          </w:p>
        </w:tc>
        <w:tc>
          <w:tcPr>
            <w:tcW w:w="392" w:type="pct"/>
          </w:tcPr>
          <w:p w14:paraId="3202516B">
            <w:pPr>
              <w:jc w:val="center"/>
              <w:rPr>
                <w:sz w:val="24"/>
                <w:szCs w:val="24"/>
              </w:rPr>
            </w:pPr>
            <w:r>
              <w:rPr>
                <w:sz w:val="24"/>
                <w:szCs w:val="24"/>
              </w:rPr>
              <w:t>A</w:t>
            </w:r>
          </w:p>
        </w:tc>
        <w:tc>
          <w:tcPr>
            <w:tcW w:w="371" w:type="pct"/>
            <w:vAlign w:val="center"/>
          </w:tcPr>
          <w:p w14:paraId="66DB4D2E">
            <w:pPr>
              <w:jc w:val="center"/>
              <w:rPr>
                <w:sz w:val="24"/>
                <w:szCs w:val="24"/>
              </w:rPr>
            </w:pPr>
            <w:r>
              <w:rPr>
                <w:rFonts w:hint="eastAsia"/>
                <w:sz w:val="24"/>
                <w:szCs w:val="24"/>
              </w:rPr>
              <w:t>B</w:t>
            </w:r>
          </w:p>
        </w:tc>
        <w:tc>
          <w:tcPr>
            <w:tcW w:w="377" w:type="pct"/>
            <w:vAlign w:val="center"/>
          </w:tcPr>
          <w:p w14:paraId="2D9ABBE6">
            <w:pPr>
              <w:jc w:val="center"/>
              <w:rPr>
                <w:sz w:val="24"/>
                <w:szCs w:val="24"/>
              </w:rPr>
            </w:pPr>
            <w:r>
              <w:rPr>
                <w:rFonts w:hint="eastAsia"/>
                <w:sz w:val="24"/>
                <w:szCs w:val="24"/>
              </w:rPr>
              <w:t>B3</w:t>
            </w:r>
          </w:p>
        </w:tc>
        <w:tc>
          <w:tcPr>
            <w:tcW w:w="317" w:type="pct"/>
          </w:tcPr>
          <w:p w14:paraId="1940AA52">
            <w:pPr>
              <w:jc w:val="center"/>
              <w:rPr>
                <w:sz w:val="24"/>
                <w:szCs w:val="24"/>
              </w:rPr>
            </w:pPr>
            <w:r>
              <w:rPr>
                <w:rFonts w:hint="eastAsia"/>
                <w:sz w:val="24"/>
                <w:szCs w:val="24"/>
              </w:rPr>
              <w:t>A</w:t>
            </w:r>
          </w:p>
        </w:tc>
        <w:tc>
          <w:tcPr>
            <w:tcW w:w="859" w:type="pct"/>
            <w:vAlign w:val="center"/>
          </w:tcPr>
          <w:p w14:paraId="0D7FA1FC">
            <w:pPr>
              <w:jc w:val="center"/>
              <w:rPr>
                <w:sz w:val="24"/>
                <w:szCs w:val="24"/>
              </w:rPr>
            </w:pPr>
            <w:r>
              <w:rPr>
                <w:sz w:val="24"/>
                <w:szCs w:val="24"/>
              </w:rPr>
              <w:t>10</w:t>
            </w:r>
            <w:r>
              <w:rPr>
                <w:rFonts w:hint="eastAsia"/>
                <w:sz w:val="24"/>
                <w:szCs w:val="24"/>
              </w:rPr>
              <w:t>+</w:t>
            </w:r>
            <w:r>
              <w:rPr>
                <w:sz w:val="24"/>
                <w:szCs w:val="24"/>
              </w:rPr>
              <w:t>30</w:t>
            </w:r>
            <w:r>
              <w:rPr>
                <w:rFonts w:hint="eastAsia"/>
                <w:sz w:val="24"/>
                <w:szCs w:val="24"/>
              </w:rPr>
              <w:t>+</w:t>
            </w:r>
            <w:r>
              <w:rPr>
                <w:sz w:val="24"/>
                <w:szCs w:val="24"/>
              </w:rPr>
              <w:t>20</w:t>
            </w:r>
            <w:r>
              <w:rPr>
                <w:rFonts w:hint="eastAsia"/>
                <w:sz w:val="24"/>
                <w:szCs w:val="24"/>
              </w:rPr>
              <w:t>+</w:t>
            </w:r>
            <w:r>
              <w:rPr>
                <w:sz w:val="24"/>
                <w:szCs w:val="24"/>
              </w:rPr>
              <w:t>23</w:t>
            </w:r>
            <w:r>
              <w:rPr>
                <w:rFonts w:hint="eastAsia"/>
                <w:sz w:val="24"/>
                <w:szCs w:val="24"/>
              </w:rPr>
              <w:t>-30</w:t>
            </w:r>
            <w:r>
              <w:rPr>
                <w:sz w:val="24"/>
                <w:szCs w:val="24"/>
              </w:rPr>
              <w:t>=53</w:t>
            </w:r>
          </w:p>
        </w:tc>
        <w:tc>
          <w:tcPr>
            <w:tcW w:w="715" w:type="pct"/>
          </w:tcPr>
          <w:p w14:paraId="08BDDFDB">
            <w:pPr>
              <w:rPr>
                <w:sz w:val="24"/>
                <w:szCs w:val="24"/>
              </w:rPr>
            </w:pPr>
            <w:r>
              <w:rPr>
                <w:rFonts w:hint="eastAsia"/>
                <w:sz w:val="24"/>
                <w:szCs w:val="24"/>
              </w:rPr>
              <w:t>轻微破坏</w:t>
            </w:r>
          </w:p>
        </w:tc>
        <w:tc>
          <w:tcPr>
            <w:tcW w:w="573" w:type="pct"/>
          </w:tcPr>
          <w:p w14:paraId="00E029D8">
            <w:pPr>
              <w:rPr>
                <w:sz w:val="24"/>
                <w:szCs w:val="24"/>
              </w:rPr>
            </w:pPr>
            <w:r>
              <w:rPr>
                <w:rFonts w:hint="eastAsia"/>
                <w:sz w:val="24"/>
                <w:szCs w:val="24"/>
              </w:rPr>
              <w:t>次生地质灾害</w:t>
            </w:r>
          </w:p>
        </w:tc>
      </w:tr>
      <w:tr w14:paraId="7DA1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74BC1BCE">
            <w:pPr>
              <w:jc w:val="center"/>
              <w:rPr>
                <w:sz w:val="24"/>
                <w:szCs w:val="24"/>
              </w:rPr>
            </w:pPr>
            <w:r>
              <w:rPr>
                <w:rFonts w:hint="eastAsia"/>
                <w:sz w:val="24"/>
                <w:szCs w:val="24"/>
              </w:rPr>
              <w:t>6</w:t>
            </w:r>
          </w:p>
        </w:tc>
        <w:tc>
          <w:tcPr>
            <w:tcW w:w="751" w:type="pct"/>
            <w:vAlign w:val="center"/>
          </w:tcPr>
          <w:p w14:paraId="296A9AF4">
            <w:pPr>
              <w:rPr>
                <w:sz w:val="24"/>
                <w:szCs w:val="24"/>
              </w:rPr>
            </w:pPr>
            <w:r>
              <w:rPr>
                <w:rFonts w:hint="eastAsia" w:ascii="宋体" w:hAnsi="宋体"/>
                <w:sz w:val="24"/>
                <w:szCs w:val="24"/>
              </w:rPr>
              <w:t>户弄村委会</w:t>
            </w:r>
          </w:p>
        </w:tc>
        <w:tc>
          <w:tcPr>
            <w:tcW w:w="400" w:type="pct"/>
            <w:vAlign w:val="center"/>
          </w:tcPr>
          <w:p w14:paraId="7C929B7F">
            <w:pPr>
              <w:jc w:val="center"/>
              <w:rPr>
                <w:sz w:val="24"/>
                <w:szCs w:val="24"/>
              </w:rPr>
            </w:pPr>
            <w:r>
              <w:rPr>
                <w:rFonts w:hint="eastAsia"/>
                <w:sz w:val="24"/>
                <w:szCs w:val="24"/>
              </w:rPr>
              <w:t>C</w:t>
            </w:r>
          </w:p>
        </w:tc>
        <w:tc>
          <w:tcPr>
            <w:tcW w:w="392" w:type="pct"/>
            <w:vAlign w:val="center"/>
          </w:tcPr>
          <w:p w14:paraId="788AA839">
            <w:pPr>
              <w:jc w:val="center"/>
              <w:rPr>
                <w:sz w:val="24"/>
                <w:szCs w:val="24"/>
              </w:rPr>
            </w:pPr>
            <w:r>
              <w:rPr>
                <w:rFonts w:hint="eastAsia"/>
                <w:sz w:val="24"/>
                <w:szCs w:val="24"/>
              </w:rPr>
              <w:t>A</w:t>
            </w:r>
          </w:p>
        </w:tc>
        <w:tc>
          <w:tcPr>
            <w:tcW w:w="371" w:type="pct"/>
            <w:vAlign w:val="center"/>
          </w:tcPr>
          <w:p w14:paraId="36E5456E">
            <w:pPr>
              <w:jc w:val="center"/>
              <w:rPr>
                <w:sz w:val="24"/>
                <w:szCs w:val="24"/>
              </w:rPr>
            </w:pPr>
            <w:r>
              <w:rPr>
                <w:rFonts w:hint="eastAsia"/>
                <w:sz w:val="24"/>
                <w:szCs w:val="24"/>
              </w:rPr>
              <w:t>B</w:t>
            </w:r>
          </w:p>
        </w:tc>
        <w:tc>
          <w:tcPr>
            <w:tcW w:w="377" w:type="pct"/>
            <w:vAlign w:val="center"/>
          </w:tcPr>
          <w:p w14:paraId="6B62B74F">
            <w:pPr>
              <w:jc w:val="center"/>
              <w:rPr>
                <w:sz w:val="24"/>
                <w:szCs w:val="24"/>
              </w:rPr>
            </w:pPr>
            <w:r>
              <w:rPr>
                <w:rFonts w:hint="eastAsia"/>
                <w:sz w:val="24"/>
                <w:szCs w:val="24"/>
              </w:rPr>
              <w:t>C3</w:t>
            </w:r>
          </w:p>
        </w:tc>
        <w:tc>
          <w:tcPr>
            <w:tcW w:w="317" w:type="pct"/>
          </w:tcPr>
          <w:p w14:paraId="522CE882">
            <w:pPr>
              <w:jc w:val="center"/>
              <w:rPr>
                <w:sz w:val="24"/>
                <w:szCs w:val="24"/>
              </w:rPr>
            </w:pPr>
            <w:r>
              <w:rPr>
                <w:rFonts w:hint="eastAsia"/>
                <w:sz w:val="24"/>
                <w:szCs w:val="24"/>
              </w:rPr>
              <w:t>A</w:t>
            </w:r>
          </w:p>
        </w:tc>
        <w:tc>
          <w:tcPr>
            <w:tcW w:w="859" w:type="pct"/>
            <w:vAlign w:val="center"/>
          </w:tcPr>
          <w:p w14:paraId="59F33F5A">
            <w:pPr>
              <w:jc w:val="center"/>
              <w:rPr>
                <w:sz w:val="24"/>
                <w:szCs w:val="24"/>
              </w:rPr>
            </w:pPr>
            <w:r>
              <w:rPr>
                <w:sz w:val="24"/>
                <w:szCs w:val="24"/>
              </w:rPr>
              <w:t>10</w:t>
            </w:r>
            <w:r>
              <w:rPr>
                <w:rFonts w:hint="eastAsia"/>
                <w:sz w:val="24"/>
                <w:szCs w:val="24"/>
              </w:rPr>
              <w:t>+</w:t>
            </w:r>
            <w:r>
              <w:rPr>
                <w:sz w:val="24"/>
                <w:szCs w:val="24"/>
              </w:rPr>
              <w:t>30</w:t>
            </w:r>
            <w:r>
              <w:rPr>
                <w:rFonts w:hint="eastAsia"/>
                <w:sz w:val="24"/>
                <w:szCs w:val="24"/>
              </w:rPr>
              <w:t>+</w:t>
            </w:r>
            <w:r>
              <w:rPr>
                <w:sz w:val="24"/>
                <w:szCs w:val="24"/>
              </w:rPr>
              <w:t>20</w:t>
            </w:r>
            <w:r>
              <w:rPr>
                <w:rFonts w:hint="eastAsia"/>
                <w:sz w:val="24"/>
                <w:szCs w:val="24"/>
              </w:rPr>
              <w:t>+</w:t>
            </w:r>
            <w:r>
              <w:rPr>
                <w:sz w:val="24"/>
                <w:szCs w:val="24"/>
              </w:rPr>
              <w:t>13-</w:t>
            </w:r>
            <w:r>
              <w:rPr>
                <w:rFonts w:hint="eastAsia"/>
                <w:sz w:val="24"/>
                <w:szCs w:val="24"/>
              </w:rPr>
              <w:t>30</w:t>
            </w:r>
            <w:r>
              <w:rPr>
                <w:sz w:val="24"/>
                <w:szCs w:val="24"/>
              </w:rPr>
              <w:t>=43</w:t>
            </w:r>
          </w:p>
        </w:tc>
        <w:tc>
          <w:tcPr>
            <w:tcW w:w="715" w:type="pct"/>
            <w:vAlign w:val="center"/>
          </w:tcPr>
          <w:p w14:paraId="15FE3243">
            <w:pPr>
              <w:rPr>
                <w:sz w:val="24"/>
                <w:szCs w:val="24"/>
              </w:rPr>
            </w:pPr>
            <w:r>
              <w:rPr>
                <w:rFonts w:hint="eastAsia"/>
                <w:sz w:val="24"/>
                <w:szCs w:val="24"/>
              </w:rPr>
              <w:t>轻微破坏</w:t>
            </w:r>
          </w:p>
        </w:tc>
        <w:tc>
          <w:tcPr>
            <w:tcW w:w="573" w:type="pct"/>
          </w:tcPr>
          <w:p w14:paraId="695A61BC">
            <w:pPr>
              <w:rPr>
                <w:sz w:val="24"/>
                <w:szCs w:val="24"/>
              </w:rPr>
            </w:pPr>
            <w:r>
              <w:rPr>
                <w:rFonts w:hint="eastAsia"/>
                <w:sz w:val="24"/>
                <w:szCs w:val="24"/>
              </w:rPr>
              <w:t>次生地质灾害</w:t>
            </w:r>
          </w:p>
        </w:tc>
      </w:tr>
      <w:tr w14:paraId="71F9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040ECA70">
            <w:pPr>
              <w:jc w:val="center"/>
              <w:rPr>
                <w:sz w:val="24"/>
                <w:szCs w:val="24"/>
              </w:rPr>
            </w:pPr>
            <w:r>
              <w:rPr>
                <w:rFonts w:hint="eastAsia"/>
                <w:sz w:val="24"/>
                <w:szCs w:val="24"/>
              </w:rPr>
              <w:t>7</w:t>
            </w:r>
          </w:p>
        </w:tc>
        <w:tc>
          <w:tcPr>
            <w:tcW w:w="751" w:type="pct"/>
            <w:vAlign w:val="center"/>
          </w:tcPr>
          <w:p w14:paraId="4908E323">
            <w:pPr>
              <w:rPr>
                <w:sz w:val="24"/>
                <w:szCs w:val="24"/>
              </w:rPr>
            </w:pPr>
            <w:r>
              <w:rPr>
                <w:rFonts w:hint="eastAsia" w:ascii="宋体" w:hAnsi="宋体"/>
                <w:sz w:val="24"/>
                <w:szCs w:val="24"/>
              </w:rPr>
              <w:t>拉勐村委会</w:t>
            </w:r>
          </w:p>
        </w:tc>
        <w:tc>
          <w:tcPr>
            <w:tcW w:w="400" w:type="pct"/>
            <w:vAlign w:val="center"/>
          </w:tcPr>
          <w:p w14:paraId="1F986ACC">
            <w:pPr>
              <w:jc w:val="center"/>
              <w:rPr>
                <w:sz w:val="24"/>
                <w:szCs w:val="24"/>
              </w:rPr>
            </w:pPr>
            <w:r>
              <w:rPr>
                <w:rFonts w:hint="eastAsia"/>
                <w:sz w:val="24"/>
                <w:szCs w:val="24"/>
              </w:rPr>
              <w:t>C</w:t>
            </w:r>
          </w:p>
        </w:tc>
        <w:tc>
          <w:tcPr>
            <w:tcW w:w="392" w:type="pct"/>
            <w:vAlign w:val="center"/>
          </w:tcPr>
          <w:p w14:paraId="778F5968">
            <w:pPr>
              <w:jc w:val="center"/>
              <w:rPr>
                <w:sz w:val="24"/>
                <w:szCs w:val="24"/>
              </w:rPr>
            </w:pPr>
            <w:r>
              <w:rPr>
                <w:rFonts w:hint="eastAsia"/>
                <w:sz w:val="24"/>
                <w:szCs w:val="24"/>
              </w:rPr>
              <w:t>A</w:t>
            </w:r>
          </w:p>
        </w:tc>
        <w:tc>
          <w:tcPr>
            <w:tcW w:w="371" w:type="pct"/>
            <w:vAlign w:val="center"/>
          </w:tcPr>
          <w:p w14:paraId="30E9A755">
            <w:pPr>
              <w:jc w:val="center"/>
              <w:rPr>
                <w:sz w:val="24"/>
                <w:szCs w:val="24"/>
              </w:rPr>
            </w:pPr>
            <w:r>
              <w:rPr>
                <w:rFonts w:hint="eastAsia"/>
                <w:sz w:val="24"/>
                <w:szCs w:val="24"/>
              </w:rPr>
              <w:t>B</w:t>
            </w:r>
          </w:p>
        </w:tc>
        <w:tc>
          <w:tcPr>
            <w:tcW w:w="377" w:type="pct"/>
            <w:vAlign w:val="center"/>
          </w:tcPr>
          <w:p w14:paraId="57F89A6E">
            <w:pPr>
              <w:jc w:val="center"/>
              <w:rPr>
                <w:sz w:val="24"/>
                <w:szCs w:val="24"/>
              </w:rPr>
            </w:pPr>
            <w:r>
              <w:rPr>
                <w:rFonts w:hint="eastAsia"/>
                <w:sz w:val="24"/>
                <w:szCs w:val="24"/>
              </w:rPr>
              <w:t>C3</w:t>
            </w:r>
          </w:p>
        </w:tc>
        <w:tc>
          <w:tcPr>
            <w:tcW w:w="317" w:type="pct"/>
          </w:tcPr>
          <w:p w14:paraId="07D9958E">
            <w:pPr>
              <w:jc w:val="center"/>
              <w:rPr>
                <w:sz w:val="24"/>
                <w:szCs w:val="24"/>
              </w:rPr>
            </w:pPr>
            <w:r>
              <w:rPr>
                <w:rFonts w:hint="eastAsia"/>
                <w:sz w:val="24"/>
                <w:szCs w:val="24"/>
              </w:rPr>
              <w:t>A</w:t>
            </w:r>
          </w:p>
        </w:tc>
        <w:tc>
          <w:tcPr>
            <w:tcW w:w="859" w:type="pct"/>
            <w:vAlign w:val="center"/>
          </w:tcPr>
          <w:p w14:paraId="36568AEE">
            <w:pPr>
              <w:jc w:val="center"/>
              <w:rPr>
                <w:sz w:val="24"/>
                <w:szCs w:val="24"/>
              </w:rPr>
            </w:pPr>
            <w:r>
              <w:rPr>
                <w:sz w:val="24"/>
                <w:szCs w:val="24"/>
              </w:rPr>
              <w:t>10</w:t>
            </w:r>
            <w:r>
              <w:rPr>
                <w:rFonts w:hint="eastAsia"/>
                <w:sz w:val="24"/>
                <w:szCs w:val="24"/>
              </w:rPr>
              <w:t>+</w:t>
            </w:r>
            <w:r>
              <w:rPr>
                <w:sz w:val="24"/>
                <w:szCs w:val="24"/>
              </w:rPr>
              <w:t>30</w:t>
            </w:r>
            <w:r>
              <w:rPr>
                <w:rFonts w:hint="eastAsia"/>
                <w:sz w:val="24"/>
                <w:szCs w:val="24"/>
              </w:rPr>
              <w:t>+</w:t>
            </w:r>
            <w:r>
              <w:rPr>
                <w:sz w:val="24"/>
                <w:szCs w:val="24"/>
              </w:rPr>
              <w:t>20</w:t>
            </w:r>
            <w:r>
              <w:rPr>
                <w:rFonts w:hint="eastAsia"/>
                <w:sz w:val="24"/>
                <w:szCs w:val="24"/>
              </w:rPr>
              <w:t>+</w:t>
            </w:r>
            <w:r>
              <w:rPr>
                <w:sz w:val="24"/>
                <w:szCs w:val="24"/>
              </w:rPr>
              <w:t>13-</w:t>
            </w:r>
            <w:r>
              <w:rPr>
                <w:rFonts w:hint="eastAsia"/>
                <w:sz w:val="24"/>
                <w:szCs w:val="24"/>
              </w:rPr>
              <w:t>30</w:t>
            </w:r>
            <w:r>
              <w:rPr>
                <w:sz w:val="24"/>
                <w:szCs w:val="24"/>
              </w:rPr>
              <w:t>=43</w:t>
            </w:r>
          </w:p>
        </w:tc>
        <w:tc>
          <w:tcPr>
            <w:tcW w:w="715" w:type="pct"/>
            <w:vAlign w:val="center"/>
          </w:tcPr>
          <w:p w14:paraId="1AD62178">
            <w:pPr>
              <w:rPr>
                <w:sz w:val="24"/>
                <w:szCs w:val="24"/>
              </w:rPr>
            </w:pPr>
            <w:r>
              <w:rPr>
                <w:rFonts w:hint="eastAsia"/>
                <w:sz w:val="24"/>
                <w:szCs w:val="24"/>
              </w:rPr>
              <w:t>轻微破坏</w:t>
            </w:r>
          </w:p>
        </w:tc>
        <w:tc>
          <w:tcPr>
            <w:tcW w:w="573" w:type="pct"/>
          </w:tcPr>
          <w:p w14:paraId="5FF27A88">
            <w:pPr>
              <w:rPr>
                <w:sz w:val="24"/>
                <w:szCs w:val="24"/>
              </w:rPr>
            </w:pPr>
            <w:r>
              <w:rPr>
                <w:rFonts w:hint="eastAsia"/>
                <w:sz w:val="24"/>
                <w:szCs w:val="24"/>
              </w:rPr>
              <w:t>次生地质灾害</w:t>
            </w:r>
          </w:p>
        </w:tc>
      </w:tr>
      <w:tr w14:paraId="518F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2162D3E1">
            <w:pPr>
              <w:jc w:val="center"/>
              <w:rPr>
                <w:sz w:val="24"/>
                <w:szCs w:val="24"/>
              </w:rPr>
            </w:pPr>
            <w:r>
              <w:rPr>
                <w:rFonts w:hint="eastAsia"/>
                <w:sz w:val="24"/>
                <w:szCs w:val="24"/>
              </w:rPr>
              <w:t>8</w:t>
            </w:r>
          </w:p>
        </w:tc>
        <w:tc>
          <w:tcPr>
            <w:tcW w:w="751" w:type="pct"/>
            <w:vAlign w:val="center"/>
          </w:tcPr>
          <w:p w14:paraId="28900C7F">
            <w:pPr>
              <w:rPr>
                <w:sz w:val="24"/>
                <w:szCs w:val="24"/>
              </w:rPr>
            </w:pPr>
            <w:r>
              <w:rPr>
                <w:rFonts w:hint="eastAsia" w:ascii="宋体" w:hAnsi="宋体"/>
                <w:sz w:val="24"/>
                <w:szCs w:val="24"/>
              </w:rPr>
              <w:t>曼面村委会</w:t>
            </w:r>
          </w:p>
        </w:tc>
        <w:tc>
          <w:tcPr>
            <w:tcW w:w="400" w:type="pct"/>
            <w:vAlign w:val="center"/>
          </w:tcPr>
          <w:p w14:paraId="59AF1F3A">
            <w:pPr>
              <w:jc w:val="center"/>
              <w:rPr>
                <w:sz w:val="24"/>
                <w:szCs w:val="24"/>
              </w:rPr>
            </w:pPr>
            <w:r>
              <w:rPr>
                <w:rFonts w:hint="eastAsia"/>
                <w:sz w:val="24"/>
                <w:szCs w:val="24"/>
              </w:rPr>
              <w:t>C</w:t>
            </w:r>
          </w:p>
        </w:tc>
        <w:tc>
          <w:tcPr>
            <w:tcW w:w="392" w:type="pct"/>
            <w:vAlign w:val="center"/>
          </w:tcPr>
          <w:p w14:paraId="6C093EF6">
            <w:pPr>
              <w:jc w:val="center"/>
              <w:rPr>
                <w:sz w:val="24"/>
                <w:szCs w:val="24"/>
              </w:rPr>
            </w:pPr>
            <w:r>
              <w:rPr>
                <w:rFonts w:hint="eastAsia"/>
                <w:sz w:val="24"/>
                <w:szCs w:val="24"/>
              </w:rPr>
              <w:t>A</w:t>
            </w:r>
          </w:p>
        </w:tc>
        <w:tc>
          <w:tcPr>
            <w:tcW w:w="371" w:type="pct"/>
            <w:vAlign w:val="center"/>
          </w:tcPr>
          <w:p w14:paraId="4C4F7D03">
            <w:pPr>
              <w:jc w:val="center"/>
              <w:rPr>
                <w:sz w:val="24"/>
                <w:szCs w:val="24"/>
              </w:rPr>
            </w:pPr>
            <w:r>
              <w:rPr>
                <w:rFonts w:hint="eastAsia"/>
                <w:sz w:val="24"/>
                <w:szCs w:val="24"/>
              </w:rPr>
              <w:t>B</w:t>
            </w:r>
          </w:p>
        </w:tc>
        <w:tc>
          <w:tcPr>
            <w:tcW w:w="377" w:type="pct"/>
            <w:vAlign w:val="center"/>
          </w:tcPr>
          <w:p w14:paraId="740FACAB">
            <w:pPr>
              <w:jc w:val="center"/>
              <w:rPr>
                <w:sz w:val="24"/>
                <w:szCs w:val="24"/>
              </w:rPr>
            </w:pPr>
            <w:r>
              <w:rPr>
                <w:rFonts w:hint="eastAsia"/>
                <w:sz w:val="24"/>
                <w:szCs w:val="24"/>
              </w:rPr>
              <w:t>C3</w:t>
            </w:r>
          </w:p>
        </w:tc>
        <w:tc>
          <w:tcPr>
            <w:tcW w:w="317" w:type="pct"/>
          </w:tcPr>
          <w:p w14:paraId="2014EDD1">
            <w:pPr>
              <w:jc w:val="center"/>
              <w:rPr>
                <w:sz w:val="24"/>
                <w:szCs w:val="24"/>
              </w:rPr>
            </w:pPr>
            <w:r>
              <w:rPr>
                <w:rFonts w:hint="eastAsia"/>
                <w:sz w:val="24"/>
                <w:szCs w:val="24"/>
              </w:rPr>
              <w:t>A</w:t>
            </w:r>
          </w:p>
        </w:tc>
        <w:tc>
          <w:tcPr>
            <w:tcW w:w="859" w:type="pct"/>
            <w:vAlign w:val="center"/>
          </w:tcPr>
          <w:p w14:paraId="3D33FD2F">
            <w:pPr>
              <w:jc w:val="center"/>
              <w:rPr>
                <w:sz w:val="24"/>
                <w:szCs w:val="24"/>
              </w:rPr>
            </w:pPr>
            <w:r>
              <w:rPr>
                <w:sz w:val="24"/>
                <w:szCs w:val="24"/>
              </w:rPr>
              <w:t>10</w:t>
            </w:r>
            <w:r>
              <w:rPr>
                <w:rFonts w:hint="eastAsia"/>
                <w:sz w:val="24"/>
                <w:szCs w:val="24"/>
              </w:rPr>
              <w:t>+</w:t>
            </w:r>
            <w:r>
              <w:rPr>
                <w:sz w:val="24"/>
                <w:szCs w:val="24"/>
              </w:rPr>
              <w:t>10</w:t>
            </w:r>
            <w:r>
              <w:rPr>
                <w:rFonts w:hint="eastAsia"/>
                <w:sz w:val="24"/>
                <w:szCs w:val="24"/>
              </w:rPr>
              <w:t>+</w:t>
            </w:r>
            <w:r>
              <w:rPr>
                <w:sz w:val="24"/>
                <w:szCs w:val="24"/>
              </w:rPr>
              <w:t>20</w:t>
            </w:r>
            <w:r>
              <w:rPr>
                <w:rFonts w:hint="eastAsia"/>
                <w:sz w:val="24"/>
                <w:szCs w:val="24"/>
              </w:rPr>
              <w:t>+</w:t>
            </w:r>
            <w:r>
              <w:rPr>
                <w:sz w:val="24"/>
                <w:szCs w:val="24"/>
              </w:rPr>
              <w:t>13-</w:t>
            </w:r>
            <w:r>
              <w:rPr>
                <w:rFonts w:hint="eastAsia"/>
                <w:sz w:val="24"/>
                <w:szCs w:val="24"/>
              </w:rPr>
              <w:t>30</w:t>
            </w:r>
            <w:r>
              <w:rPr>
                <w:sz w:val="24"/>
                <w:szCs w:val="24"/>
              </w:rPr>
              <w:t>=43</w:t>
            </w:r>
          </w:p>
        </w:tc>
        <w:tc>
          <w:tcPr>
            <w:tcW w:w="715" w:type="pct"/>
            <w:vAlign w:val="center"/>
          </w:tcPr>
          <w:p w14:paraId="235959F2">
            <w:pPr>
              <w:rPr>
                <w:sz w:val="24"/>
                <w:szCs w:val="24"/>
              </w:rPr>
            </w:pPr>
            <w:r>
              <w:rPr>
                <w:rFonts w:hint="eastAsia"/>
                <w:sz w:val="24"/>
                <w:szCs w:val="24"/>
              </w:rPr>
              <w:t>轻微破坏</w:t>
            </w:r>
          </w:p>
        </w:tc>
        <w:tc>
          <w:tcPr>
            <w:tcW w:w="573" w:type="pct"/>
          </w:tcPr>
          <w:p w14:paraId="4C80213E">
            <w:pPr>
              <w:rPr>
                <w:sz w:val="24"/>
                <w:szCs w:val="24"/>
              </w:rPr>
            </w:pPr>
            <w:r>
              <w:rPr>
                <w:rFonts w:hint="eastAsia"/>
                <w:sz w:val="24"/>
                <w:szCs w:val="24"/>
              </w:rPr>
              <w:t>次生水灾、次生地质灾害</w:t>
            </w:r>
          </w:p>
        </w:tc>
      </w:tr>
      <w:tr w14:paraId="76CC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19C25442">
            <w:pPr>
              <w:jc w:val="center"/>
              <w:rPr>
                <w:sz w:val="24"/>
                <w:szCs w:val="24"/>
              </w:rPr>
            </w:pPr>
            <w:r>
              <w:rPr>
                <w:rFonts w:hint="eastAsia"/>
                <w:sz w:val="24"/>
                <w:szCs w:val="24"/>
              </w:rPr>
              <w:t>9</w:t>
            </w:r>
          </w:p>
        </w:tc>
        <w:tc>
          <w:tcPr>
            <w:tcW w:w="751" w:type="pct"/>
            <w:vAlign w:val="center"/>
          </w:tcPr>
          <w:p w14:paraId="6F8A46DE">
            <w:pPr>
              <w:rPr>
                <w:sz w:val="24"/>
                <w:szCs w:val="24"/>
              </w:rPr>
            </w:pPr>
            <w:r>
              <w:rPr>
                <w:rFonts w:hint="eastAsia" w:ascii="宋体" w:hAnsi="宋体"/>
                <w:sz w:val="24"/>
                <w:szCs w:val="24"/>
              </w:rPr>
              <w:t>罕等村委会</w:t>
            </w:r>
          </w:p>
        </w:tc>
        <w:tc>
          <w:tcPr>
            <w:tcW w:w="400" w:type="pct"/>
            <w:vAlign w:val="center"/>
          </w:tcPr>
          <w:p w14:paraId="1C7AB222">
            <w:pPr>
              <w:jc w:val="center"/>
              <w:rPr>
                <w:sz w:val="24"/>
                <w:szCs w:val="24"/>
              </w:rPr>
            </w:pPr>
            <w:r>
              <w:rPr>
                <w:rFonts w:hint="eastAsia"/>
                <w:sz w:val="24"/>
                <w:szCs w:val="24"/>
              </w:rPr>
              <w:t>C</w:t>
            </w:r>
          </w:p>
        </w:tc>
        <w:tc>
          <w:tcPr>
            <w:tcW w:w="392" w:type="pct"/>
            <w:vAlign w:val="center"/>
          </w:tcPr>
          <w:p w14:paraId="6E57C17E">
            <w:pPr>
              <w:jc w:val="center"/>
              <w:rPr>
                <w:sz w:val="24"/>
                <w:szCs w:val="24"/>
              </w:rPr>
            </w:pPr>
            <w:r>
              <w:rPr>
                <w:rFonts w:hint="eastAsia"/>
                <w:sz w:val="24"/>
                <w:szCs w:val="24"/>
              </w:rPr>
              <w:t>A</w:t>
            </w:r>
          </w:p>
        </w:tc>
        <w:tc>
          <w:tcPr>
            <w:tcW w:w="371" w:type="pct"/>
            <w:vAlign w:val="center"/>
          </w:tcPr>
          <w:p w14:paraId="045D287E">
            <w:pPr>
              <w:jc w:val="center"/>
              <w:rPr>
                <w:sz w:val="24"/>
                <w:szCs w:val="24"/>
              </w:rPr>
            </w:pPr>
            <w:r>
              <w:rPr>
                <w:rFonts w:hint="eastAsia"/>
                <w:sz w:val="24"/>
                <w:szCs w:val="24"/>
              </w:rPr>
              <w:t>B</w:t>
            </w:r>
          </w:p>
        </w:tc>
        <w:tc>
          <w:tcPr>
            <w:tcW w:w="377" w:type="pct"/>
            <w:vAlign w:val="center"/>
          </w:tcPr>
          <w:p w14:paraId="56B3D737">
            <w:pPr>
              <w:jc w:val="center"/>
              <w:rPr>
                <w:sz w:val="24"/>
                <w:szCs w:val="24"/>
              </w:rPr>
            </w:pPr>
            <w:r>
              <w:rPr>
                <w:rFonts w:hint="eastAsia"/>
                <w:sz w:val="24"/>
                <w:szCs w:val="24"/>
              </w:rPr>
              <w:t>C3</w:t>
            </w:r>
          </w:p>
        </w:tc>
        <w:tc>
          <w:tcPr>
            <w:tcW w:w="317" w:type="pct"/>
          </w:tcPr>
          <w:p w14:paraId="543C0382">
            <w:pPr>
              <w:jc w:val="center"/>
              <w:rPr>
                <w:sz w:val="24"/>
                <w:szCs w:val="24"/>
              </w:rPr>
            </w:pPr>
            <w:r>
              <w:rPr>
                <w:rFonts w:hint="eastAsia"/>
                <w:sz w:val="24"/>
                <w:szCs w:val="24"/>
              </w:rPr>
              <w:t>A</w:t>
            </w:r>
          </w:p>
        </w:tc>
        <w:tc>
          <w:tcPr>
            <w:tcW w:w="859" w:type="pct"/>
            <w:vAlign w:val="center"/>
          </w:tcPr>
          <w:p w14:paraId="75197290">
            <w:pPr>
              <w:jc w:val="center"/>
              <w:rPr>
                <w:sz w:val="24"/>
                <w:szCs w:val="24"/>
              </w:rPr>
            </w:pPr>
            <w:r>
              <w:rPr>
                <w:sz w:val="24"/>
                <w:szCs w:val="24"/>
              </w:rPr>
              <w:t>10</w:t>
            </w:r>
            <w:r>
              <w:rPr>
                <w:rFonts w:hint="eastAsia"/>
                <w:sz w:val="24"/>
                <w:szCs w:val="24"/>
              </w:rPr>
              <w:t>+</w:t>
            </w:r>
            <w:r>
              <w:rPr>
                <w:sz w:val="24"/>
                <w:szCs w:val="24"/>
              </w:rPr>
              <w:t>10</w:t>
            </w:r>
            <w:r>
              <w:rPr>
                <w:rFonts w:hint="eastAsia"/>
                <w:sz w:val="24"/>
                <w:szCs w:val="24"/>
              </w:rPr>
              <w:t>+</w:t>
            </w:r>
            <w:r>
              <w:rPr>
                <w:sz w:val="24"/>
                <w:szCs w:val="24"/>
              </w:rPr>
              <w:t>20</w:t>
            </w:r>
            <w:r>
              <w:rPr>
                <w:rFonts w:hint="eastAsia"/>
                <w:sz w:val="24"/>
                <w:szCs w:val="24"/>
              </w:rPr>
              <w:t>+</w:t>
            </w:r>
            <w:r>
              <w:rPr>
                <w:sz w:val="24"/>
                <w:szCs w:val="24"/>
              </w:rPr>
              <w:t>13-</w:t>
            </w:r>
            <w:r>
              <w:rPr>
                <w:rFonts w:hint="eastAsia"/>
                <w:sz w:val="24"/>
                <w:szCs w:val="24"/>
              </w:rPr>
              <w:t>30</w:t>
            </w:r>
            <w:r>
              <w:rPr>
                <w:sz w:val="24"/>
                <w:szCs w:val="24"/>
              </w:rPr>
              <w:t>=43</w:t>
            </w:r>
          </w:p>
        </w:tc>
        <w:tc>
          <w:tcPr>
            <w:tcW w:w="715" w:type="pct"/>
            <w:vAlign w:val="center"/>
          </w:tcPr>
          <w:p w14:paraId="29940244">
            <w:pPr>
              <w:rPr>
                <w:sz w:val="24"/>
                <w:szCs w:val="24"/>
              </w:rPr>
            </w:pPr>
            <w:r>
              <w:rPr>
                <w:rFonts w:hint="eastAsia"/>
                <w:sz w:val="24"/>
                <w:szCs w:val="24"/>
              </w:rPr>
              <w:t>轻微破坏</w:t>
            </w:r>
          </w:p>
        </w:tc>
        <w:tc>
          <w:tcPr>
            <w:tcW w:w="573" w:type="pct"/>
          </w:tcPr>
          <w:p w14:paraId="14D1B9F0">
            <w:pPr>
              <w:rPr>
                <w:sz w:val="24"/>
                <w:szCs w:val="24"/>
              </w:rPr>
            </w:pPr>
            <w:r>
              <w:rPr>
                <w:rFonts w:hint="eastAsia"/>
                <w:sz w:val="24"/>
                <w:szCs w:val="24"/>
              </w:rPr>
              <w:t>次生地质灾害</w:t>
            </w:r>
          </w:p>
        </w:tc>
      </w:tr>
      <w:tr w14:paraId="547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44CE534B">
            <w:pPr>
              <w:jc w:val="center"/>
              <w:rPr>
                <w:sz w:val="24"/>
                <w:szCs w:val="24"/>
              </w:rPr>
            </w:pPr>
            <w:r>
              <w:rPr>
                <w:rFonts w:hint="eastAsia"/>
                <w:sz w:val="24"/>
                <w:szCs w:val="24"/>
              </w:rPr>
              <w:t>10</w:t>
            </w:r>
          </w:p>
        </w:tc>
        <w:tc>
          <w:tcPr>
            <w:tcW w:w="751" w:type="pct"/>
            <w:vAlign w:val="center"/>
          </w:tcPr>
          <w:p w14:paraId="6B55F31B">
            <w:pPr>
              <w:rPr>
                <w:sz w:val="24"/>
                <w:szCs w:val="24"/>
              </w:rPr>
            </w:pPr>
            <w:r>
              <w:rPr>
                <w:rFonts w:hint="eastAsia" w:ascii="宋体" w:hAnsi="宋体"/>
                <w:sz w:val="24"/>
                <w:szCs w:val="24"/>
              </w:rPr>
              <w:t>曼软村委会</w:t>
            </w:r>
          </w:p>
        </w:tc>
        <w:tc>
          <w:tcPr>
            <w:tcW w:w="400" w:type="pct"/>
            <w:vAlign w:val="center"/>
          </w:tcPr>
          <w:p w14:paraId="50AF5083">
            <w:pPr>
              <w:jc w:val="center"/>
              <w:rPr>
                <w:sz w:val="24"/>
                <w:szCs w:val="24"/>
              </w:rPr>
            </w:pPr>
            <w:r>
              <w:rPr>
                <w:rFonts w:hint="eastAsia"/>
                <w:sz w:val="24"/>
                <w:szCs w:val="24"/>
              </w:rPr>
              <w:t>C</w:t>
            </w:r>
          </w:p>
        </w:tc>
        <w:tc>
          <w:tcPr>
            <w:tcW w:w="392" w:type="pct"/>
            <w:vAlign w:val="center"/>
          </w:tcPr>
          <w:p w14:paraId="53541D1F">
            <w:pPr>
              <w:jc w:val="center"/>
              <w:rPr>
                <w:sz w:val="24"/>
                <w:szCs w:val="24"/>
              </w:rPr>
            </w:pPr>
            <w:r>
              <w:rPr>
                <w:rFonts w:hint="eastAsia"/>
                <w:sz w:val="24"/>
                <w:szCs w:val="24"/>
              </w:rPr>
              <w:t>A</w:t>
            </w:r>
          </w:p>
        </w:tc>
        <w:tc>
          <w:tcPr>
            <w:tcW w:w="371" w:type="pct"/>
            <w:vAlign w:val="center"/>
          </w:tcPr>
          <w:p w14:paraId="5064D268">
            <w:pPr>
              <w:jc w:val="center"/>
              <w:rPr>
                <w:sz w:val="24"/>
                <w:szCs w:val="24"/>
              </w:rPr>
            </w:pPr>
            <w:r>
              <w:rPr>
                <w:rFonts w:hint="eastAsia"/>
                <w:sz w:val="24"/>
                <w:szCs w:val="24"/>
              </w:rPr>
              <w:t>B</w:t>
            </w:r>
          </w:p>
        </w:tc>
        <w:tc>
          <w:tcPr>
            <w:tcW w:w="377" w:type="pct"/>
            <w:vAlign w:val="center"/>
          </w:tcPr>
          <w:p w14:paraId="344765EE">
            <w:pPr>
              <w:jc w:val="center"/>
              <w:rPr>
                <w:sz w:val="24"/>
                <w:szCs w:val="24"/>
              </w:rPr>
            </w:pPr>
            <w:r>
              <w:rPr>
                <w:rFonts w:hint="eastAsia"/>
                <w:sz w:val="24"/>
                <w:szCs w:val="24"/>
              </w:rPr>
              <w:t>C3</w:t>
            </w:r>
          </w:p>
        </w:tc>
        <w:tc>
          <w:tcPr>
            <w:tcW w:w="317" w:type="pct"/>
          </w:tcPr>
          <w:p w14:paraId="5C760E6B">
            <w:pPr>
              <w:jc w:val="center"/>
              <w:rPr>
                <w:sz w:val="24"/>
                <w:szCs w:val="24"/>
              </w:rPr>
            </w:pPr>
            <w:r>
              <w:rPr>
                <w:rFonts w:hint="eastAsia"/>
                <w:sz w:val="24"/>
                <w:szCs w:val="24"/>
              </w:rPr>
              <w:t>A</w:t>
            </w:r>
          </w:p>
        </w:tc>
        <w:tc>
          <w:tcPr>
            <w:tcW w:w="859" w:type="pct"/>
            <w:vAlign w:val="center"/>
          </w:tcPr>
          <w:p w14:paraId="1778D635">
            <w:pPr>
              <w:jc w:val="center"/>
              <w:rPr>
                <w:sz w:val="24"/>
                <w:szCs w:val="24"/>
              </w:rPr>
            </w:pPr>
            <w:r>
              <w:rPr>
                <w:sz w:val="24"/>
                <w:szCs w:val="24"/>
              </w:rPr>
              <w:t>10</w:t>
            </w:r>
            <w:r>
              <w:rPr>
                <w:rFonts w:hint="eastAsia"/>
                <w:sz w:val="24"/>
                <w:szCs w:val="24"/>
              </w:rPr>
              <w:t>+</w:t>
            </w:r>
            <w:r>
              <w:rPr>
                <w:sz w:val="24"/>
                <w:szCs w:val="24"/>
              </w:rPr>
              <w:t>10</w:t>
            </w:r>
            <w:r>
              <w:rPr>
                <w:rFonts w:hint="eastAsia"/>
                <w:sz w:val="24"/>
                <w:szCs w:val="24"/>
              </w:rPr>
              <w:t>+</w:t>
            </w:r>
            <w:r>
              <w:rPr>
                <w:sz w:val="24"/>
                <w:szCs w:val="24"/>
              </w:rPr>
              <w:t>20</w:t>
            </w:r>
            <w:r>
              <w:rPr>
                <w:rFonts w:hint="eastAsia"/>
                <w:sz w:val="24"/>
                <w:szCs w:val="24"/>
              </w:rPr>
              <w:t>+</w:t>
            </w:r>
            <w:r>
              <w:rPr>
                <w:sz w:val="24"/>
                <w:szCs w:val="24"/>
              </w:rPr>
              <w:t>13-</w:t>
            </w:r>
            <w:r>
              <w:rPr>
                <w:rFonts w:hint="eastAsia"/>
                <w:sz w:val="24"/>
                <w:szCs w:val="24"/>
              </w:rPr>
              <w:t>30</w:t>
            </w:r>
            <w:r>
              <w:rPr>
                <w:sz w:val="24"/>
                <w:szCs w:val="24"/>
              </w:rPr>
              <w:t>=43</w:t>
            </w:r>
          </w:p>
        </w:tc>
        <w:tc>
          <w:tcPr>
            <w:tcW w:w="715" w:type="pct"/>
            <w:vAlign w:val="center"/>
          </w:tcPr>
          <w:p w14:paraId="45D370E6">
            <w:pPr>
              <w:rPr>
                <w:sz w:val="24"/>
                <w:szCs w:val="24"/>
              </w:rPr>
            </w:pPr>
            <w:r>
              <w:rPr>
                <w:rFonts w:hint="eastAsia"/>
                <w:sz w:val="24"/>
                <w:szCs w:val="24"/>
              </w:rPr>
              <w:t>轻微破坏</w:t>
            </w:r>
          </w:p>
        </w:tc>
        <w:tc>
          <w:tcPr>
            <w:tcW w:w="573" w:type="pct"/>
          </w:tcPr>
          <w:p w14:paraId="5329E321">
            <w:pPr>
              <w:rPr>
                <w:sz w:val="24"/>
                <w:szCs w:val="24"/>
              </w:rPr>
            </w:pPr>
            <w:r>
              <w:rPr>
                <w:rFonts w:hint="eastAsia"/>
                <w:sz w:val="24"/>
                <w:szCs w:val="24"/>
              </w:rPr>
              <w:t>次生地质灾害</w:t>
            </w:r>
          </w:p>
        </w:tc>
      </w:tr>
    </w:tbl>
    <w:p w14:paraId="0827E207">
      <w:pPr>
        <w:pStyle w:val="39"/>
        <w:numPr>
          <w:ilvl w:val="0"/>
          <w:numId w:val="7"/>
        </w:numPr>
        <w:spacing w:line="500" w:lineRule="exact"/>
        <w:ind w:left="283" w:leftChars="135" w:firstLineChars="0"/>
        <w:outlineLvl w:val="1"/>
        <w:rPr>
          <w:b/>
          <w:sz w:val="28"/>
          <w:szCs w:val="28"/>
        </w:rPr>
      </w:pPr>
      <w:r>
        <w:rPr>
          <w:rFonts w:hint="eastAsia"/>
          <w:b/>
          <w:sz w:val="28"/>
          <w:szCs w:val="28"/>
        </w:rPr>
        <w:t>次生灾害源的评价</w:t>
      </w:r>
    </w:p>
    <w:p w14:paraId="32861575">
      <w:pPr>
        <w:pStyle w:val="39"/>
        <w:numPr>
          <w:ilvl w:val="2"/>
          <w:numId w:val="1"/>
        </w:numPr>
        <w:spacing w:line="500" w:lineRule="exact"/>
        <w:ind w:firstLineChars="0"/>
        <w:outlineLvl w:val="2"/>
        <w:rPr>
          <w:b/>
          <w:sz w:val="28"/>
          <w:szCs w:val="28"/>
        </w:rPr>
      </w:pPr>
      <w:r>
        <w:rPr>
          <w:rFonts w:hint="eastAsia"/>
          <w:b/>
          <w:sz w:val="28"/>
          <w:szCs w:val="28"/>
        </w:rPr>
        <w:t>严重破坏区域</w:t>
      </w:r>
    </w:p>
    <w:p w14:paraId="0E9429E9">
      <w:pPr>
        <w:pStyle w:val="39"/>
        <w:tabs>
          <w:tab w:val="left" w:pos="0"/>
          <w:tab w:val="left" w:pos="284"/>
        </w:tabs>
        <w:spacing w:line="520" w:lineRule="exact"/>
        <w:ind w:firstLine="565" w:firstLineChars="202"/>
        <w:rPr>
          <w:sz w:val="28"/>
          <w:szCs w:val="28"/>
        </w:rPr>
      </w:pPr>
      <w:r>
        <w:rPr>
          <w:rFonts w:hint="eastAsia"/>
          <w:sz w:val="28"/>
          <w:szCs w:val="28"/>
        </w:rPr>
        <w:t>陇川县城范围内，建筑高度均不高，建筑质量较好，人口密度低，没有严重破坏区域。</w:t>
      </w:r>
    </w:p>
    <w:p w14:paraId="60D52D99">
      <w:pPr>
        <w:pStyle w:val="39"/>
        <w:numPr>
          <w:ilvl w:val="2"/>
          <w:numId w:val="1"/>
        </w:numPr>
        <w:spacing w:line="500" w:lineRule="exact"/>
        <w:ind w:firstLineChars="0"/>
        <w:outlineLvl w:val="2"/>
        <w:rPr>
          <w:b/>
          <w:sz w:val="28"/>
          <w:szCs w:val="28"/>
        </w:rPr>
      </w:pPr>
      <w:r>
        <w:rPr>
          <w:rFonts w:hint="eastAsia"/>
          <w:b/>
          <w:sz w:val="28"/>
          <w:szCs w:val="28"/>
        </w:rPr>
        <w:t>中等破坏区域</w:t>
      </w:r>
    </w:p>
    <w:p w14:paraId="20F69F07">
      <w:pPr>
        <w:pStyle w:val="39"/>
        <w:tabs>
          <w:tab w:val="left" w:pos="0"/>
          <w:tab w:val="left" w:pos="284"/>
        </w:tabs>
        <w:spacing w:line="520" w:lineRule="exact"/>
        <w:ind w:firstLine="565" w:firstLineChars="202"/>
        <w:rPr>
          <w:sz w:val="28"/>
          <w:szCs w:val="28"/>
        </w:rPr>
      </w:pPr>
      <w:r>
        <w:rPr>
          <w:rFonts w:hint="eastAsia"/>
          <w:sz w:val="28"/>
          <w:szCs w:val="28"/>
        </w:rPr>
        <w:t>老街子社区位于人口密集地段，建筑密度高，</w:t>
      </w:r>
      <w:r>
        <w:rPr>
          <w:sz w:val="28"/>
          <w:szCs w:val="28"/>
        </w:rPr>
        <w:t>70%</w:t>
      </w:r>
      <w:r>
        <w:rPr>
          <w:rFonts w:hint="eastAsia"/>
          <w:sz w:val="28"/>
          <w:szCs w:val="28"/>
        </w:rPr>
        <w:t>以上为砖混建筑，离消防站较远，地震时无法及时进行抢险救灾工作，如遇火灾会遭遇较大威胁。</w:t>
      </w:r>
    </w:p>
    <w:p w14:paraId="3D00D5B1">
      <w:pPr>
        <w:pStyle w:val="39"/>
        <w:tabs>
          <w:tab w:val="left" w:pos="0"/>
          <w:tab w:val="left" w:pos="284"/>
        </w:tabs>
        <w:spacing w:line="520" w:lineRule="exact"/>
        <w:ind w:firstLine="565" w:firstLineChars="202"/>
        <w:rPr>
          <w:sz w:val="28"/>
          <w:szCs w:val="28"/>
        </w:rPr>
      </w:pPr>
      <w:r>
        <w:rPr>
          <w:rFonts w:hint="eastAsia"/>
          <w:sz w:val="28"/>
          <w:szCs w:val="28"/>
        </w:rPr>
        <w:t>新城社区，次生灾害源分布较多，但多为新建建筑，抗震防灾性能较好，重点建筑抗震设防等级高，消防设施完备，道路平整宽敞，震时可以及时进行抢险救灾工作。</w:t>
      </w:r>
    </w:p>
    <w:p w14:paraId="6B1AF0EF">
      <w:pPr>
        <w:pStyle w:val="39"/>
        <w:tabs>
          <w:tab w:val="left" w:pos="0"/>
          <w:tab w:val="left" w:pos="284"/>
        </w:tabs>
        <w:spacing w:line="520" w:lineRule="exact"/>
        <w:ind w:firstLine="565" w:firstLineChars="202"/>
        <w:rPr>
          <w:sz w:val="28"/>
          <w:szCs w:val="28"/>
        </w:rPr>
      </w:pPr>
      <w:r>
        <w:rPr>
          <w:rFonts w:hint="eastAsia"/>
          <w:sz w:val="28"/>
          <w:szCs w:val="28"/>
        </w:rPr>
        <w:t>章凤村委会、曼弄村委会等，地势平坦，人口较密集，建筑密度较大，周边变电站较多，但有消防站驻扎，可及时进行抢险救灾工作。</w:t>
      </w:r>
    </w:p>
    <w:p w14:paraId="1B72E286">
      <w:pPr>
        <w:pStyle w:val="39"/>
        <w:numPr>
          <w:ilvl w:val="2"/>
          <w:numId w:val="1"/>
        </w:numPr>
        <w:spacing w:line="500" w:lineRule="exact"/>
        <w:ind w:firstLineChars="0"/>
        <w:outlineLvl w:val="2"/>
        <w:rPr>
          <w:b/>
          <w:sz w:val="28"/>
          <w:szCs w:val="28"/>
        </w:rPr>
      </w:pPr>
      <w:r>
        <w:rPr>
          <w:rFonts w:hint="eastAsia"/>
          <w:b/>
          <w:sz w:val="28"/>
          <w:szCs w:val="28"/>
        </w:rPr>
        <w:t>轻微破坏区域</w:t>
      </w:r>
    </w:p>
    <w:p w14:paraId="036F3293">
      <w:pPr>
        <w:pStyle w:val="39"/>
        <w:tabs>
          <w:tab w:val="left" w:pos="0"/>
          <w:tab w:val="left" w:pos="284"/>
        </w:tabs>
        <w:spacing w:line="520" w:lineRule="exact"/>
        <w:ind w:firstLine="565" w:firstLineChars="202"/>
        <w:rPr>
          <w:sz w:val="28"/>
          <w:szCs w:val="28"/>
        </w:rPr>
      </w:pPr>
      <w:r>
        <w:rPr>
          <w:rFonts w:hint="eastAsia"/>
          <w:sz w:val="28"/>
          <w:szCs w:val="28"/>
        </w:rPr>
        <w:t>老街子社区位于人口密集地段，建筑密度高，</w:t>
      </w:r>
      <w:r>
        <w:rPr>
          <w:sz w:val="28"/>
          <w:szCs w:val="28"/>
        </w:rPr>
        <w:t>70%</w:t>
      </w:r>
      <w:r>
        <w:rPr>
          <w:rFonts w:hint="eastAsia"/>
          <w:sz w:val="28"/>
          <w:szCs w:val="28"/>
        </w:rPr>
        <w:t>以上为砖混建筑，离消防站较远，地震时无法及时进行抢险救灾工作，如遇火灾会遭遇较大威胁。</w:t>
      </w:r>
    </w:p>
    <w:p w14:paraId="4478C24F">
      <w:pPr>
        <w:pStyle w:val="39"/>
        <w:tabs>
          <w:tab w:val="left" w:pos="0"/>
          <w:tab w:val="left" w:pos="284"/>
        </w:tabs>
        <w:spacing w:line="520" w:lineRule="exact"/>
        <w:ind w:firstLine="565" w:firstLineChars="202"/>
        <w:rPr>
          <w:sz w:val="28"/>
          <w:szCs w:val="28"/>
        </w:rPr>
      </w:pPr>
      <w:r>
        <w:rPr>
          <w:rFonts w:hint="eastAsia"/>
          <w:sz w:val="28"/>
          <w:szCs w:val="28"/>
        </w:rPr>
        <w:t>新城社区，次生灾害源分布较多，但多为新建建筑，抗震防灾性能较好，重点建筑抗震设防等级高，消防设施完备，道路平整宽敞，震时可以及时进行抢险救灾工作。</w:t>
      </w:r>
    </w:p>
    <w:p w14:paraId="40048EE4">
      <w:pPr>
        <w:pStyle w:val="39"/>
        <w:tabs>
          <w:tab w:val="left" w:pos="0"/>
          <w:tab w:val="left" w:pos="284"/>
        </w:tabs>
        <w:spacing w:line="520" w:lineRule="exact"/>
        <w:ind w:firstLine="565" w:firstLineChars="202"/>
        <w:rPr>
          <w:sz w:val="28"/>
          <w:szCs w:val="28"/>
        </w:rPr>
      </w:pPr>
      <w:r>
        <w:rPr>
          <w:rFonts w:hint="eastAsia"/>
          <w:sz w:val="28"/>
          <w:szCs w:val="28"/>
        </w:rPr>
        <w:t>章凤村委会、曼弄村委会等，地势平坦，人口较密集，建筑密度较大，周边变电站较多，但有消防站驻扎，可及时进行抢险救灾工作。</w:t>
      </w:r>
    </w:p>
    <w:p w14:paraId="0F29C1B1">
      <w:pPr>
        <w:pStyle w:val="39"/>
        <w:numPr>
          <w:ilvl w:val="0"/>
          <w:numId w:val="7"/>
        </w:numPr>
        <w:spacing w:line="500" w:lineRule="exact"/>
        <w:ind w:left="283" w:leftChars="135" w:firstLineChars="0"/>
        <w:outlineLvl w:val="1"/>
        <w:rPr>
          <w:b/>
          <w:sz w:val="28"/>
          <w:szCs w:val="28"/>
        </w:rPr>
      </w:pPr>
      <w:r>
        <w:rPr>
          <w:rFonts w:hint="eastAsia"/>
          <w:b/>
          <w:sz w:val="28"/>
          <w:szCs w:val="28"/>
        </w:rPr>
        <w:t>次生灾害易发区域</w:t>
      </w:r>
    </w:p>
    <w:p w14:paraId="56F52DF3">
      <w:pPr>
        <w:pStyle w:val="39"/>
        <w:numPr>
          <w:ilvl w:val="0"/>
          <w:numId w:val="17"/>
        </w:numPr>
        <w:spacing w:line="500" w:lineRule="exact"/>
        <w:ind w:firstLineChars="0"/>
        <w:outlineLvl w:val="2"/>
        <w:rPr>
          <w:b/>
          <w:sz w:val="28"/>
          <w:szCs w:val="28"/>
        </w:rPr>
      </w:pPr>
      <w:r>
        <w:rPr>
          <w:rFonts w:hint="eastAsia"/>
          <w:b/>
          <w:sz w:val="28"/>
          <w:szCs w:val="28"/>
        </w:rPr>
        <w:t>次生火灾易发区域</w:t>
      </w:r>
    </w:p>
    <w:p w14:paraId="65E6B2DB">
      <w:pPr>
        <w:pStyle w:val="39"/>
        <w:tabs>
          <w:tab w:val="left" w:pos="0"/>
          <w:tab w:val="left" w:pos="284"/>
        </w:tabs>
        <w:spacing w:line="520" w:lineRule="exact"/>
        <w:ind w:firstLine="565" w:firstLineChars="202"/>
        <w:rPr>
          <w:sz w:val="28"/>
          <w:szCs w:val="28"/>
        </w:rPr>
      </w:pPr>
      <w:r>
        <w:rPr>
          <w:rFonts w:hint="eastAsia"/>
          <w:sz w:val="28"/>
          <w:szCs w:val="28"/>
        </w:rPr>
        <w:t>城市中的老旧民房、城中村，主要位于县城中部及西南部。建筑主要以多层砌体结构为主，部分建筑为底层框架结构多为沿街商铺，上部为砖砌体结构住人。住宅主要以钢筋混凝土框架结构为主。高层建筑以框架剪力墙结构为主。</w:t>
      </w:r>
    </w:p>
    <w:p w14:paraId="6A223F89">
      <w:pPr>
        <w:pStyle w:val="39"/>
        <w:numPr>
          <w:ilvl w:val="0"/>
          <w:numId w:val="17"/>
        </w:numPr>
        <w:spacing w:line="500" w:lineRule="exact"/>
        <w:ind w:firstLineChars="0"/>
        <w:outlineLvl w:val="2"/>
        <w:rPr>
          <w:b/>
          <w:sz w:val="28"/>
          <w:szCs w:val="28"/>
        </w:rPr>
      </w:pPr>
      <w:r>
        <w:rPr>
          <w:rFonts w:hint="eastAsia"/>
          <w:b/>
          <w:sz w:val="28"/>
          <w:szCs w:val="28"/>
        </w:rPr>
        <w:t>生水灾易发区域</w:t>
      </w:r>
    </w:p>
    <w:p w14:paraId="6D3A2B4D">
      <w:pPr>
        <w:pStyle w:val="39"/>
        <w:tabs>
          <w:tab w:val="left" w:pos="0"/>
          <w:tab w:val="left" w:pos="284"/>
        </w:tabs>
        <w:spacing w:line="520" w:lineRule="exact"/>
        <w:ind w:firstLine="565" w:firstLineChars="202"/>
        <w:rPr>
          <w:sz w:val="28"/>
          <w:szCs w:val="28"/>
        </w:rPr>
      </w:pPr>
      <w:r>
        <w:rPr>
          <w:rFonts w:hint="eastAsia"/>
          <w:sz w:val="28"/>
          <w:szCs w:val="28"/>
        </w:rPr>
        <w:t>城区内西南部及迭撒村周边江河堤坝，遭受地震作用而破坏，从而导致江水、河水外溢造成地震次生水灾。</w:t>
      </w:r>
    </w:p>
    <w:p w14:paraId="15B7D3BC">
      <w:pPr>
        <w:pStyle w:val="39"/>
        <w:numPr>
          <w:ilvl w:val="0"/>
          <w:numId w:val="17"/>
        </w:numPr>
        <w:spacing w:line="500" w:lineRule="exact"/>
        <w:ind w:firstLineChars="0"/>
        <w:outlineLvl w:val="2"/>
        <w:rPr>
          <w:b/>
          <w:sz w:val="28"/>
          <w:szCs w:val="28"/>
        </w:rPr>
      </w:pPr>
      <w:r>
        <w:rPr>
          <w:rFonts w:hint="eastAsia"/>
          <w:b/>
          <w:sz w:val="28"/>
          <w:szCs w:val="28"/>
        </w:rPr>
        <w:t>次生</w:t>
      </w:r>
      <w:r>
        <w:rPr>
          <w:rFonts w:hint="eastAsia"/>
          <w:b/>
          <w:sz w:val="28"/>
          <w:szCs w:val="28"/>
          <w:lang w:eastAsia="zh-CN"/>
        </w:rPr>
        <w:t>地质灾害</w:t>
      </w:r>
      <w:r>
        <w:rPr>
          <w:rFonts w:hint="eastAsia"/>
          <w:b/>
          <w:sz w:val="28"/>
          <w:szCs w:val="28"/>
        </w:rPr>
        <w:t>易发区域</w:t>
      </w:r>
    </w:p>
    <w:p w14:paraId="70865EB0">
      <w:pPr>
        <w:pStyle w:val="39"/>
        <w:tabs>
          <w:tab w:val="left" w:pos="0"/>
          <w:tab w:val="left" w:pos="284"/>
        </w:tabs>
        <w:spacing w:line="520" w:lineRule="exact"/>
        <w:ind w:firstLine="565" w:firstLineChars="202"/>
        <w:rPr>
          <w:sz w:val="28"/>
          <w:szCs w:val="28"/>
        </w:rPr>
      </w:pPr>
      <w:r>
        <w:rPr>
          <w:rFonts w:hint="eastAsia"/>
          <w:sz w:val="28"/>
          <w:szCs w:val="28"/>
        </w:rPr>
        <w:t>城区南部及东部部分区域属于地质灾害极易发区，在开发建设过程中应注意地质灾害防护。</w:t>
      </w:r>
    </w:p>
    <w:p w14:paraId="4F4253BB">
      <w:pPr>
        <w:pStyle w:val="39"/>
        <w:numPr>
          <w:ilvl w:val="0"/>
          <w:numId w:val="7"/>
        </w:numPr>
        <w:spacing w:line="500" w:lineRule="exact"/>
        <w:ind w:left="283" w:leftChars="135" w:firstLineChars="0"/>
        <w:outlineLvl w:val="1"/>
        <w:rPr>
          <w:b/>
          <w:sz w:val="28"/>
          <w:szCs w:val="28"/>
        </w:rPr>
      </w:pPr>
      <w:r>
        <w:rPr>
          <w:rFonts w:hint="eastAsia"/>
          <w:b/>
          <w:sz w:val="28"/>
          <w:szCs w:val="28"/>
        </w:rPr>
        <w:t>防止次生火灾的对策和措施</w:t>
      </w:r>
    </w:p>
    <w:p w14:paraId="7ADBFA2D">
      <w:pPr>
        <w:pStyle w:val="39"/>
        <w:spacing w:line="500" w:lineRule="exact"/>
        <w:ind w:left="283" w:leftChars="135" w:firstLine="565" w:firstLineChars="202"/>
        <w:rPr>
          <w:sz w:val="28"/>
          <w:szCs w:val="28"/>
        </w:rPr>
      </w:pPr>
      <w:r>
        <w:rPr>
          <w:rFonts w:hint="eastAsia"/>
          <w:sz w:val="28"/>
          <w:szCs w:val="28"/>
        </w:rPr>
        <w:t>地震火灾危险性分析是做好防御地震次生火灾的基础，地震火灾的特点分析是制定地震次生火灾防御对策的依据，因此，提出如下的防御对策：</w:t>
      </w:r>
    </w:p>
    <w:p w14:paraId="6BD07F1B">
      <w:pPr>
        <w:pStyle w:val="39"/>
        <w:spacing w:line="500" w:lineRule="exact"/>
        <w:ind w:left="283" w:leftChars="135" w:firstLine="565" w:firstLineChars="202"/>
        <w:rPr>
          <w:sz w:val="28"/>
          <w:szCs w:val="28"/>
        </w:rPr>
      </w:pPr>
      <w:r>
        <w:rPr>
          <w:rFonts w:hint="eastAsia"/>
          <w:sz w:val="28"/>
          <w:szCs w:val="28"/>
        </w:rPr>
        <w:t>（1）</w:t>
      </w:r>
      <w:r>
        <w:rPr>
          <w:rFonts w:hint="eastAsia"/>
          <w:sz w:val="28"/>
          <w:szCs w:val="28"/>
        </w:rPr>
        <w:tab/>
      </w:r>
      <w:r>
        <w:rPr>
          <w:rFonts w:hint="eastAsia"/>
          <w:sz w:val="28"/>
          <w:szCs w:val="28"/>
        </w:rPr>
        <w:t>建议在“陇川县国土空间总体规划”中加强国土空间规划规划对消防的要求，做好消防保障，按照消防系统规划专章要求，在拉影片区新建消防站，覆盖县城，能够及时应对次生火灾和次生水灾救援工作。强化消防系统建设，加强消防中心现代化管理和新技术的应用，增设消防站和消防网点，尽快完善全县的消防体系。</w:t>
      </w:r>
    </w:p>
    <w:p w14:paraId="37A554B5">
      <w:pPr>
        <w:pStyle w:val="39"/>
        <w:spacing w:line="500" w:lineRule="exact"/>
        <w:ind w:left="283" w:leftChars="135" w:firstLine="565" w:firstLineChars="202"/>
        <w:rPr>
          <w:sz w:val="28"/>
          <w:szCs w:val="28"/>
        </w:rPr>
      </w:pPr>
      <w:r>
        <w:rPr>
          <w:rFonts w:hint="eastAsia"/>
          <w:sz w:val="28"/>
          <w:szCs w:val="28"/>
        </w:rPr>
        <w:t>（2）</w:t>
      </w:r>
      <w:r>
        <w:rPr>
          <w:rFonts w:hint="eastAsia"/>
          <w:sz w:val="28"/>
          <w:szCs w:val="28"/>
        </w:rPr>
        <w:tab/>
      </w:r>
      <w:r>
        <w:rPr>
          <w:rFonts w:hint="eastAsia"/>
          <w:sz w:val="28"/>
          <w:szCs w:val="28"/>
        </w:rPr>
        <w:t>建议在“陇川县国土空间总体规划”注意城市的合理布局。新建陇川县</w:t>
      </w:r>
      <w:r>
        <w:rPr>
          <w:rFonts w:hint="eastAsia"/>
          <w:sz w:val="28"/>
          <w:szCs w:val="28"/>
          <w:lang w:eastAsia="zh-CN"/>
        </w:rPr>
        <w:t>天然气</w:t>
      </w:r>
      <w:r>
        <w:rPr>
          <w:rFonts w:hint="eastAsia"/>
          <w:sz w:val="28"/>
          <w:szCs w:val="28"/>
        </w:rPr>
        <w:t>储备站，其选址应是远离城市、交通方便的独立安全地带，应严格控制其远离重点消防地区，远离居民区，以保证足够的安全距离；对陇川县城范围内液化气储罐站严格执行液化气储罐的有关安全防火制度，经常检查有关设备，如阀门管道、罐体等的安全可靠性，发现隐患应立即采取措施，以防地震时设备或部件震坏，导致火灾发生。</w:t>
      </w:r>
    </w:p>
    <w:p w14:paraId="68F07A2A">
      <w:pPr>
        <w:pStyle w:val="39"/>
        <w:spacing w:line="500" w:lineRule="exact"/>
        <w:ind w:left="283" w:leftChars="135" w:firstLine="565" w:firstLineChars="202"/>
        <w:rPr>
          <w:sz w:val="28"/>
          <w:szCs w:val="28"/>
        </w:rPr>
      </w:pPr>
      <w:r>
        <w:rPr>
          <w:rFonts w:hint="eastAsia"/>
          <w:sz w:val="28"/>
          <w:szCs w:val="28"/>
        </w:rPr>
        <w:t>（3）</w:t>
      </w:r>
      <w:r>
        <w:rPr>
          <w:rFonts w:hint="eastAsia"/>
          <w:sz w:val="28"/>
          <w:szCs w:val="28"/>
        </w:rPr>
        <w:tab/>
      </w:r>
      <w:r>
        <w:rPr>
          <w:rFonts w:hint="eastAsia"/>
          <w:sz w:val="28"/>
          <w:szCs w:val="28"/>
        </w:rPr>
        <w:t>结合陇川县旧城改造、棚户区改造和农危改项目，逐步章凤老街子片区、西侧老城片区和拉影啊勇鱼村片区部分人口，改造城区老旧居民区，使建筑密度、人口密度达到安全标准，提高城市防止发生地震次生火灾的能力；采取开辟防火间距，在章凤老街子片区、西侧老城片区和拉影啊勇鱼村片区打通消防通道，增设消防水池，提高建筑的耐火等级等措施，以改善消防条件。</w:t>
      </w:r>
    </w:p>
    <w:p w14:paraId="683B970B">
      <w:pPr>
        <w:pStyle w:val="39"/>
        <w:spacing w:line="500" w:lineRule="exact"/>
        <w:ind w:left="283" w:leftChars="135" w:firstLine="565" w:firstLineChars="202"/>
        <w:rPr>
          <w:sz w:val="28"/>
          <w:szCs w:val="28"/>
        </w:rPr>
      </w:pPr>
      <w:r>
        <w:rPr>
          <w:rFonts w:hint="eastAsia"/>
          <w:sz w:val="28"/>
          <w:szCs w:val="28"/>
        </w:rPr>
        <w:t>（4）</w:t>
      </w:r>
      <w:r>
        <w:rPr>
          <w:rFonts w:hint="eastAsia"/>
          <w:sz w:val="28"/>
          <w:szCs w:val="28"/>
        </w:rPr>
        <w:tab/>
      </w:r>
      <w:r>
        <w:rPr>
          <w:rFonts w:hint="eastAsia"/>
          <w:sz w:val="28"/>
          <w:szCs w:val="28"/>
        </w:rPr>
        <w:t>对陇川县城范围内8个加油站和一个油库，完善防火制度和具体措施。应在罐体周围砌成防护堤，一旦罐体的油泄露时不会到处流淌，避免遇火成灾；应在罐体上方设消防泡沫管道，管道与设有双电源的消防泵连接，若有火情，消防泵房可以将泡沫打到罐顶上；消防系统应对各油库有专门的灭火方案和措施。逐步取消和限制各单位分散油库，提高供油、储油的社会化服务水平。</w:t>
      </w:r>
    </w:p>
    <w:p w14:paraId="6B4E6C69">
      <w:pPr>
        <w:pStyle w:val="39"/>
        <w:spacing w:line="500" w:lineRule="exact"/>
        <w:ind w:left="283" w:leftChars="135" w:firstLine="565" w:firstLineChars="202"/>
        <w:rPr>
          <w:sz w:val="28"/>
          <w:szCs w:val="28"/>
        </w:rPr>
      </w:pPr>
      <w:r>
        <w:rPr>
          <w:rFonts w:hint="eastAsia"/>
          <w:sz w:val="28"/>
          <w:szCs w:val="28"/>
        </w:rPr>
        <w:t>（5）</w:t>
      </w:r>
      <w:r>
        <w:rPr>
          <w:rFonts w:hint="eastAsia"/>
          <w:sz w:val="28"/>
          <w:szCs w:val="28"/>
        </w:rPr>
        <w:tab/>
      </w:r>
      <w:r>
        <w:rPr>
          <w:rFonts w:hint="eastAsia"/>
          <w:sz w:val="28"/>
          <w:szCs w:val="28"/>
        </w:rPr>
        <w:t>在市政设施建筑方面，应按规划实现消防供水能力、消防通道的建设以及避难场所的建设，制定高层建筑、公共建筑、商场等的防火要求。</w:t>
      </w:r>
    </w:p>
    <w:p w14:paraId="75FB9DD3">
      <w:pPr>
        <w:pStyle w:val="39"/>
        <w:spacing w:line="500" w:lineRule="exact"/>
        <w:ind w:left="283" w:leftChars="135" w:firstLine="565" w:firstLineChars="202"/>
        <w:rPr>
          <w:sz w:val="28"/>
          <w:szCs w:val="28"/>
        </w:rPr>
      </w:pPr>
      <w:r>
        <w:rPr>
          <w:rFonts w:hint="eastAsia"/>
          <w:sz w:val="28"/>
          <w:szCs w:val="28"/>
        </w:rPr>
        <w:t>（6）</w:t>
      </w:r>
      <w:r>
        <w:rPr>
          <w:rFonts w:hint="eastAsia"/>
          <w:sz w:val="28"/>
          <w:szCs w:val="28"/>
        </w:rPr>
        <w:tab/>
      </w:r>
      <w:r>
        <w:rPr>
          <w:rFonts w:hint="eastAsia"/>
          <w:sz w:val="28"/>
          <w:szCs w:val="28"/>
        </w:rPr>
        <w:t>加强地震火灾发生时的临场指挥安排，对急救、疏散、避难、处理、修复都应有切实可行的规划和决策。</w:t>
      </w:r>
    </w:p>
    <w:p w14:paraId="7DB3B2E4">
      <w:pPr>
        <w:pStyle w:val="39"/>
        <w:spacing w:line="500" w:lineRule="exact"/>
        <w:ind w:left="283" w:leftChars="135" w:firstLine="565" w:firstLineChars="202"/>
        <w:rPr>
          <w:sz w:val="28"/>
          <w:szCs w:val="28"/>
        </w:rPr>
      </w:pPr>
      <w:r>
        <w:rPr>
          <w:rFonts w:hint="eastAsia"/>
          <w:sz w:val="28"/>
          <w:szCs w:val="28"/>
        </w:rPr>
        <w:t>（7）</w:t>
      </w:r>
      <w:r>
        <w:rPr>
          <w:rFonts w:hint="eastAsia"/>
          <w:sz w:val="28"/>
          <w:szCs w:val="28"/>
        </w:rPr>
        <w:tab/>
      </w:r>
      <w:r>
        <w:rPr>
          <w:rFonts w:hint="eastAsia"/>
          <w:sz w:val="28"/>
          <w:szCs w:val="28"/>
        </w:rPr>
        <w:t>提高民众防火意识，加强地震次生灾害防御知识的宣传和普及。</w:t>
      </w:r>
    </w:p>
    <w:p w14:paraId="08D6DE5B">
      <w:pPr>
        <w:pStyle w:val="39"/>
        <w:numPr>
          <w:ilvl w:val="0"/>
          <w:numId w:val="7"/>
        </w:numPr>
        <w:spacing w:line="500" w:lineRule="exact"/>
        <w:ind w:left="283" w:leftChars="135" w:firstLineChars="0"/>
        <w:outlineLvl w:val="1"/>
        <w:rPr>
          <w:b/>
          <w:sz w:val="28"/>
          <w:szCs w:val="28"/>
        </w:rPr>
      </w:pPr>
      <w:r>
        <w:rPr>
          <w:rFonts w:hint="eastAsia"/>
          <w:b/>
          <w:sz w:val="28"/>
          <w:szCs w:val="28"/>
        </w:rPr>
        <w:t>防止次生水灾的对策与措施</w:t>
      </w:r>
    </w:p>
    <w:p w14:paraId="2686F6D0">
      <w:pPr>
        <w:pStyle w:val="39"/>
        <w:tabs>
          <w:tab w:val="left" w:pos="993"/>
          <w:tab w:val="left" w:pos="1276"/>
        </w:tabs>
        <w:spacing w:line="500" w:lineRule="exact"/>
        <w:ind w:left="283" w:leftChars="135" w:firstLine="560"/>
        <w:rPr>
          <w:sz w:val="28"/>
          <w:szCs w:val="28"/>
        </w:rPr>
      </w:pPr>
      <w:r>
        <w:rPr>
          <w:rFonts w:hint="eastAsia"/>
          <w:sz w:val="28"/>
          <w:szCs w:val="28"/>
        </w:rPr>
        <w:t>地震发生后，立即产生次生水灾的实例虽少，但一旦发生其后果是严重的，因此，应制定有关防御对策。</w:t>
      </w:r>
    </w:p>
    <w:p w14:paraId="0D7B8929">
      <w:pPr>
        <w:pStyle w:val="39"/>
        <w:tabs>
          <w:tab w:val="left" w:pos="993"/>
          <w:tab w:val="left" w:pos="1276"/>
        </w:tabs>
        <w:spacing w:line="500" w:lineRule="exact"/>
        <w:ind w:left="283" w:leftChars="135" w:firstLine="560"/>
        <w:rPr>
          <w:sz w:val="28"/>
          <w:szCs w:val="28"/>
        </w:rPr>
      </w:pPr>
      <w:r>
        <w:rPr>
          <w:rFonts w:hint="eastAsia"/>
          <w:sz w:val="28"/>
          <w:szCs w:val="28"/>
        </w:rPr>
        <w:t>（1）</w:t>
      </w:r>
      <w:r>
        <w:rPr>
          <w:rFonts w:hint="eastAsia"/>
          <w:sz w:val="28"/>
          <w:szCs w:val="28"/>
        </w:rPr>
        <w:tab/>
      </w:r>
      <w:r>
        <w:rPr>
          <w:rFonts w:hint="eastAsia"/>
          <w:sz w:val="28"/>
          <w:szCs w:val="28"/>
        </w:rPr>
        <w:t>建议对城区内西南部及迭撒村周边江河堤坝进行加固，该地段处于低洼区域，建议在“陇川县国土空间总体规划”中增加防护绿地或公园绿地作为缓冲，减少震后次生灾害发送风险。</w:t>
      </w:r>
    </w:p>
    <w:p w14:paraId="61FD47DB">
      <w:pPr>
        <w:pStyle w:val="39"/>
        <w:tabs>
          <w:tab w:val="left" w:pos="993"/>
          <w:tab w:val="left" w:pos="1276"/>
        </w:tabs>
        <w:spacing w:line="500" w:lineRule="exact"/>
        <w:ind w:left="283" w:leftChars="135" w:firstLine="560"/>
        <w:rPr>
          <w:sz w:val="28"/>
          <w:szCs w:val="28"/>
        </w:rPr>
      </w:pPr>
      <w:r>
        <w:rPr>
          <w:rFonts w:hint="eastAsia"/>
          <w:sz w:val="28"/>
          <w:szCs w:val="28"/>
        </w:rPr>
        <w:t>（2）</w:t>
      </w:r>
      <w:r>
        <w:rPr>
          <w:rFonts w:hint="eastAsia"/>
          <w:sz w:val="28"/>
          <w:szCs w:val="28"/>
        </w:rPr>
        <w:tab/>
      </w:r>
      <w:r>
        <w:rPr>
          <w:rFonts w:hint="eastAsia"/>
          <w:sz w:val="28"/>
          <w:szCs w:val="28"/>
        </w:rPr>
        <w:t>做陇川南宛河好防洪规划，提高防洪标准，中心城区南宛河章凤段采用50年一遇防洪标准制定防御措施。按此要求排查河堤，对不能满足要求的堤段进行改造提升。</w:t>
      </w:r>
    </w:p>
    <w:p w14:paraId="3D1D79E8">
      <w:pPr>
        <w:pStyle w:val="39"/>
        <w:tabs>
          <w:tab w:val="left" w:pos="993"/>
          <w:tab w:val="left" w:pos="1276"/>
        </w:tabs>
        <w:spacing w:line="500" w:lineRule="exact"/>
        <w:ind w:left="283" w:leftChars="135" w:firstLine="560"/>
        <w:rPr>
          <w:sz w:val="28"/>
          <w:szCs w:val="28"/>
        </w:rPr>
      </w:pPr>
      <w:r>
        <w:rPr>
          <w:rFonts w:hint="eastAsia"/>
          <w:sz w:val="28"/>
          <w:szCs w:val="28"/>
        </w:rPr>
        <w:t>（3）</w:t>
      </w:r>
      <w:r>
        <w:rPr>
          <w:rFonts w:hint="eastAsia"/>
          <w:sz w:val="28"/>
          <w:szCs w:val="28"/>
        </w:rPr>
        <w:tab/>
      </w:r>
      <w:r>
        <w:rPr>
          <w:rFonts w:hint="eastAsia"/>
          <w:sz w:val="28"/>
          <w:szCs w:val="28"/>
        </w:rPr>
        <w:t>在抗震防灾规划和地震应急预案中，应对地震次生水灾的预防和应急做具体要求。</w:t>
      </w:r>
    </w:p>
    <w:p w14:paraId="4D43E989">
      <w:pPr>
        <w:pStyle w:val="39"/>
        <w:numPr>
          <w:ilvl w:val="0"/>
          <w:numId w:val="7"/>
        </w:numPr>
        <w:spacing w:line="500" w:lineRule="exact"/>
        <w:ind w:left="283" w:leftChars="135" w:firstLineChars="0"/>
        <w:outlineLvl w:val="1"/>
        <w:rPr>
          <w:b/>
          <w:sz w:val="28"/>
          <w:szCs w:val="28"/>
        </w:rPr>
      </w:pPr>
      <w:r>
        <w:rPr>
          <w:rFonts w:hint="eastAsia"/>
          <w:b/>
          <w:sz w:val="28"/>
          <w:szCs w:val="28"/>
        </w:rPr>
        <w:t>防御次生毒气泄漏与爆炸的对策</w:t>
      </w:r>
    </w:p>
    <w:p w14:paraId="35DB4A47">
      <w:pPr>
        <w:pStyle w:val="39"/>
        <w:tabs>
          <w:tab w:val="left" w:pos="993"/>
          <w:tab w:val="left" w:pos="1276"/>
        </w:tabs>
        <w:spacing w:line="500" w:lineRule="exact"/>
        <w:ind w:left="283" w:leftChars="135" w:firstLine="560"/>
        <w:rPr>
          <w:sz w:val="28"/>
          <w:szCs w:val="28"/>
        </w:rPr>
      </w:pPr>
      <w:r>
        <w:rPr>
          <w:rFonts w:hint="eastAsia"/>
          <w:sz w:val="28"/>
          <w:szCs w:val="28"/>
        </w:rPr>
        <w:t>（1）对于陇川县城范围内人民医院、妇幼保健院和拉影片区新建的传染病医院存放化学危险品的建议加强对易燃易爆、有毒有害物质的生产和储存装置、管道的工程鉴定和加固工作，防止由于工程上的原因造成地震次生灾害的发生。</w:t>
      </w:r>
    </w:p>
    <w:p w14:paraId="208CAF8F">
      <w:pPr>
        <w:pStyle w:val="39"/>
        <w:tabs>
          <w:tab w:val="left" w:pos="993"/>
          <w:tab w:val="left" w:pos="1276"/>
        </w:tabs>
        <w:spacing w:line="500" w:lineRule="exact"/>
        <w:ind w:left="283" w:leftChars="135" w:firstLine="560"/>
        <w:rPr>
          <w:sz w:val="28"/>
          <w:szCs w:val="28"/>
        </w:rPr>
      </w:pPr>
      <w:r>
        <w:rPr>
          <w:rFonts w:hint="eastAsia"/>
          <w:sz w:val="28"/>
          <w:szCs w:val="28"/>
        </w:rPr>
        <w:t>（</w:t>
      </w:r>
      <w:r>
        <w:rPr>
          <w:sz w:val="28"/>
          <w:szCs w:val="28"/>
        </w:rPr>
        <w:t>2</w:t>
      </w:r>
      <w:r>
        <w:rPr>
          <w:rFonts w:hint="eastAsia"/>
          <w:sz w:val="28"/>
          <w:szCs w:val="28"/>
        </w:rPr>
        <w:t>）对于新建</w:t>
      </w:r>
      <w:r>
        <w:rPr>
          <w:rFonts w:hint="eastAsia"/>
          <w:sz w:val="28"/>
          <w:szCs w:val="28"/>
          <w:lang w:eastAsia="zh-CN"/>
        </w:rPr>
        <w:t>天然气</w:t>
      </w:r>
      <w:r>
        <w:rPr>
          <w:rFonts w:hint="eastAsia"/>
          <w:sz w:val="28"/>
          <w:szCs w:val="28"/>
        </w:rPr>
        <w:t>储配站、加油站等化工、石化等企业和储存仓库要做好安全防范工作，防止地震发生时产生毒气泄漏和引起爆炸事故。</w:t>
      </w:r>
    </w:p>
    <w:p w14:paraId="226C6F9F">
      <w:pPr>
        <w:pStyle w:val="39"/>
        <w:tabs>
          <w:tab w:val="left" w:pos="993"/>
          <w:tab w:val="left" w:pos="1276"/>
        </w:tabs>
        <w:spacing w:line="500" w:lineRule="exact"/>
        <w:ind w:left="283" w:leftChars="135" w:firstLine="560"/>
        <w:rPr>
          <w:sz w:val="28"/>
          <w:szCs w:val="28"/>
        </w:rPr>
      </w:pPr>
      <w:r>
        <w:rPr>
          <w:rFonts w:hint="eastAsia"/>
          <w:sz w:val="28"/>
          <w:szCs w:val="28"/>
        </w:rPr>
        <w:t>（</w:t>
      </w:r>
      <w:r>
        <w:rPr>
          <w:sz w:val="28"/>
          <w:szCs w:val="28"/>
        </w:rPr>
        <w:t>3</w:t>
      </w:r>
      <w:r>
        <w:rPr>
          <w:rFonts w:hint="eastAsia"/>
          <w:sz w:val="28"/>
          <w:szCs w:val="28"/>
        </w:rPr>
        <w:t>）认真做好陇川县城8个加油站和一个油库以及新建油库、液化气储罐站、加油站等的消防规定，制定火灾、爆炸的有关防御方案。</w:t>
      </w:r>
    </w:p>
    <w:p w14:paraId="124EEAE7">
      <w:pPr>
        <w:pStyle w:val="39"/>
        <w:tabs>
          <w:tab w:val="left" w:pos="993"/>
          <w:tab w:val="left" w:pos="1276"/>
        </w:tabs>
        <w:spacing w:line="500" w:lineRule="exact"/>
        <w:ind w:left="283" w:leftChars="135" w:firstLine="560"/>
        <w:rPr>
          <w:sz w:val="28"/>
          <w:szCs w:val="28"/>
        </w:rPr>
      </w:pPr>
      <w:r>
        <w:rPr>
          <w:rFonts w:hint="eastAsia"/>
          <w:sz w:val="28"/>
          <w:szCs w:val="28"/>
        </w:rPr>
        <w:t>（</w:t>
      </w:r>
      <w:r>
        <w:rPr>
          <w:sz w:val="28"/>
          <w:szCs w:val="28"/>
        </w:rPr>
        <w:t>4</w:t>
      </w:r>
      <w:r>
        <w:rPr>
          <w:rFonts w:hint="eastAsia"/>
          <w:sz w:val="28"/>
          <w:szCs w:val="28"/>
        </w:rPr>
        <w:t>）加强民用爆炸品的管理，严格规章制度，防止地震时发生储存民用爆炸品库房的倒塌和防止爆炸事故的发生。</w:t>
      </w:r>
    </w:p>
    <w:p w14:paraId="0937CF4D">
      <w:pPr>
        <w:pStyle w:val="39"/>
        <w:numPr>
          <w:ilvl w:val="0"/>
          <w:numId w:val="7"/>
        </w:numPr>
        <w:spacing w:line="500" w:lineRule="exact"/>
        <w:ind w:left="283" w:leftChars="135" w:firstLineChars="0"/>
        <w:outlineLvl w:val="1"/>
        <w:rPr>
          <w:b/>
          <w:sz w:val="28"/>
          <w:szCs w:val="28"/>
        </w:rPr>
      </w:pPr>
      <w:r>
        <w:rPr>
          <w:rFonts w:hint="eastAsia"/>
          <w:b/>
          <w:sz w:val="28"/>
          <w:szCs w:val="28"/>
        </w:rPr>
        <w:t>地震滑坡、泥石流灾害的防御对策</w:t>
      </w:r>
    </w:p>
    <w:p w14:paraId="08F58AC9">
      <w:pPr>
        <w:pStyle w:val="39"/>
        <w:spacing w:line="500" w:lineRule="exact"/>
        <w:ind w:left="283" w:leftChars="135" w:firstLine="565" w:firstLineChars="202"/>
        <w:rPr>
          <w:sz w:val="28"/>
          <w:szCs w:val="28"/>
        </w:rPr>
      </w:pPr>
      <w:r>
        <w:rPr>
          <w:rFonts w:hint="eastAsia"/>
          <w:sz w:val="28"/>
          <w:szCs w:val="28"/>
        </w:rPr>
        <w:t>目前陇川县城范围内没有滑坡、泥石流和塌方等地质灾害。在县城范围外合理进行工程建设，如修建铁路、公路、桥梁、工厂、矿山、水库、城镇等，应统筹规划，避开危险地段。</w:t>
      </w:r>
    </w:p>
    <w:p w14:paraId="65DE1200">
      <w:pPr>
        <w:pStyle w:val="39"/>
        <w:tabs>
          <w:tab w:val="left" w:pos="709"/>
          <w:tab w:val="left" w:pos="1276"/>
        </w:tabs>
        <w:spacing w:line="500" w:lineRule="exact"/>
        <w:ind w:left="849" w:firstLine="0" w:firstLineChars="0"/>
        <w:rPr>
          <w:sz w:val="28"/>
          <w:szCs w:val="28"/>
        </w:rPr>
      </w:pPr>
    </w:p>
    <w:p w14:paraId="4A40674C">
      <w:pPr>
        <w:pStyle w:val="39"/>
        <w:numPr>
          <w:ilvl w:val="0"/>
          <w:numId w:val="1"/>
        </w:numPr>
        <w:spacing w:line="360" w:lineRule="auto"/>
        <w:ind w:left="283" w:leftChars="135" w:firstLineChars="0"/>
        <w:jc w:val="center"/>
        <w:outlineLvl w:val="0"/>
        <w:rPr>
          <w:rFonts w:ascii="黑体" w:hAnsi="黑体" w:eastAsia="黑体"/>
          <w:b/>
          <w:sz w:val="36"/>
          <w:szCs w:val="36"/>
        </w:rPr>
      </w:pPr>
      <w:r>
        <w:rPr>
          <w:rFonts w:hint="eastAsia" w:ascii="黑体" w:hAnsi="黑体" w:eastAsia="黑体"/>
          <w:b/>
          <w:sz w:val="36"/>
          <w:szCs w:val="36"/>
        </w:rPr>
        <w:t xml:space="preserve"> </w:t>
      </w:r>
      <w:bookmarkStart w:id="71" w:name="_Toc46103263"/>
      <w:r>
        <w:rPr>
          <w:rFonts w:hint="eastAsia" w:ascii="黑体" w:hAnsi="黑体" w:eastAsia="黑体"/>
          <w:b/>
          <w:sz w:val="36"/>
          <w:szCs w:val="36"/>
        </w:rPr>
        <w:t>避震疏散规划</w:t>
      </w:r>
      <w:bookmarkEnd w:id="66"/>
      <w:bookmarkEnd w:id="71"/>
    </w:p>
    <w:p w14:paraId="2CC56EBD">
      <w:pPr>
        <w:pStyle w:val="39"/>
        <w:numPr>
          <w:ilvl w:val="0"/>
          <w:numId w:val="7"/>
        </w:numPr>
        <w:spacing w:line="500" w:lineRule="exact"/>
        <w:ind w:left="283" w:leftChars="135" w:firstLineChars="0"/>
        <w:outlineLvl w:val="1"/>
        <w:rPr>
          <w:b/>
          <w:sz w:val="28"/>
          <w:szCs w:val="28"/>
        </w:rPr>
      </w:pPr>
      <w:bookmarkStart w:id="72" w:name="_Toc475392309"/>
      <w:bookmarkEnd w:id="72"/>
      <w:bookmarkStart w:id="73" w:name="_Toc475366718"/>
      <w:bookmarkEnd w:id="73"/>
      <w:bookmarkStart w:id="74" w:name="_Toc475366359"/>
      <w:bookmarkEnd w:id="74"/>
      <w:bookmarkStart w:id="75" w:name="_Toc475369417"/>
      <w:bookmarkEnd w:id="75"/>
      <w:bookmarkStart w:id="76" w:name="_Toc475369897"/>
      <w:bookmarkEnd w:id="76"/>
      <w:bookmarkStart w:id="77" w:name="_Toc475367438"/>
      <w:bookmarkEnd w:id="77"/>
      <w:bookmarkStart w:id="78" w:name="_Toc475376722"/>
      <w:bookmarkEnd w:id="78"/>
      <w:bookmarkStart w:id="79" w:name="_Toc475391957"/>
      <w:bookmarkEnd w:id="79"/>
      <w:bookmarkStart w:id="80" w:name="_Toc475367770"/>
      <w:bookmarkEnd w:id="80"/>
      <w:bookmarkStart w:id="81" w:name="_Toc475392588"/>
      <w:r>
        <w:rPr>
          <w:rFonts w:hint="eastAsia"/>
          <w:b/>
          <w:sz w:val="28"/>
          <w:szCs w:val="28"/>
        </w:rPr>
        <w:t>避震疏散人数和疏散场所需求量</w:t>
      </w:r>
    </w:p>
    <w:p w14:paraId="31417E69">
      <w:pPr>
        <w:spacing w:line="500" w:lineRule="exact"/>
        <w:ind w:left="283" w:leftChars="135" w:firstLine="560" w:firstLineChars="200"/>
        <w:rPr>
          <w:kern w:val="0"/>
          <w:sz w:val="28"/>
          <w:szCs w:val="28"/>
        </w:rPr>
      </w:pPr>
      <w:r>
        <w:rPr>
          <w:rFonts w:hint="eastAsia"/>
          <w:kern w:val="0"/>
          <w:sz w:val="28"/>
          <w:szCs w:val="28"/>
        </w:rPr>
        <w:t>陇川县需要紧急疏散场地</w:t>
      </w:r>
      <w:r>
        <w:rPr>
          <w:kern w:val="0"/>
          <w:sz w:val="28"/>
          <w:szCs w:val="28"/>
        </w:rPr>
        <w:t>95000</w:t>
      </w:r>
      <w:r>
        <w:rPr>
          <w:rFonts w:hint="eastAsia"/>
          <w:kern w:val="0"/>
          <w:sz w:val="28"/>
          <w:szCs w:val="28"/>
        </w:rPr>
        <w:t>㎡，固定疏散场地</w:t>
      </w:r>
      <w:r>
        <w:rPr>
          <w:kern w:val="0"/>
          <w:sz w:val="28"/>
          <w:szCs w:val="28"/>
        </w:rPr>
        <w:t>15800</w:t>
      </w:r>
      <w:r>
        <w:rPr>
          <w:rFonts w:hint="eastAsia"/>
          <w:kern w:val="0"/>
          <w:sz w:val="28"/>
          <w:szCs w:val="28"/>
        </w:rPr>
        <w:t>㎡，虽然根据陇川现状避难疏散场地统计表有</w:t>
      </w:r>
      <w:r>
        <w:rPr>
          <w:kern w:val="0"/>
          <w:sz w:val="28"/>
          <w:szCs w:val="28"/>
        </w:rPr>
        <w:t>5.22</w:t>
      </w:r>
      <w:r>
        <w:rPr>
          <w:rFonts w:hint="eastAsia"/>
          <w:kern w:val="0"/>
          <w:sz w:val="28"/>
          <w:szCs w:val="28"/>
        </w:rPr>
        <w:t>公顷，满足规划人口需求，但因现状的紧急场地较为缺乏，以及现状的疏散场地服务半径远超国家标准，且有效面积计算过于乐观，故规划重新对避难疏散场地进行核算、增设。</w:t>
      </w:r>
    </w:p>
    <w:p w14:paraId="47B8274A">
      <w:pPr>
        <w:pStyle w:val="67"/>
      </w:pPr>
      <w:r>
        <w:rPr>
          <w:rFonts w:hint="eastAsia"/>
        </w:rPr>
        <w:t>表7</w:t>
      </w:r>
      <w:r>
        <w:t xml:space="preserve">-1 </w:t>
      </w:r>
      <w:r>
        <w:rPr>
          <w:rFonts w:hint="eastAsia"/>
        </w:rPr>
        <w:t>规划期末人口紧急疏散分布一览表</w:t>
      </w:r>
    </w:p>
    <w:tbl>
      <w:tblPr>
        <w:tblStyle w:val="28"/>
        <w:tblW w:w="5000" w:type="pct"/>
        <w:tblInd w:w="0" w:type="dxa"/>
        <w:tblLayout w:type="autofit"/>
        <w:tblCellMar>
          <w:top w:w="0" w:type="dxa"/>
          <w:left w:w="108" w:type="dxa"/>
          <w:bottom w:w="0" w:type="dxa"/>
          <w:right w:w="108" w:type="dxa"/>
        </w:tblCellMar>
      </w:tblPr>
      <w:tblGrid>
        <w:gridCol w:w="2895"/>
        <w:gridCol w:w="3338"/>
        <w:gridCol w:w="3853"/>
      </w:tblGrid>
      <w:tr w14:paraId="5D209D71">
        <w:tblPrEx>
          <w:tblCellMar>
            <w:top w:w="0" w:type="dxa"/>
            <w:left w:w="108" w:type="dxa"/>
            <w:bottom w:w="0" w:type="dxa"/>
            <w:right w:w="108" w:type="dxa"/>
          </w:tblCellMar>
        </w:tblPrEx>
        <w:trPr>
          <w:trHeight w:val="160" w:hRule="atLeast"/>
          <w:tblHeader/>
        </w:trPr>
        <w:tc>
          <w:tcPr>
            <w:tcW w:w="1435" w:type="pct"/>
            <w:tcBorders>
              <w:top w:val="single" w:color="auto" w:sz="4" w:space="0"/>
              <w:left w:val="single" w:color="auto" w:sz="4" w:space="0"/>
              <w:bottom w:val="single" w:color="auto" w:sz="4" w:space="0"/>
              <w:right w:val="single" w:color="auto" w:sz="4" w:space="0"/>
            </w:tcBorders>
            <w:vAlign w:val="center"/>
          </w:tcPr>
          <w:p w14:paraId="29CB6D29">
            <w:pPr>
              <w:pStyle w:val="63"/>
              <w:rPr>
                <w:b/>
                <w:bCs/>
              </w:rPr>
            </w:pPr>
            <w:r>
              <w:rPr>
                <w:rFonts w:hint="eastAsia"/>
                <w:b/>
                <w:bCs/>
              </w:rPr>
              <w:t>组团</w:t>
            </w:r>
          </w:p>
        </w:tc>
        <w:tc>
          <w:tcPr>
            <w:tcW w:w="1655" w:type="pct"/>
            <w:tcBorders>
              <w:top w:val="single" w:color="auto" w:sz="4" w:space="0"/>
              <w:left w:val="nil"/>
              <w:bottom w:val="single" w:color="auto" w:sz="4" w:space="0"/>
              <w:right w:val="single" w:color="auto" w:sz="4" w:space="0"/>
            </w:tcBorders>
            <w:vAlign w:val="center"/>
          </w:tcPr>
          <w:p w14:paraId="4AC28BD0">
            <w:pPr>
              <w:pStyle w:val="63"/>
              <w:rPr>
                <w:b/>
                <w:bCs/>
              </w:rPr>
            </w:pPr>
            <w:r>
              <w:rPr>
                <w:rFonts w:hint="eastAsia"/>
                <w:b/>
                <w:bCs/>
              </w:rPr>
              <w:t>规划期末人口（万人）</w:t>
            </w:r>
          </w:p>
        </w:tc>
        <w:tc>
          <w:tcPr>
            <w:tcW w:w="1910" w:type="pct"/>
            <w:tcBorders>
              <w:top w:val="single" w:color="auto" w:sz="4" w:space="0"/>
              <w:left w:val="nil"/>
              <w:bottom w:val="single" w:color="auto" w:sz="4" w:space="0"/>
              <w:right w:val="single" w:color="auto" w:sz="4" w:space="0"/>
            </w:tcBorders>
            <w:vAlign w:val="center"/>
          </w:tcPr>
          <w:p w14:paraId="16F52406">
            <w:pPr>
              <w:pStyle w:val="63"/>
              <w:rPr>
                <w:b/>
                <w:bCs/>
              </w:rPr>
            </w:pPr>
            <w:r>
              <w:rPr>
                <w:rFonts w:hint="eastAsia"/>
                <w:b/>
                <w:bCs/>
              </w:rPr>
              <w:t>紧急疏散人员数量（万人）</w:t>
            </w:r>
          </w:p>
        </w:tc>
      </w:tr>
      <w:tr w14:paraId="46312EFF">
        <w:tblPrEx>
          <w:tblCellMar>
            <w:top w:w="0" w:type="dxa"/>
            <w:left w:w="108" w:type="dxa"/>
            <w:bottom w:w="0" w:type="dxa"/>
            <w:right w:w="108" w:type="dxa"/>
          </w:tblCellMar>
        </w:tblPrEx>
        <w:trPr>
          <w:trHeight w:val="70" w:hRule="atLeast"/>
        </w:trPr>
        <w:tc>
          <w:tcPr>
            <w:tcW w:w="1435" w:type="pct"/>
            <w:tcBorders>
              <w:top w:val="nil"/>
              <w:left w:val="single" w:color="auto" w:sz="4" w:space="0"/>
              <w:bottom w:val="single" w:color="auto" w:sz="4" w:space="0"/>
              <w:right w:val="single" w:color="auto" w:sz="4" w:space="0"/>
            </w:tcBorders>
            <w:vAlign w:val="center"/>
          </w:tcPr>
          <w:p w14:paraId="4BD6909A">
            <w:pPr>
              <w:pStyle w:val="63"/>
            </w:pPr>
            <w:r>
              <w:rPr>
                <w:rFonts w:hint="eastAsia"/>
              </w:rPr>
              <w:t>章凤抗震防灾组团</w:t>
            </w:r>
          </w:p>
        </w:tc>
        <w:tc>
          <w:tcPr>
            <w:tcW w:w="1655" w:type="pct"/>
            <w:tcBorders>
              <w:top w:val="nil"/>
              <w:left w:val="nil"/>
              <w:bottom w:val="single" w:color="auto" w:sz="4" w:space="0"/>
              <w:right w:val="single" w:color="auto" w:sz="4" w:space="0"/>
            </w:tcBorders>
            <w:vAlign w:val="center"/>
          </w:tcPr>
          <w:p w14:paraId="18747660">
            <w:pPr>
              <w:pStyle w:val="63"/>
            </w:pPr>
            <w:r>
              <w:t>4.02</w:t>
            </w:r>
          </w:p>
        </w:tc>
        <w:tc>
          <w:tcPr>
            <w:tcW w:w="1910" w:type="pct"/>
            <w:tcBorders>
              <w:top w:val="nil"/>
              <w:left w:val="nil"/>
              <w:bottom w:val="single" w:color="auto" w:sz="4" w:space="0"/>
              <w:right w:val="single" w:color="auto" w:sz="4" w:space="0"/>
            </w:tcBorders>
            <w:vAlign w:val="center"/>
          </w:tcPr>
          <w:p w14:paraId="7DD571C5">
            <w:pPr>
              <w:pStyle w:val="63"/>
            </w:pPr>
            <w:r>
              <w:t>4.02</w:t>
            </w:r>
          </w:p>
        </w:tc>
      </w:tr>
      <w:tr w14:paraId="25D964C4">
        <w:tblPrEx>
          <w:tblCellMar>
            <w:top w:w="0" w:type="dxa"/>
            <w:left w:w="108" w:type="dxa"/>
            <w:bottom w:w="0" w:type="dxa"/>
            <w:right w:w="108" w:type="dxa"/>
          </w:tblCellMar>
        </w:tblPrEx>
        <w:trPr>
          <w:trHeight w:val="70" w:hRule="atLeast"/>
        </w:trPr>
        <w:tc>
          <w:tcPr>
            <w:tcW w:w="1435" w:type="pct"/>
            <w:tcBorders>
              <w:top w:val="nil"/>
              <w:left w:val="single" w:color="auto" w:sz="4" w:space="0"/>
              <w:bottom w:val="single" w:color="auto" w:sz="4" w:space="0"/>
              <w:right w:val="single" w:color="auto" w:sz="4" w:space="0"/>
            </w:tcBorders>
            <w:vAlign w:val="center"/>
          </w:tcPr>
          <w:p w14:paraId="4947FF9B">
            <w:pPr>
              <w:pStyle w:val="63"/>
            </w:pPr>
            <w:r>
              <w:rPr>
                <w:rFonts w:hint="eastAsia"/>
              </w:rPr>
              <w:t>曼弄抗震防灾组团</w:t>
            </w:r>
          </w:p>
        </w:tc>
        <w:tc>
          <w:tcPr>
            <w:tcW w:w="1655" w:type="pct"/>
            <w:tcBorders>
              <w:top w:val="nil"/>
              <w:left w:val="nil"/>
              <w:bottom w:val="single" w:color="auto" w:sz="4" w:space="0"/>
              <w:right w:val="single" w:color="auto" w:sz="4" w:space="0"/>
            </w:tcBorders>
            <w:vAlign w:val="center"/>
          </w:tcPr>
          <w:p w14:paraId="4D6ED538">
            <w:pPr>
              <w:pStyle w:val="63"/>
            </w:pPr>
            <w:r>
              <w:t>4.5</w:t>
            </w:r>
          </w:p>
        </w:tc>
        <w:tc>
          <w:tcPr>
            <w:tcW w:w="1910" w:type="pct"/>
            <w:tcBorders>
              <w:top w:val="nil"/>
              <w:left w:val="nil"/>
              <w:bottom w:val="single" w:color="auto" w:sz="4" w:space="0"/>
              <w:right w:val="single" w:color="auto" w:sz="4" w:space="0"/>
            </w:tcBorders>
            <w:vAlign w:val="center"/>
          </w:tcPr>
          <w:p w14:paraId="4F8B5F50">
            <w:pPr>
              <w:pStyle w:val="63"/>
            </w:pPr>
            <w:r>
              <w:t>4.5</w:t>
            </w:r>
          </w:p>
        </w:tc>
      </w:tr>
      <w:tr w14:paraId="31574EBC">
        <w:tblPrEx>
          <w:tblCellMar>
            <w:top w:w="0" w:type="dxa"/>
            <w:left w:w="108" w:type="dxa"/>
            <w:bottom w:w="0" w:type="dxa"/>
            <w:right w:w="108" w:type="dxa"/>
          </w:tblCellMar>
        </w:tblPrEx>
        <w:trPr>
          <w:trHeight w:val="70" w:hRule="atLeast"/>
        </w:trPr>
        <w:tc>
          <w:tcPr>
            <w:tcW w:w="1435" w:type="pct"/>
            <w:tcBorders>
              <w:top w:val="nil"/>
              <w:left w:val="single" w:color="auto" w:sz="4" w:space="0"/>
              <w:bottom w:val="single" w:color="auto" w:sz="4" w:space="0"/>
              <w:right w:val="single" w:color="auto" w:sz="4" w:space="0"/>
            </w:tcBorders>
            <w:vAlign w:val="center"/>
          </w:tcPr>
          <w:p w14:paraId="7076EA0B">
            <w:pPr>
              <w:pStyle w:val="63"/>
            </w:pPr>
            <w:r>
              <w:rPr>
                <w:rFonts w:hint="eastAsia"/>
              </w:rPr>
              <w:t>拉影抗震防灾组团</w:t>
            </w:r>
          </w:p>
        </w:tc>
        <w:tc>
          <w:tcPr>
            <w:tcW w:w="1655" w:type="pct"/>
            <w:tcBorders>
              <w:top w:val="nil"/>
              <w:left w:val="nil"/>
              <w:bottom w:val="single" w:color="auto" w:sz="4" w:space="0"/>
              <w:right w:val="single" w:color="auto" w:sz="4" w:space="0"/>
            </w:tcBorders>
            <w:vAlign w:val="center"/>
          </w:tcPr>
          <w:p w14:paraId="4DAF4E44">
            <w:pPr>
              <w:pStyle w:val="63"/>
            </w:pPr>
            <w:r>
              <w:t>0.98</w:t>
            </w:r>
          </w:p>
        </w:tc>
        <w:tc>
          <w:tcPr>
            <w:tcW w:w="1910" w:type="pct"/>
            <w:tcBorders>
              <w:top w:val="nil"/>
              <w:left w:val="nil"/>
              <w:bottom w:val="single" w:color="auto" w:sz="4" w:space="0"/>
              <w:right w:val="single" w:color="auto" w:sz="4" w:space="0"/>
            </w:tcBorders>
            <w:vAlign w:val="center"/>
          </w:tcPr>
          <w:p w14:paraId="5A13DDE1">
            <w:pPr>
              <w:pStyle w:val="63"/>
            </w:pPr>
            <w:r>
              <w:t>0.98</w:t>
            </w:r>
          </w:p>
        </w:tc>
      </w:tr>
      <w:tr w14:paraId="632CD9AD">
        <w:tblPrEx>
          <w:tblCellMar>
            <w:top w:w="0" w:type="dxa"/>
            <w:left w:w="108" w:type="dxa"/>
            <w:bottom w:w="0" w:type="dxa"/>
            <w:right w:w="108" w:type="dxa"/>
          </w:tblCellMar>
        </w:tblPrEx>
        <w:trPr>
          <w:trHeight w:val="285" w:hRule="atLeast"/>
        </w:trPr>
        <w:tc>
          <w:tcPr>
            <w:tcW w:w="1435" w:type="pct"/>
            <w:tcBorders>
              <w:top w:val="nil"/>
              <w:left w:val="single" w:color="auto" w:sz="4" w:space="0"/>
              <w:bottom w:val="single" w:color="auto" w:sz="4" w:space="0"/>
              <w:right w:val="single" w:color="auto" w:sz="4" w:space="0"/>
            </w:tcBorders>
            <w:vAlign w:val="center"/>
          </w:tcPr>
          <w:p w14:paraId="172A9895">
            <w:pPr>
              <w:pStyle w:val="63"/>
            </w:pPr>
            <w:r>
              <w:rPr>
                <w:rFonts w:hint="eastAsia"/>
              </w:rPr>
              <w:t>合计</w:t>
            </w:r>
          </w:p>
        </w:tc>
        <w:tc>
          <w:tcPr>
            <w:tcW w:w="1655" w:type="pct"/>
            <w:tcBorders>
              <w:top w:val="nil"/>
              <w:left w:val="nil"/>
              <w:bottom w:val="single" w:color="auto" w:sz="4" w:space="0"/>
              <w:right w:val="single" w:color="auto" w:sz="4" w:space="0"/>
            </w:tcBorders>
            <w:vAlign w:val="center"/>
          </w:tcPr>
          <w:p w14:paraId="2D027294">
            <w:pPr>
              <w:pStyle w:val="63"/>
            </w:pPr>
            <w:r>
              <w:t>9.5</w:t>
            </w:r>
          </w:p>
        </w:tc>
        <w:tc>
          <w:tcPr>
            <w:tcW w:w="1910" w:type="pct"/>
            <w:tcBorders>
              <w:top w:val="nil"/>
              <w:left w:val="nil"/>
              <w:bottom w:val="single" w:color="auto" w:sz="4" w:space="0"/>
              <w:right w:val="single" w:color="auto" w:sz="4" w:space="0"/>
            </w:tcBorders>
            <w:vAlign w:val="center"/>
          </w:tcPr>
          <w:p w14:paraId="6990D6AF">
            <w:pPr>
              <w:pStyle w:val="63"/>
            </w:pPr>
            <w:r>
              <w:t>9.5</w:t>
            </w:r>
          </w:p>
        </w:tc>
      </w:tr>
    </w:tbl>
    <w:p w14:paraId="7CC2D9F3">
      <w:pPr>
        <w:pStyle w:val="67"/>
      </w:pPr>
      <w:r>
        <w:rPr>
          <w:rFonts w:hint="eastAsia"/>
        </w:rPr>
        <w:t>表7</w:t>
      </w:r>
      <w:r>
        <w:t xml:space="preserve">-2 </w:t>
      </w:r>
      <w:r>
        <w:rPr>
          <w:rFonts w:hint="eastAsia"/>
        </w:rPr>
        <w:t>规划期末人口固定疏散分布一览表</w:t>
      </w:r>
    </w:p>
    <w:tbl>
      <w:tblPr>
        <w:tblStyle w:val="28"/>
        <w:tblW w:w="5000" w:type="pct"/>
        <w:tblInd w:w="0" w:type="dxa"/>
        <w:tblLayout w:type="autofit"/>
        <w:tblCellMar>
          <w:top w:w="0" w:type="dxa"/>
          <w:left w:w="108" w:type="dxa"/>
          <w:bottom w:w="0" w:type="dxa"/>
          <w:right w:w="108" w:type="dxa"/>
        </w:tblCellMar>
      </w:tblPr>
      <w:tblGrid>
        <w:gridCol w:w="2332"/>
        <w:gridCol w:w="3726"/>
        <w:gridCol w:w="4028"/>
      </w:tblGrid>
      <w:tr w14:paraId="2566D560">
        <w:tblPrEx>
          <w:tblCellMar>
            <w:top w:w="0" w:type="dxa"/>
            <w:left w:w="108" w:type="dxa"/>
            <w:bottom w:w="0" w:type="dxa"/>
            <w:right w:w="108" w:type="dxa"/>
          </w:tblCellMar>
        </w:tblPrEx>
        <w:trPr>
          <w:trHeight w:val="20" w:hRule="atLeast"/>
          <w:tblHeader/>
        </w:trPr>
        <w:tc>
          <w:tcPr>
            <w:tcW w:w="1156" w:type="pct"/>
            <w:tcBorders>
              <w:top w:val="single" w:color="auto" w:sz="4" w:space="0"/>
              <w:left w:val="single" w:color="auto" w:sz="4" w:space="0"/>
              <w:bottom w:val="single" w:color="auto" w:sz="4" w:space="0"/>
              <w:right w:val="single" w:color="auto" w:sz="4" w:space="0"/>
            </w:tcBorders>
            <w:vAlign w:val="center"/>
          </w:tcPr>
          <w:p w14:paraId="4A86DEA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组团</w:t>
            </w:r>
          </w:p>
        </w:tc>
        <w:tc>
          <w:tcPr>
            <w:tcW w:w="1847" w:type="pct"/>
            <w:tcBorders>
              <w:top w:val="single" w:color="auto" w:sz="4" w:space="0"/>
              <w:left w:val="nil"/>
              <w:bottom w:val="single" w:color="auto" w:sz="4" w:space="0"/>
              <w:right w:val="single" w:color="auto" w:sz="4" w:space="0"/>
            </w:tcBorders>
            <w:vAlign w:val="center"/>
          </w:tcPr>
          <w:p w14:paraId="6C1B02A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规划期末人口（万人）</w:t>
            </w:r>
          </w:p>
        </w:tc>
        <w:tc>
          <w:tcPr>
            <w:tcW w:w="1997" w:type="pct"/>
            <w:tcBorders>
              <w:top w:val="single" w:color="auto" w:sz="4" w:space="0"/>
              <w:left w:val="nil"/>
              <w:bottom w:val="single" w:color="auto" w:sz="4" w:space="0"/>
              <w:right w:val="single" w:color="auto" w:sz="4" w:space="0"/>
            </w:tcBorders>
            <w:vAlign w:val="center"/>
          </w:tcPr>
          <w:p w14:paraId="55B2CC9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固定疏散人员数量（万人）</w:t>
            </w:r>
          </w:p>
        </w:tc>
      </w:tr>
      <w:tr w14:paraId="51F4017D">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754C9CA7">
            <w:pPr>
              <w:widowControl/>
              <w:jc w:val="center"/>
              <w:rPr>
                <w:rFonts w:ascii="宋体" w:hAnsi="宋体" w:eastAsia="宋体" w:cs="宋体"/>
                <w:kern w:val="0"/>
                <w:sz w:val="24"/>
                <w:szCs w:val="24"/>
              </w:rPr>
            </w:pPr>
            <w:r>
              <w:rPr>
                <w:rFonts w:hint="eastAsia" w:ascii="宋体" w:hAnsi="宋体" w:eastAsia="宋体" w:cs="宋体"/>
                <w:kern w:val="0"/>
                <w:sz w:val="24"/>
                <w:szCs w:val="24"/>
              </w:rPr>
              <w:t>章凤抗震防灾组团</w:t>
            </w:r>
          </w:p>
        </w:tc>
        <w:tc>
          <w:tcPr>
            <w:tcW w:w="1847" w:type="pct"/>
            <w:tcBorders>
              <w:top w:val="nil"/>
              <w:left w:val="nil"/>
              <w:bottom w:val="single" w:color="auto" w:sz="4" w:space="0"/>
              <w:right w:val="single" w:color="auto" w:sz="4" w:space="0"/>
            </w:tcBorders>
            <w:vAlign w:val="center"/>
          </w:tcPr>
          <w:p w14:paraId="06ECB195">
            <w:pPr>
              <w:widowControl/>
              <w:jc w:val="center"/>
              <w:rPr>
                <w:rFonts w:ascii="宋体" w:hAnsi="宋体" w:eastAsia="宋体" w:cs="宋体"/>
                <w:kern w:val="0"/>
                <w:sz w:val="24"/>
                <w:szCs w:val="24"/>
              </w:rPr>
            </w:pPr>
            <w:r>
              <w:rPr>
                <w:rFonts w:hint="eastAsia" w:ascii="宋体" w:hAnsi="宋体" w:eastAsia="宋体" w:cs="宋体"/>
                <w:kern w:val="0"/>
                <w:sz w:val="24"/>
                <w:szCs w:val="24"/>
              </w:rPr>
              <w:t>4.02</w:t>
            </w:r>
          </w:p>
        </w:tc>
        <w:tc>
          <w:tcPr>
            <w:tcW w:w="1997" w:type="pct"/>
            <w:tcBorders>
              <w:top w:val="nil"/>
              <w:left w:val="nil"/>
              <w:bottom w:val="single" w:color="auto" w:sz="4" w:space="0"/>
              <w:right w:val="single" w:color="auto" w:sz="4" w:space="0"/>
            </w:tcBorders>
            <w:vAlign w:val="center"/>
          </w:tcPr>
          <w:p w14:paraId="45991E45">
            <w:pPr>
              <w:widowControl/>
              <w:jc w:val="center"/>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29</w:t>
            </w:r>
          </w:p>
        </w:tc>
      </w:tr>
      <w:tr w14:paraId="0AE4BAFF">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4E8E41CF">
            <w:pPr>
              <w:widowControl/>
              <w:jc w:val="center"/>
              <w:rPr>
                <w:rFonts w:ascii="宋体" w:hAnsi="宋体" w:eastAsia="宋体" w:cs="宋体"/>
                <w:kern w:val="0"/>
                <w:sz w:val="24"/>
                <w:szCs w:val="24"/>
              </w:rPr>
            </w:pPr>
            <w:r>
              <w:rPr>
                <w:rFonts w:hint="eastAsia" w:ascii="宋体" w:hAnsi="宋体" w:eastAsia="宋体" w:cs="宋体"/>
                <w:kern w:val="0"/>
                <w:sz w:val="24"/>
                <w:szCs w:val="24"/>
              </w:rPr>
              <w:t>曼弄抗震防灾组团</w:t>
            </w:r>
          </w:p>
        </w:tc>
        <w:tc>
          <w:tcPr>
            <w:tcW w:w="1847" w:type="pct"/>
            <w:tcBorders>
              <w:top w:val="nil"/>
              <w:left w:val="nil"/>
              <w:bottom w:val="single" w:color="auto" w:sz="4" w:space="0"/>
              <w:right w:val="single" w:color="auto" w:sz="4" w:space="0"/>
            </w:tcBorders>
            <w:vAlign w:val="center"/>
          </w:tcPr>
          <w:p w14:paraId="3F6677D7">
            <w:pPr>
              <w:widowControl/>
              <w:jc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1997" w:type="pct"/>
            <w:tcBorders>
              <w:top w:val="nil"/>
              <w:left w:val="nil"/>
              <w:bottom w:val="single" w:color="auto" w:sz="4" w:space="0"/>
              <w:right w:val="single" w:color="auto" w:sz="4" w:space="0"/>
            </w:tcBorders>
            <w:vAlign w:val="center"/>
          </w:tcPr>
          <w:p w14:paraId="03164F15">
            <w:pPr>
              <w:widowControl/>
              <w:jc w:val="center"/>
              <w:rPr>
                <w:rFonts w:ascii="宋体" w:hAnsi="宋体" w:eastAsia="宋体" w:cs="宋体"/>
                <w:kern w:val="0"/>
                <w:sz w:val="24"/>
                <w:szCs w:val="24"/>
              </w:rPr>
            </w:pPr>
            <w:r>
              <w:rPr>
                <w:rFonts w:hint="eastAsia" w:ascii="宋体" w:hAnsi="宋体" w:eastAsia="宋体" w:cs="宋体"/>
                <w:kern w:val="0"/>
                <w:sz w:val="24"/>
                <w:szCs w:val="24"/>
              </w:rPr>
              <w:t>0.2</w:t>
            </w:r>
            <w:r>
              <w:rPr>
                <w:rFonts w:ascii="宋体" w:hAnsi="宋体" w:eastAsia="宋体" w:cs="宋体"/>
                <w:kern w:val="0"/>
                <w:sz w:val="24"/>
                <w:szCs w:val="24"/>
              </w:rPr>
              <w:t>0</w:t>
            </w:r>
          </w:p>
        </w:tc>
      </w:tr>
      <w:tr w14:paraId="15EF0B53">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5CC20D1A">
            <w:pPr>
              <w:widowControl/>
              <w:jc w:val="center"/>
              <w:rPr>
                <w:rFonts w:ascii="宋体" w:hAnsi="宋体" w:eastAsia="宋体" w:cs="宋体"/>
                <w:kern w:val="0"/>
                <w:sz w:val="24"/>
                <w:szCs w:val="24"/>
              </w:rPr>
            </w:pPr>
            <w:r>
              <w:rPr>
                <w:rFonts w:hint="eastAsia" w:ascii="宋体" w:hAnsi="宋体" w:eastAsia="宋体" w:cs="宋体"/>
                <w:kern w:val="0"/>
                <w:sz w:val="24"/>
                <w:szCs w:val="24"/>
              </w:rPr>
              <w:t>拉影抗震防灾组团</w:t>
            </w:r>
          </w:p>
        </w:tc>
        <w:tc>
          <w:tcPr>
            <w:tcW w:w="1847" w:type="pct"/>
            <w:tcBorders>
              <w:top w:val="nil"/>
              <w:left w:val="nil"/>
              <w:bottom w:val="single" w:color="auto" w:sz="4" w:space="0"/>
              <w:right w:val="single" w:color="auto" w:sz="4" w:space="0"/>
            </w:tcBorders>
            <w:vAlign w:val="center"/>
          </w:tcPr>
          <w:p w14:paraId="2DB9262C">
            <w:pPr>
              <w:widowControl/>
              <w:jc w:val="center"/>
              <w:rPr>
                <w:rFonts w:ascii="宋体" w:hAnsi="宋体" w:eastAsia="宋体" w:cs="宋体"/>
                <w:kern w:val="0"/>
                <w:sz w:val="24"/>
                <w:szCs w:val="24"/>
              </w:rPr>
            </w:pPr>
            <w:r>
              <w:rPr>
                <w:rFonts w:hint="eastAsia" w:ascii="宋体" w:hAnsi="宋体" w:eastAsia="宋体" w:cs="宋体"/>
                <w:kern w:val="0"/>
                <w:sz w:val="24"/>
                <w:szCs w:val="24"/>
              </w:rPr>
              <w:t>0.98</w:t>
            </w:r>
          </w:p>
        </w:tc>
        <w:tc>
          <w:tcPr>
            <w:tcW w:w="1997" w:type="pct"/>
            <w:tcBorders>
              <w:top w:val="nil"/>
              <w:left w:val="nil"/>
              <w:bottom w:val="single" w:color="auto" w:sz="4" w:space="0"/>
              <w:right w:val="single" w:color="auto" w:sz="4" w:space="0"/>
            </w:tcBorders>
            <w:vAlign w:val="center"/>
          </w:tcPr>
          <w:p w14:paraId="61F55F1F">
            <w:pPr>
              <w:widowControl/>
              <w:jc w:val="center"/>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08</w:t>
            </w:r>
          </w:p>
        </w:tc>
      </w:tr>
      <w:tr w14:paraId="0186FC08">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2296958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47" w:type="pct"/>
            <w:tcBorders>
              <w:top w:val="nil"/>
              <w:left w:val="nil"/>
              <w:bottom w:val="single" w:color="auto" w:sz="4" w:space="0"/>
              <w:right w:val="single" w:color="auto" w:sz="4" w:space="0"/>
            </w:tcBorders>
            <w:vAlign w:val="center"/>
          </w:tcPr>
          <w:p w14:paraId="31291B9F">
            <w:pPr>
              <w:widowControl/>
              <w:jc w:val="center"/>
              <w:rPr>
                <w:rFonts w:ascii="宋体" w:hAnsi="宋体" w:eastAsia="宋体" w:cs="宋体"/>
                <w:kern w:val="0"/>
                <w:sz w:val="24"/>
                <w:szCs w:val="24"/>
              </w:rPr>
            </w:pPr>
            <w:r>
              <w:rPr>
                <w:rFonts w:hint="eastAsia" w:ascii="宋体" w:hAnsi="宋体" w:eastAsia="宋体" w:cs="宋体"/>
                <w:kern w:val="0"/>
                <w:sz w:val="24"/>
                <w:szCs w:val="24"/>
              </w:rPr>
              <w:t>9.5</w:t>
            </w:r>
          </w:p>
        </w:tc>
        <w:tc>
          <w:tcPr>
            <w:tcW w:w="1997" w:type="pct"/>
            <w:tcBorders>
              <w:top w:val="nil"/>
              <w:left w:val="nil"/>
              <w:bottom w:val="single" w:color="auto" w:sz="4" w:space="0"/>
              <w:right w:val="single" w:color="auto" w:sz="4" w:space="0"/>
            </w:tcBorders>
            <w:vAlign w:val="center"/>
          </w:tcPr>
          <w:p w14:paraId="285ED5F2">
            <w:pPr>
              <w:widowControl/>
              <w:jc w:val="center"/>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57</w:t>
            </w:r>
          </w:p>
        </w:tc>
      </w:tr>
    </w:tbl>
    <w:p w14:paraId="1FF8A788">
      <w:pPr>
        <w:pStyle w:val="67"/>
      </w:pPr>
      <w:r>
        <w:rPr>
          <w:rFonts w:hint="eastAsia"/>
        </w:rPr>
        <w:t>表7</w:t>
      </w:r>
      <w:r>
        <w:t xml:space="preserve">-3 </w:t>
      </w:r>
      <w:r>
        <w:rPr>
          <w:rFonts w:hint="eastAsia"/>
        </w:rPr>
        <w:t>避震疏散场地规划一览表</w:t>
      </w:r>
    </w:p>
    <w:tbl>
      <w:tblPr>
        <w:tblStyle w:val="28"/>
        <w:tblW w:w="0" w:type="auto"/>
        <w:tblInd w:w="0" w:type="dxa"/>
        <w:tblLayout w:type="autofit"/>
        <w:tblCellMar>
          <w:top w:w="0" w:type="dxa"/>
          <w:left w:w="108" w:type="dxa"/>
          <w:bottom w:w="0" w:type="dxa"/>
          <w:right w:w="108" w:type="dxa"/>
        </w:tblCellMar>
      </w:tblPr>
      <w:tblGrid>
        <w:gridCol w:w="565"/>
        <w:gridCol w:w="1212"/>
        <w:gridCol w:w="1131"/>
        <w:gridCol w:w="1782"/>
        <w:gridCol w:w="1806"/>
        <w:gridCol w:w="1783"/>
        <w:gridCol w:w="1807"/>
      </w:tblGrid>
      <w:tr w14:paraId="7501341A">
        <w:tblPrEx>
          <w:tblCellMar>
            <w:top w:w="0" w:type="dxa"/>
            <w:left w:w="108" w:type="dxa"/>
            <w:bottom w:w="0" w:type="dxa"/>
            <w:right w:w="108" w:type="dxa"/>
          </w:tblCellMar>
        </w:tblPrEx>
        <w:trPr>
          <w:trHeight w:val="855" w:hRule="atLeast"/>
          <w:tblHeader/>
        </w:trPr>
        <w:tc>
          <w:tcPr>
            <w:tcW w:w="0" w:type="auto"/>
            <w:tcBorders>
              <w:top w:val="single" w:color="auto" w:sz="4" w:space="0"/>
              <w:left w:val="single" w:color="auto" w:sz="4" w:space="0"/>
              <w:bottom w:val="single" w:color="auto" w:sz="4" w:space="0"/>
              <w:right w:val="single" w:color="auto" w:sz="4" w:space="0"/>
            </w:tcBorders>
            <w:vAlign w:val="center"/>
          </w:tcPr>
          <w:p w14:paraId="4D2030B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0" w:type="auto"/>
            <w:tcBorders>
              <w:top w:val="single" w:color="auto" w:sz="4" w:space="0"/>
              <w:left w:val="nil"/>
              <w:bottom w:val="single" w:color="auto" w:sz="4" w:space="0"/>
              <w:right w:val="single" w:color="auto" w:sz="4" w:space="0"/>
            </w:tcBorders>
            <w:vAlign w:val="center"/>
          </w:tcPr>
          <w:p w14:paraId="07F1E15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组团</w:t>
            </w:r>
          </w:p>
        </w:tc>
        <w:tc>
          <w:tcPr>
            <w:tcW w:w="0" w:type="auto"/>
            <w:tcBorders>
              <w:top w:val="single" w:color="auto" w:sz="4" w:space="0"/>
              <w:left w:val="nil"/>
              <w:bottom w:val="single" w:color="auto" w:sz="4" w:space="0"/>
              <w:right w:val="single" w:color="auto" w:sz="4" w:space="0"/>
            </w:tcBorders>
            <w:vAlign w:val="center"/>
          </w:tcPr>
          <w:p w14:paraId="0C49451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规划期末人口</w:t>
            </w:r>
          </w:p>
        </w:tc>
        <w:tc>
          <w:tcPr>
            <w:tcW w:w="0" w:type="auto"/>
            <w:tcBorders>
              <w:top w:val="single" w:color="auto" w:sz="4" w:space="0"/>
              <w:left w:val="nil"/>
              <w:bottom w:val="single" w:color="auto" w:sz="4" w:space="0"/>
              <w:right w:val="single" w:color="auto" w:sz="4" w:space="0"/>
            </w:tcBorders>
            <w:vAlign w:val="center"/>
          </w:tcPr>
          <w:p w14:paraId="529435E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紧急避震疏散人员（万人）</w:t>
            </w:r>
          </w:p>
        </w:tc>
        <w:tc>
          <w:tcPr>
            <w:tcW w:w="0" w:type="auto"/>
            <w:tcBorders>
              <w:top w:val="single" w:color="auto" w:sz="4" w:space="0"/>
              <w:left w:val="nil"/>
              <w:bottom w:val="single" w:color="auto" w:sz="4" w:space="0"/>
              <w:right w:val="single" w:color="auto" w:sz="4" w:space="0"/>
            </w:tcBorders>
            <w:vAlign w:val="center"/>
          </w:tcPr>
          <w:p w14:paraId="2F7131D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紧急避震疏散场地（㎡）</w:t>
            </w:r>
          </w:p>
        </w:tc>
        <w:tc>
          <w:tcPr>
            <w:tcW w:w="0" w:type="auto"/>
            <w:tcBorders>
              <w:top w:val="single" w:color="auto" w:sz="4" w:space="0"/>
              <w:left w:val="nil"/>
              <w:bottom w:val="single" w:color="auto" w:sz="4" w:space="0"/>
              <w:right w:val="single" w:color="auto" w:sz="4" w:space="0"/>
            </w:tcBorders>
            <w:vAlign w:val="center"/>
          </w:tcPr>
          <w:p w14:paraId="6FDB842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固定避震疏散人员（万人）</w:t>
            </w:r>
          </w:p>
        </w:tc>
        <w:tc>
          <w:tcPr>
            <w:tcW w:w="0" w:type="auto"/>
            <w:tcBorders>
              <w:top w:val="single" w:color="auto" w:sz="4" w:space="0"/>
              <w:left w:val="nil"/>
              <w:bottom w:val="single" w:color="auto" w:sz="4" w:space="0"/>
              <w:right w:val="single" w:color="auto" w:sz="4" w:space="0"/>
            </w:tcBorders>
            <w:vAlign w:val="center"/>
          </w:tcPr>
          <w:p w14:paraId="56194A9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固定避震疏散场地（㎡）</w:t>
            </w:r>
          </w:p>
        </w:tc>
      </w:tr>
      <w:tr w14:paraId="7A1BA79C">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vAlign w:val="center"/>
          </w:tcPr>
          <w:p w14:paraId="14B5A9F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nil"/>
              <w:left w:val="nil"/>
              <w:bottom w:val="single" w:color="auto" w:sz="4" w:space="0"/>
              <w:right w:val="single" w:color="auto" w:sz="4" w:space="0"/>
            </w:tcBorders>
            <w:vAlign w:val="center"/>
          </w:tcPr>
          <w:p w14:paraId="228DDC71">
            <w:pPr>
              <w:widowControl/>
              <w:jc w:val="center"/>
              <w:rPr>
                <w:rFonts w:ascii="宋体" w:hAnsi="宋体" w:eastAsia="宋体" w:cs="宋体"/>
                <w:kern w:val="0"/>
                <w:sz w:val="24"/>
                <w:szCs w:val="24"/>
              </w:rPr>
            </w:pPr>
            <w:r>
              <w:rPr>
                <w:rFonts w:hint="eastAsia" w:ascii="宋体" w:hAnsi="宋体" w:eastAsia="宋体" w:cs="宋体"/>
                <w:kern w:val="0"/>
                <w:sz w:val="24"/>
                <w:szCs w:val="24"/>
              </w:rPr>
              <w:t>章凤抗震防灾组团</w:t>
            </w:r>
          </w:p>
        </w:tc>
        <w:tc>
          <w:tcPr>
            <w:tcW w:w="0" w:type="auto"/>
            <w:tcBorders>
              <w:top w:val="nil"/>
              <w:left w:val="nil"/>
              <w:bottom w:val="single" w:color="auto" w:sz="4" w:space="0"/>
              <w:right w:val="single" w:color="auto" w:sz="4" w:space="0"/>
            </w:tcBorders>
            <w:vAlign w:val="center"/>
          </w:tcPr>
          <w:p w14:paraId="5227BD94">
            <w:pPr>
              <w:widowControl/>
              <w:jc w:val="center"/>
              <w:rPr>
                <w:rFonts w:ascii="宋体" w:hAnsi="宋体" w:eastAsia="宋体" w:cs="宋体"/>
                <w:kern w:val="0"/>
                <w:sz w:val="24"/>
                <w:szCs w:val="24"/>
              </w:rPr>
            </w:pPr>
            <w:r>
              <w:rPr>
                <w:rFonts w:hint="eastAsia" w:ascii="宋体" w:hAnsi="宋体" w:eastAsia="宋体" w:cs="宋体"/>
                <w:kern w:val="0"/>
                <w:sz w:val="24"/>
                <w:szCs w:val="24"/>
              </w:rPr>
              <w:t>4.02</w:t>
            </w:r>
          </w:p>
        </w:tc>
        <w:tc>
          <w:tcPr>
            <w:tcW w:w="0" w:type="auto"/>
            <w:tcBorders>
              <w:top w:val="nil"/>
              <w:left w:val="nil"/>
              <w:bottom w:val="single" w:color="auto" w:sz="4" w:space="0"/>
              <w:right w:val="single" w:color="auto" w:sz="4" w:space="0"/>
            </w:tcBorders>
            <w:vAlign w:val="center"/>
          </w:tcPr>
          <w:p w14:paraId="63D653F7">
            <w:pPr>
              <w:widowControl/>
              <w:jc w:val="center"/>
              <w:rPr>
                <w:rFonts w:ascii="宋体" w:hAnsi="宋体" w:eastAsia="宋体" w:cs="宋体"/>
                <w:kern w:val="0"/>
                <w:sz w:val="24"/>
                <w:szCs w:val="24"/>
              </w:rPr>
            </w:pPr>
            <w:r>
              <w:rPr>
                <w:rFonts w:hint="eastAsia" w:ascii="宋体" w:hAnsi="宋体" w:eastAsia="宋体" w:cs="宋体"/>
                <w:kern w:val="0"/>
                <w:sz w:val="24"/>
                <w:szCs w:val="24"/>
              </w:rPr>
              <w:t>4.02</w:t>
            </w:r>
          </w:p>
        </w:tc>
        <w:tc>
          <w:tcPr>
            <w:tcW w:w="0" w:type="auto"/>
            <w:tcBorders>
              <w:top w:val="nil"/>
              <w:left w:val="nil"/>
              <w:bottom w:val="single" w:color="auto" w:sz="4" w:space="0"/>
              <w:right w:val="single" w:color="auto" w:sz="4" w:space="0"/>
            </w:tcBorders>
            <w:vAlign w:val="center"/>
          </w:tcPr>
          <w:p w14:paraId="484D26EE">
            <w:pPr>
              <w:widowControl/>
              <w:jc w:val="center"/>
              <w:rPr>
                <w:rFonts w:ascii="宋体" w:hAnsi="宋体" w:eastAsia="宋体" w:cs="宋体"/>
                <w:kern w:val="0"/>
                <w:sz w:val="24"/>
                <w:szCs w:val="24"/>
              </w:rPr>
            </w:pPr>
            <w:r>
              <w:rPr>
                <w:rFonts w:hint="eastAsia" w:ascii="宋体" w:hAnsi="宋体" w:eastAsia="宋体" w:cs="宋体"/>
                <w:kern w:val="0"/>
                <w:sz w:val="24"/>
                <w:szCs w:val="24"/>
              </w:rPr>
              <w:t>40200</w:t>
            </w:r>
          </w:p>
        </w:tc>
        <w:tc>
          <w:tcPr>
            <w:tcW w:w="0" w:type="auto"/>
            <w:tcBorders>
              <w:top w:val="nil"/>
              <w:left w:val="nil"/>
              <w:bottom w:val="single" w:color="auto" w:sz="4" w:space="0"/>
              <w:right w:val="single" w:color="auto" w:sz="4" w:space="0"/>
            </w:tcBorders>
            <w:vAlign w:val="center"/>
          </w:tcPr>
          <w:p w14:paraId="2C8F0E7B">
            <w:pPr>
              <w:widowControl/>
              <w:jc w:val="center"/>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29</w:t>
            </w:r>
          </w:p>
        </w:tc>
        <w:tc>
          <w:tcPr>
            <w:tcW w:w="0" w:type="auto"/>
            <w:tcBorders>
              <w:top w:val="nil"/>
              <w:left w:val="nil"/>
              <w:bottom w:val="single" w:color="auto" w:sz="4" w:space="0"/>
              <w:right w:val="single" w:color="auto" w:sz="4" w:space="0"/>
            </w:tcBorders>
            <w:vAlign w:val="center"/>
          </w:tcPr>
          <w:p w14:paraId="2C95FC67">
            <w:pPr>
              <w:widowControl/>
              <w:jc w:val="center"/>
              <w:rPr>
                <w:rFonts w:ascii="宋体" w:hAnsi="宋体" w:eastAsia="宋体" w:cs="宋体"/>
                <w:kern w:val="0"/>
                <w:sz w:val="24"/>
                <w:szCs w:val="24"/>
              </w:rPr>
            </w:pPr>
            <w:r>
              <w:rPr>
                <w:rFonts w:ascii="宋体" w:hAnsi="宋体" w:eastAsia="宋体" w:cs="宋体"/>
                <w:kern w:val="0"/>
                <w:sz w:val="24"/>
                <w:szCs w:val="24"/>
              </w:rPr>
              <w:t>58</w:t>
            </w:r>
            <w:r>
              <w:rPr>
                <w:rFonts w:hint="eastAsia" w:ascii="宋体" w:hAnsi="宋体" w:eastAsia="宋体" w:cs="宋体"/>
                <w:kern w:val="0"/>
                <w:sz w:val="24"/>
                <w:szCs w:val="24"/>
              </w:rPr>
              <w:t>00</w:t>
            </w:r>
          </w:p>
        </w:tc>
      </w:tr>
      <w:tr w14:paraId="35E4896B">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vAlign w:val="center"/>
          </w:tcPr>
          <w:p w14:paraId="2D64F29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nil"/>
              <w:left w:val="nil"/>
              <w:bottom w:val="single" w:color="auto" w:sz="4" w:space="0"/>
              <w:right w:val="single" w:color="auto" w:sz="4" w:space="0"/>
            </w:tcBorders>
            <w:vAlign w:val="center"/>
          </w:tcPr>
          <w:p w14:paraId="18035600">
            <w:pPr>
              <w:widowControl/>
              <w:jc w:val="center"/>
              <w:rPr>
                <w:rFonts w:ascii="宋体" w:hAnsi="宋体" w:eastAsia="宋体" w:cs="宋体"/>
                <w:kern w:val="0"/>
                <w:sz w:val="24"/>
                <w:szCs w:val="24"/>
              </w:rPr>
            </w:pPr>
            <w:r>
              <w:rPr>
                <w:rFonts w:hint="eastAsia" w:ascii="宋体" w:hAnsi="宋体" w:eastAsia="宋体" w:cs="宋体"/>
                <w:kern w:val="0"/>
                <w:sz w:val="24"/>
                <w:szCs w:val="24"/>
              </w:rPr>
              <w:t>曼弄抗震防灾组团</w:t>
            </w:r>
          </w:p>
        </w:tc>
        <w:tc>
          <w:tcPr>
            <w:tcW w:w="0" w:type="auto"/>
            <w:tcBorders>
              <w:top w:val="nil"/>
              <w:left w:val="nil"/>
              <w:bottom w:val="single" w:color="auto" w:sz="4" w:space="0"/>
              <w:right w:val="single" w:color="auto" w:sz="4" w:space="0"/>
            </w:tcBorders>
            <w:vAlign w:val="center"/>
          </w:tcPr>
          <w:p w14:paraId="45BE5648">
            <w:pPr>
              <w:widowControl/>
              <w:jc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0" w:type="auto"/>
            <w:tcBorders>
              <w:top w:val="nil"/>
              <w:left w:val="nil"/>
              <w:bottom w:val="single" w:color="auto" w:sz="4" w:space="0"/>
              <w:right w:val="single" w:color="auto" w:sz="4" w:space="0"/>
            </w:tcBorders>
            <w:vAlign w:val="center"/>
          </w:tcPr>
          <w:p w14:paraId="1A5F8861">
            <w:pPr>
              <w:widowControl/>
              <w:jc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0" w:type="auto"/>
            <w:tcBorders>
              <w:top w:val="nil"/>
              <w:left w:val="nil"/>
              <w:bottom w:val="single" w:color="auto" w:sz="4" w:space="0"/>
              <w:right w:val="single" w:color="auto" w:sz="4" w:space="0"/>
            </w:tcBorders>
            <w:vAlign w:val="center"/>
          </w:tcPr>
          <w:p w14:paraId="04E9F133">
            <w:pPr>
              <w:widowControl/>
              <w:jc w:val="center"/>
              <w:rPr>
                <w:rFonts w:ascii="宋体" w:hAnsi="宋体" w:eastAsia="宋体" w:cs="宋体"/>
                <w:kern w:val="0"/>
                <w:sz w:val="24"/>
                <w:szCs w:val="24"/>
              </w:rPr>
            </w:pPr>
            <w:r>
              <w:rPr>
                <w:rFonts w:hint="eastAsia" w:ascii="宋体" w:hAnsi="宋体" w:eastAsia="宋体" w:cs="宋体"/>
                <w:kern w:val="0"/>
                <w:sz w:val="24"/>
                <w:szCs w:val="24"/>
              </w:rPr>
              <w:t>45000</w:t>
            </w:r>
          </w:p>
        </w:tc>
        <w:tc>
          <w:tcPr>
            <w:tcW w:w="0" w:type="auto"/>
            <w:tcBorders>
              <w:top w:val="nil"/>
              <w:left w:val="nil"/>
              <w:bottom w:val="single" w:color="auto" w:sz="4" w:space="0"/>
              <w:right w:val="single" w:color="auto" w:sz="4" w:space="0"/>
            </w:tcBorders>
            <w:vAlign w:val="center"/>
          </w:tcPr>
          <w:p w14:paraId="506C56A6">
            <w:pPr>
              <w:widowControl/>
              <w:jc w:val="center"/>
              <w:rPr>
                <w:rFonts w:ascii="宋体" w:hAnsi="宋体" w:eastAsia="宋体" w:cs="宋体"/>
                <w:kern w:val="0"/>
                <w:sz w:val="24"/>
                <w:szCs w:val="24"/>
              </w:rPr>
            </w:pPr>
            <w:r>
              <w:rPr>
                <w:rFonts w:hint="eastAsia" w:ascii="宋体" w:hAnsi="宋体" w:eastAsia="宋体" w:cs="宋体"/>
                <w:kern w:val="0"/>
                <w:sz w:val="24"/>
                <w:szCs w:val="24"/>
              </w:rPr>
              <w:t>0.2</w:t>
            </w:r>
            <w:r>
              <w:rPr>
                <w:rFonts w:ascii="宋体" w:hAnsi="宋体" w:eastAsia="宋体" w:cs="宋体"/>
                <w:kern w:val="0"/>
                <w:sz w:val="24"/>
                <w:szCs w:val="24"/>
              </w:rPr>
              <w:t>0</w:t>
            </w:r>
          </w:p>
        </w:tc>
        <w:tc>
          <w:tcPr>
            <w:tcW w:w="0" w:type="auto"/>
            <w:tcBorders>
              <w:top w:val="nil"/>
              <w:left w:val="nil"/>
              <w:bottom w:val="single" w:color="auto" w:sz="4" w:space="0"/>
              <w:right w:val="single" w:color="auto" w:sz="4" w:space="0"/>
            </w:tcBorders>
            <w:vAlign w:val="center"/>
          </w:tcPr>
          <w:p w14:paraId="18C32C0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0</w:t>
            </w:r>
            <w:r>
              <w:rPr>
                <w:rFonts w:hint="eastAsia" w:ascii="宋体" w:hAnsi="宋体" w:eastAsia="宋体" w:cs="宋体"/>
                <w:kern w:val="0"/>
                <w:sz w:val="24"/>
                <w:szCs w:val="24"/>
              </w:rPr>
              <w:t>00</w:t>
            </w:r>
          </w:p>
        </w:tc>
      </w:tr>
      <w:tr w14:paraId="7B087A18">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vAlign w:val="center"/>
          </w:tcPr>
          <w:p w14:paraId="6F407C8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0" w:type="auto"/>
            <w:tcBorders>
              <w:top w:val="nil"/>
              <w:left w:val="nil"/>
              <w:bottom w:val="single" w:color="auto" w:sz="4" w:space="0"/>
              <w:right w:val="single" w:color="auto" w:sz="4" w:space="0"/>
            </w:tcBorders>
            <w:vAlign w:val="center"/>
          </w:tcPr>
          <w:p w14:paraId="7ADCB3AA">
            <w:pPr>
              <w:widowControl/>
              <w:jc w:val="center"/>
              <w:rPr>
                <w:rFonts w:ascii="宋体" w:hAnsi="宋体" w:eastAsia="宋体" w:cs="宋体"/>
                <w:kern w:val="0"/>
                <w:sz w:val="24"/>
                <w:szCs w:val="24"/>
              </w:rPr>
            </w:pPr>
            <w:r>
              <w:rPr>
                <w:rFonts w:hint="eastAsia" w:ascii="宋体" w:hAnsi="宋体" w:eastAsia="宋体" w:cs="宋体"/>
                <w:kern w:val="0"/>
                <w:sz w:val="24"/>
                <w:szCs w:val="24"/>
              </w:rPr>
              <w:t>拉影抗震防灾组团</w:t>
            </w:r>
          </w:p>
        </w:tc>
        <w:tc>
          <w:tcPr>
            <w:tcW w:w="0" w:type="auto"/>
            <w:tcBorders>
              <w:top w:val="nil"/>
              <w:left w:val="nil"/>
              <w:bottom w:val="single" w:color="auto" w:sz="4" w:space="0"/>
              <w:right w:val="single" w:color="auto" w:sz="4" w:space="0"/>
            </w:tcBorders>
            <w:vAlign w:val="center"/>
          </w:tcPr>
          <w:p w14:paraId="453349CC">
            <w:pPr>
              <w:widowControl/>
              <w:jc w:val="center"/>
              <w:rPr>
                <w:rFonts w:ascii="宋体" w:hAnsi="宋体" w:eastAsia="宋体" w:cs="宋体"/>
                <w:kern w:val="0"/>
                <w:sz w:val="24"/>
                <w:szCs w:val="24"/>
              </w:rPr>
            </w:pPr>
            <w:r>
              <w:rPr>
                <w:rFonts w:hint="eastAsia" w:ascii="宋体" w:hAnsi="宋体" w:eastAsia="宋体" w:cs="宋体"/>
                <w:kern w:val="0"/>
                <w:sz w:val="24"/>
                <w:szCs w:val="24"/>
              </w:rPr>
              <w:t>0.98</w:t>
            </w:r>
          </w:p>
        </w:tc>
        <w:tc>
          <w:tcPr>
            <w:tcW w:w="0" w:type="auto"/>
            <w:tcBorders>
              <w:top w:val="nil"/>
              <w:left w:val="nil"/>
              <w:bottom w:val="single" w:color="auto" w:sz="4" w:space="0"/>
              <w:right w:val="single" w:color="auto" w:sz="4" w:space="0"/>
            </w:tcBorders>
            <w:vAlign w:val="center"/>
          </w:tcPr>
          <w:p w14:paraId="2BFE265A">
            <w:pPr>
              <w:widowControl/>
              <w:jc w:val="center"/>
              <w:rPr>
                <w:rFonts w:ascii="宋体" w:hAnsi="宋体" w:eastAsia="宋体" w:cs="宋体"/>
                <w:kern w:val="0"/>
                <w:sz w:val="24"/>
                <w:szCs w:val="24"/>
              </w:rPr>
            </w:pPr>
            <w:r>
              <w:rPr>
                <w:rFonts w:hint="eastAsia" w:ascii="宋体" w:hAnsi="宋体" w:eastAsia="宋体" w:cs="宋体"/>
                <w:kern w:val="0"/>
                <w:sz w:val="24"/>
                <w:szCs w:val="24"/>
              </w:rPr>
              <w:t>0.98</w:t>
            </w:r>
          </w:p>
        </w:tc>
        <w:tc>
          <w:tcPr>
            <w:tcW w:w="0" w:type="auto"/>
            <w:tcBorders>
              <w:top w:val="nil"/>
              <w:left w:val="nil"/>
              <w:bottom w:val="single" w:color="auto" w:sz="4" w:space="0"/>
              <w:right w:val="single" w:color="auto" w:sz="4" w:space="0"/>
            </w:tcBorders>
            <w:vAlign w:val="center"/>
          </w:tcPr>
          <w:p w14:paraId="1233429B">
            <w:pPr>
              <w:widowControl/>
              <w:jc w:val="center"/>
              <w:rPr>
                <w:rFonts w:ascii="宋体" w:hAnsi="宋体" w:eastAsia="宋体" w:cs="宋体"/>
                <w:kern w:val="0"/>
                <w:sz w:val="24"/>
                <w:szCs w:val="24"/>
              </w:rPr>
            </w:pPr>
            <w:r>
              <w:rPr>
                <w:rFonts w:hint="eastAsia" w:ascii="宋体" w:hAnsi="宋体" w:eastAsia="宋体" w:cs="宋体"/>
                <w:kern w:val="0"/>
                <w:sz w:val="24"/>
                <w:szCs w:val="24"/>
              </w:rPr>
              <w:t>9800</w:t>
            </w:r>
          </w:p>
        </w:tc>
        <w:tc>
          <w:tcPr>
            <w:tcW w:w="0" w:type="auto"/>
            <w:tcBorders>
              <w:top w:val="nil"/>
              <w:left w:val="nil"/>
              <w:bottom w:val="single" w:color="auto" w:sz="4" w:space="0"/>
              <w:right w:val="single" w:color="auto" w:sz="4" w:space="0"/>
            </w:tcBorders>
            <w:vAlign w:val="center"/>
          </w:tcPr>
          <w:p w14:paraId="01B326D1">
            <w:pPr>
              <w:widowControl/>
              <w:jc w:val="center"/>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08</w:t>
            </w:r>
          </w:p>
        </w:tc>
        <w:tc>
          <w:tcPr>
            <w:tcW w:w="0" w:type="auto"/>
            <w:tcBorders>
              <w:top w:val="nil"/>
              <w:left w:val="nil"/>
              <w:bottom w:val="single" w:color="auto" w:sz="4" w:space="0"/>
              <w:right w:val="single" w:color="auto" w:sz="4" w:space="0"/>
            </w:tcBorders>
            <w:vAlign w:val="center"/>
          </w:tcPr>
          <w:p w14:paraId="3628AFFA">
            <w:pPr>
              <w:widowControl/>
              <w:jc w:val="center"/>
              <w:rPr>
                <w:rFonts w:ascii="宋体" w:hAnsi="宋体" w:eastAsia="宋体" w:cs="宋体"/>
                <w:kern w:val="0"/>
                <w:sz w:val="24"/>
                <w:szCs w:val="24"/>
              </w:rPr>
            </w:pPr>
            <w:r>
              <w:rPr>
                <w:rFonts w:ascii="宋体" w:hAnsi="宋体" w:eastAsia="宋体" w:cs="宋体"/>
                <w:kern w:val="0"/>
                <w:sz w:val="24"/>
                <w:szCs w:val="24"/>
              </w:rPr>
              <w:t>16</w:t>
            </w:r>
            <w:r>
              <w:rPr>
                <w:rFonts w:hint="eastAsia" w:ascii="宋体" w:hAnsi="宋体" w:eastAsia="宋体" w:cs="宋体"/>
                <w:kern w:val="0"/>
                <w:sz w:val="24"/>
                <w:szCs w:val="24"/>
              </w:rPr>
              <w:t>00</w:t>
            </w:r>
          </w:p>
        </w:tc>
      </w:tr>
      <w:tr w14:paraId="7D60E463">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vAlign w:val="center"/>
          </w:tcPr>
          <w:p w14:paraId="6967AA2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0" w:type="auto"/>
            <w:tcBorders>
              <w:top w:val="nil"/>
              <w:left w:val="nil"/>
              <w:bottom w:val="single" w:color="auto" w:sz="4" w:space="0"/>
              <w:right w:val="single" w:color="auto" w:sz="4" w:space="0"/>
            </w:tcBorders>
            <w:vAlign w:val="center"/>
          </w:tcPr>
          <w:p w14:paraId="66A47CD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0" w:type="auto"/>
            <w:tcBorders>
              <w:top w:val="nil"/>
              <w:left w:val="nil"/>
              <w:bottom w:val="single" w:color="auto" w:sz="4" w:space="0"/>
              <w:right w:val="single" w:color="auto" w:sz="4" w:space="0"/>
            </w:tcBorders>
            <w:vAlign w:val="center"/>
          </w:tcPr>
          <w:p w14:paraId="4056A5BE">
            <w:pPr>
              <w:widowControl/>
              <w:jc w:val="center"/>
              <w:rPr>
                <w:rFonts w:ascii="宋体" w:hAnsi="宋体" w:eastAsia="宋体" w:cs="宋体"/>
                <w:kern w:val="0"/>
                <w:sz w:val="24"/>
                <w:szCs w:val="24"/>
              </w:rPr>
            </w:pPr>
            <w:r>
              <w:rPr>
                <w:rFonts w:hint="eastAsia" w:ascii="宋体" w:hAnsi="宋体" w:eastAsia="宋体" w:cs="宋体"/>
                <w:kern w:val="0"/>
                <w:sz w:val="24"/>
                <w:szCs w:val="24"/>
              </w:rPr>
              <w:t>9.5</w:t>
            </w:r>
          </w:p>
        </w:tc>
        <w:tc>
          <w:tcPr>
            <w:tcW w:w="0" w:type="auto"/>
            <w:tcBorders>
              <w:top w:val="nil"/>
              <w:left w:val="nil"/>
              <w:bottom w:val="single" w:color="auto" w:sz="4" w:space="0"/>
              <w:right w:val="single" w:color="auto" w:sz="4" w:space="0"/>
            </w:tcBorders>
            <w:vAlign w:val="center"/>
          </w:tcPr>
          <w:p w14:paraId="459BE729">
            <w:pPr>
              <w:widowControl/>
              <w:jc w:val="center"/>
              <w:rPr>
                <w:rFonts w:ascii="宋体" w:hAnsi="宋体" w:eastAsia="宋体" w:cs="宋体"/>
                <w:kern w:val="0"/>
                <w:sz w:val="24"/>
                <w:szCs w:val="24"/>
              </w:rPr>
            </w:pPr>
            <w:r>
              <w:rPr>
                <w:rFonts w:hint="eastAsia" w:ascii="宋体" w:hAnsi="宋体" w:eastAsia="宋体" w:cs="宋体"/>
                <w:kern w:val="0"/>
                <w:sz w:val="24"/>
                <w:szCs w:val="24"/>
              </w:rPr>
              <w:t>9.5</w:t>
            </w:r>
          </w:p>
        </w:tc>
        <w:tc>
          <w:tcPr>
            <w:tcW w:w="0" w:type="auto"/>
            <w:tcBorders>
              <w:top w:val="nil"/>
              <w:left w:val="nil"/>
              <w:bottom w:val="single" w:color="auto" w:sz="4" w:space="0"/>
              <w:right w:val="single" w:color="auto" w:sz="4" w:space="0"/>
            </w:tcBorders>
            <w:vAlign w:val="center"/>
          </w:tcPr>
          <w:p w14:paraId="3DBE4D9E">
            <w:pPr>
              <w:widowControl/>
              <w:jc w:val="center"/>
              <w:rPr>
                <w:rFonts w:ascii="宋体" w:hAnsi="宋体" w:eastAsia="宋体" w:cs="宋体"/>
                <w:kern w:val="0"/>
                <w:sz w:val="24"/>
                <w:szCs w:val="24"/>
              </w:rPr>
            </w:pPr>
            <w:r>
              <w:rPr>
                <w:rFonts w:hint="eastAsia" w:ascii="宋体" w:hAnsi="宋体" w:eastAsia="宋体" w:cs="宋体"/>
                <w:kern w:val="0"/>
                <w:sz w:val="24"/>
                <w:szCs w:val="24"/>
              </w:rPr>
              <w:t>95000</w:t>
            </w:r>
          </w:p>
        </w:tc>
        <w:tc>
          <w:tcPr>
            <w:tcW w:w="0" w:type="auto"/>
            <w:tcBorders>
              <w:top w:val="nil"/>
              <w:left w:val="nil"/>
              <w:bottom w:val="single" w:color="auto" w:sz="4" w:space="0"/>
              <w:right w:val="single" w:color="auto" w:sz="4" w:space="0"/>
            </w:tcBorders>
            <w:vAlign w:val="center"/>
          </w:tcPr>
          <w:p w14:paraId="618A0D8B">
            <w:pPr>
              <w:widowControl/>
              <w:jc w:val="center"/>
              <w:rPr>
                <w:rFonts w:ascii="宋体" w:hAnsi="宋体" w:eastAsia="宋体" w:cs="宋体"/>
                <w:kern w:val="0"/>
                <w:sz w:val="24"/>
                <w:szCs w:val="24"/>
              </w:rPr>
            </w:pPr>
            <w:r>
              <w:rPr>
                <w:rFonts w:hint="eastAsia" w:ascii="宋体" w:hAnsi="宋体" w:eastAsia="宋体" w:cs="宋体"/>
                <w:kern w:val="0"/>
                <w:sz w:val="24"/>
                <w:szCs w:val="24"/>
              </w:rPr>
              <w:t>0.</w:t>
            </w:r>
            <w:r>
              <w:rPr>
                <w:rFonts w:ascii="宋体" w:hAnsi="宋体" w:eastAsia="宋体" w:cs="宋体"/>
                <w:kern w:val="0"/>
                <w:sz w:val="24"/>
                <w:szCs w:val="24"/>
              </w:rPr>
              <w:t>57</w:t>
            </w:r>
          </w:p>
        </w:tc>
        <w:tc>
          <w:tcPr>
            <w:tcW w:w="0" w:type="auto"/>
            <w:tcBorders>
              <w:top w:val="nil"/>
              <w:left w:val="nil"/>
              <w:bottom w:val="single" w:color="auto" w:sz="4" w:space="0"/>
              <w:right w:val="single" w:color="auto" w:sz="4" w:space="0"/>
            </w:tcBorders>
            <w:vAlign w:val="center"/>
          </w:tcPr>
          <w:p w14:paraId="5561625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14</w:t>
            </w:r>
            <w:r>
              <w:rPr>
                <w:rFonts w:hint="eastAsia" w:ascii="宋体" w:hAnsi="宋体" w:eastAsia="宋体" w:cs="宋体"/>
                <w:kern w:val="0"/>
                <w:sz w:val="24"/>
                <w:szCs w:val="24"/>
              </w:rPr>
              <w:t>00</w:t>
            </w:r>
          </w:p>
        </w:tc>
      </w:tr>
    </w:tbl>
    <w:p w14:paraId="5B876FB7">
      <w:pPr>
        <w:pStyle w:val="39"/>
        <w:numPr>
          <w:ilvl w:val="0"/>
          <w:numId w:val="7"/>
        </w:numPr>
        <w:spacing w:line="500" w:lineRule="exact"/>
        <w:ind w:left="283" w:leftChars="135" w:firstLineChars="0"/>
        <w:outlineLvl w:val="1"/>
        <w:rPr>
          <w:b/>
          <w:sz w:val="28"/>
          <w:szCs w:val="28"/>
        </w:rPr>
      </w:pPr>
      <w:r>
        <w:rPr>
          <w:rFonts w:hint="eastAsia"/>
          <w:b/>
          <w:sz w:val="28"/>
          <w:szCs w:val="28"/>
        </w:rPr>
        <w:t>避震疏散场地规划</w:t>
      </w:r>
    </w:p>
    <w:p w14:paraId="3F78914C">
      <w:pPr>
        <w:spacing w:line="500" w:lineRule="exact"/>
        <w:ind w:left="283" w:leftChars="135" w:firstLine="560" w:firstLineChars="200"/>
        <w:rPr>
          <w:sz w:val="28"/>
          <w:szCs w:val="28"/>
        </w:rPr>
      </w:pPr>
      <w:r>
        <w:rPr>
          <w:rFonts w:hint="eastAsia"/>
          <w:sz w:val="28"/>
          <w:szCs w:val="28"/>
        </w:rPr>
        <w:t>根据《地震应急避难场所场址及配套设施标准》（</w:t>
      </w:r>
      <w:r>
        <w:rPr>
          <w:sz w:val="28"/>
          <w:szCs w:val="28"/>
        </w:rPr>
        <w:t>GB21734-2008</w:t>
      </w:r>
      <w:r>
        <w:rPr>
          <w:rFonts w:hint="eastAsia"/>
          <w:sz w:val="28"/>
          <w:szCs w:val="28"/>
        </w:rPr>
        <w:t>）中关于避震疏散场所场址选择的要求，避震疏散场所应避开地震断裂带、山体滑坡、泥石流等自然灾害易发生地段；应选择地势较为平坦空旷且地势略高，易于排水，适宜搭建帐篷的地形；应选择有毒气体储放地、易燃易爆物或核放射物储放地、高压输变电线路等设施对人体安全可能产生影响的范围之外，应选择在高层建筑物、高耸构筑物的垮塌范围距离之外。场址有效面积宜大于</w:t>
      </w:r>
      <w:r>
        <w:rPr>
          <w:sz w:val="28"/>
          <w:szCs w:val="28"/>
        </w:rPr>
        <w:t>2000</w:t>
      </w:r>
      <w:r>
        <w:rPr>
          <w:rFonts w:hint="eastAsia"/>
          <w:sz w:val="28"/>
          <w:szCs w:val="28"/>
        </w:rPr>
        <w:t>㎡，人均居住面积应大于</w:t>
      </w:r>
      <w:r>
        <w:rPr>
          <w:sz w:val="28"/>
          <w:szCs w:val="28"/>
        </w:rPr>
        <w:t>1.5</w:t>
      </w:r>
      <w:r>
        <w:rPr>
          <w:rFonts w:hint="eastAsia"/>
          <w:sz w:val="28"/>
          <w:szCs w:val="28"/>
        </w:rPr>
        <w:t>㎡。</w:t>
      </w:r>
    </w:p>
    <w:p w14:paraId="73E6BF46">
      <w:pPr>
        <w:spacing w:line="500" w:lineRule="exact"/>
        <w:ind w:left="283" w:leftChars="135" w:firstLine="560" w:firstLineChars="200"/>
        <w:rPr>
          <w:sz w:val="28"/>
          <w:szCs w:val="28"/>
        </w:rPr>
      </w:pPr>
      <w:r>
        <w:rPr>
          <w:rFonts w:hint="eastAsia"/>
          <w:sz w:val="28"/>
          <w:szCs w:val="28"/>
        </w:rPr>
        <w:t>规划在中心城区设置避震场所12处，有效避灾面积为</w:t>
      </w:r>
      <w:r>
        <w:rPr>
          <w:sz w:val="28"/>
          <w:szCs w:val="28"/>
        </w:rPr>
        <w:t>20.42</w:t>
      </w:r>
      <w:r>
        <w:rPr>
          <w:rFonts w:hint="eastAsia"/>
          <w:sz w:val="28"/>
          <w:szCs w:val="28"/>
        </w:rPr>
        <w:t>公顷，可供避震疏散人口约11.</w:t>
      </w:r>
      <w:r>
        <w:rPr>
          <w:sz w:val="28"/>
          <w:szCs w:val="28"/>
        </w:rPr>
        <w:t>14</w:t>
      </w:r>
      <w:r>
        <w:rPr>
          <w:rFonts w:hint="eastAsia"/>
          <w:sz w:val="28"/>
          <w:szCs w:val="28"/>
        </w:rPr>
        <w:t>万人，其中：章凤抗震防灾组团设置避震场所6处，曼弄抗震防灾组团设置避震场所4处，拉影抗震防灾组团设置避震场所2处，以满足中心城区震害发生时避震疏散的需求。</w:t>
      </w:r>
    </w:p>
    <w:p w14:paraId="30185BF6">
      <w:pPr>
        <w:pStyle w:val="39"/>
        <w:numPr>
          <w:ilvl w:val="2"/>
          <w:numId w:val="1"/>
        </w:numPr>
        <w:spacing w:line="500" w:lineRule="exact"/>
        <w:ind w:firstLineChars="0"/>
        <w:outlineLvl w:val="2"/>
        <w:rPr>
          <w:b/>
          <w:sz w:val="28"/>
          <w:szCs w:val="28"/>
        </w:rPr>
      </w:pPr>
      <w:r>
        <w:rPr>
          <w:rFonts w:hint="eastAsia"/>
          <w:b/>
          <w:sz w:val="28"/>
          <w:szCs w:val="28"/>
        </w:rPr>
        <w:t>固定避震疏散场所</w:t>
      </w:r>
    </w:p>
    <w:p w14:paraId="0B028FF6">
      <w:pPr>
        <w:spacing w:line="500" w:lineRule="exact"/>
        <w:ind w:left="283" w:leftChars="135" w:firstLine="560" w:firstLineChars="200"/>
        <w:rPr>
          <w:sz w:val="28"/>
          <w:szCs w:val="28"/>
        </w:rPr>
      </w:pPr>
      <w:r>
        <w:rPr>
          <w:rFonts w:hint="eastAsia"/>
          <w:sz w:val="28"/>
          <w:szCs w:val="28"/>
        </w:rPr>
        <w:t>固定避震疏散场所规模不小于1公顷，人均有效避灾面积不小于2㎡/人，满足简易帐篷搭建及人员疏散空间，服务半径为2-3km，步行大约1h之内可以到达。提供应急供水、供电、应急棚宿、应急医疗、应急物资、应急厕所等的衣食住行基本条件。</w:t>
      </w:r>
    </w:p>
    <w:p w14:paraId="1EE08BE8">
      <w:pPr>
        <w:spacing w:line="500" w:lineRule="exact"/>
        <w:ind w:left="283" w:leftChars="135" w:firstLine="560" w:firstLineChars="200"/>
        <w:rPr>
          <w:sz w:val="28"/>
          <w:szCs w:val="28"/>
        </w:rPr>
      </w:pPr>
      <w:r>
        <w:rPr>
          <w:rFonts w:hint="eastAsia"/>
          <w:sz w:val="28"/>
          <w:szCs w:val="28"/>
        </w:rPr>
        <w:t>规划在中心城区设置固定避震场所4处，有效避灾面积为</w:t>
      </w:r>
      <w:r>
        <w:rPr>
          <w:sz w:val="28"/>
          <w:szCs w:val="28"/>
        </w:rPr>
        <w:t>6.17</w:t>
      </w:r>
      <w:r>
        <w:rPr>
          <w:rFonts w:hint="eastAsia"/>
          <w:sz w:val="28"/>
          <w:szCs w:val="28"/>
        </w:rPr>
        <w:t>公顷，可供避震疏散人口约</w:t>
      </w:r>
      <w:r>
        <w:rPr>
          <w:sz w:val="28"/>
          <w:szCs w:val="28"/>
        </w:rPr>
        <w:t>1.64</w:t>
      </w:r>
      <w:r>
        <w:rPr>
          <w:rFonts w:hint="eastAsia"/>
          <w:sz w:val="28"/>
          <w:szCs w:val="28"/>
        </w:rPr>
        <w:t>万人。</w:t>
      </w:r>
    </w:p>
    <w:p w14:paraId="087080AE">
      <w:pPr>
        <w:tabs>
          <w:tab w:val="left" w:pos="0"/>
          <w:tab w:val="left" w:pos="284"/>
        </w:tabs>
        <w:spacing w:line="520" w:lineRule="exact"/>
        <w:ind w:left="210"/>
        <w:jc w:val="center"/>
        <w:rPr>
          <w:b/>
          <w:sz w:val="28"/>
          <w:szCs w:val="28"/>
        </w:rPr>
      </w:pPr>
      <w:bookmarkStart w:id="82" w:name="_Hlk34262966"/>
      <w:r>
        <w:rPr>
          <w:rFonts w:hint="eastAsia"/>
          <w:b/>
          <w:sz w:val="28"/>
          <w:szCs w:val="28"/>
        </w:rPr>
        <w:t>表7</w:t>
      </w:r>
      <w:r>
        <w:rPr>
          <w:b/>
          <w:sz w:val="28"/>
          <w:szCs w:val="28"/>
        </w:rPr>
        <w:t xml:space="preserve">-4 </w:t>
      </w:r>
      <w:r>
        <w:rPr>
          <w:rFonts w:hint="eastAsia"/>
          <w:b/>
          <w:sz w:val="28"/>
          <w:szCs w:val="28"/>
        </w:rPr>
        <w:t>规划固定避震疏散场所一览表</w:t>
      </w:r>
    </w:p>
    <w:tbl>
      <w:tblPr>
        <w:tblStyle w:val="28"/>
        <w:tblW w:w="5000" w:type="pct"/>
        <w:tblInd w:w="0" w:type="dxa"/>
        <w:tblLayout w:type="autofit"/>
        <w:tblCellMar>
          <w:top w:w="0" w:type="dxa"/>
          <w:left w:w="108" w:type="dxa"/>
          <w:bottom w:w="0" w:type="dxa"/>
          <w:right w:w="108" w:type="dxa"/>
        </w:tblCellMar>
      </w:tblPr>
      <w:tblGrid>
        <w:gridCol w:w="1163"/>
        <w:gridCol w:w="1860"/>
        <w:gridCol w:w="2011"/>
        <w:gridCol w:w="1315"/>
        <w:gridCol w:w="1134"/>
        <w:gridCol w:w="1362"/>
        <w:gridCol w:w="1241"/>
      </w:tblGrid>
      <w:tr w14:paraId="29A6EFCB">
        <w:tblPrEx>
          <w:tblCellMar>
            <w:top w:w="0" w:type="dxa"/>
            <w:left w:w="108" w:type="dxa"/>
            <w:bottom w:w="0" w:type="dxa"/>
            <w:right w:w="108" w:type="dxa"/>
          </w:tblCellMar>
        </w:tblPrEx>
        <w:trPr>
          <w:trHeight w:val="567" w:hRule="atLeast"/>
        </w:trPr>
        <w:tc>
          <w:tcPr>
            <w:tcW w:w="577" w:type="pct"/>
            <w:tcBorders>
              <w:top w:val="single" w:color="auto" w:sz="4" w:space="0"/>
              <w:left w:val="single" w:color="auto" w:sz="4" w:space="0"/>
              <w:bottom w:val="single" w:color="auto" w:sz="4" w:space="0"/>
              <w:right w:val="single" w:color="auto" w:sz="4" w:space="0"/>
            </w:tcBorders>
            <w:vAlign w:val="center"/>
          </w:tcPr>
          <w:p w14:paraId="4AE9C26D">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922" w:type="pct"/>
            <w:tcBorders>
              <w:top w:val="single" w:color="auto" w:sz="4" w:space="0"/>
              <w:left w:val="nil"/>
              <w:bottom w:val="single" w:color="auto" w:sz="4" w:space="0"/>
              <w:right w:val="single" w:color="auto" w:sz="4" w:space="0"/>
            </w:tcBorders>
            <w:vAlign w:val="center"/>
          </w:tcPr>
          <w:p w14:paraId="5BA88AAF">
            <w:pPr>
              <w:widowControl/>
              <w:jc w:val="center"/>
              <w:rPr>
                <w:rFonts w:ascii="宋体" w:hAnsi="宋体" w:eastAsia="宋体" w:cs="宋体"/>
                <w:b/>
                <w:bCs/>
                <w:kern w:val="0"/>
                <w:szCs w:val="21"/>
              </w:rPr>
            </w:pPr>
            <w:r>
              <w:rPr>
                <w:rFonts w:hint="eastAsia" w:ascii="宋体" w:hAnsi="宋体" w:eastAsia="宋体" w:cs="宋体"/>
                <w:b/>
                <w:bCs/>
                <w:kern w:val="0"/>
                <w:szCs w:val="21"/>
              </w:rPr>
              <w:t>名称</w:t>
            </w:r>
          </w:p>
        </w:tc>
        <w:tc>
          <w:tcPr>
            <w:tcW w:w="997" w:type="pct"/>
            <w:tcBorders>
              <w:top w:val="single" w:color="auto" w:sz="4" w:space="0"/>
              <w:left w:val="nil"/>
              <w:bottom w:val="single" w:color="auto" w:sz="4" w:space="0"/>
              <w:right w:val="single" w:color="auto" w:sz="4" w:space="0"/>
            </w:tcBorders>
            <w:vAlign w:val="center"/>
          </w:tcPr>
          <w:p w14:paraId="7C610026">
            <w:pPr>
              <w:widowControl/>
              <w:jc w:val="center"/>
              <w:rPr>
                <w:rFonts w:ascii="宋体" w:hAnsi="宋体" w:eastAsia="宋体" w:cs="宋体"/>
                <w:b/>
                <w:bCs/>
                <w:kern w:val="0"/>
                <w:szCs w:val="21"/>
              </w:rPr>
            </w:pPr>
            <w:r>
              <w:rPr>
                <w:rFonts w:hint="eastAsia" w:ascii="宋体" w:hAnsi="宋体" w:eastAsia="宋体" w:cs="宋体"/>
                <w:b/>
                <w:bCs/>
                <w:kern w:val="0"/>
                <w:szCs w:val="21"/>
              </w:rPr>
              <w:t>总面积（hm</w:t>
            </w:r>
            <w:r>
              <w:rPr>
                <w:rFonts w:hint="eastAsia" w:ascii="宋体" w:hAnsi="宋体" w:eastAsia="宋体" w:cs="宋体"/>
                <w:b/>
                <w:bCs/>
                <w:kern w:val="0"/>
                <w:szCs w:val="21"/>
                <w:vertAlign w:val="superscript"/>
              </w:rPr>
              <w:t>2</w:t>
            </w:r>
            <w:r>
              <w:rPr>
                <w:rFonts w:hint="eastAsia" w:ascii="宋体" w:hAnsi="宋体" w:eastAsia="宋体" w:cs="宋体"/>
                <w:b/>
                <w:bCs/>
                <w:kern w:val="0"/>
                <w:szCs w:val="21"/>
              </w:rPr>
              <w:t>）</w:t>
            </w:r>
          </w:p>
        </w:tc>
        <w:tc>
          <w:tcPr>
            <w:tcW w:w="652" w:type="pct"/>
            <w:tcBorders>
              <w:top w:val="single" w:color="auto" w:sz="4" w:space="0"/>
              <w:left w:val="nil"/>
              <w:bottom w:val="single" w:color="auto" w:sz="4" w:space="0"/>
              <w:right w:val="single" w:color="auto" w:sz="4" w:space="0"/>
            </w:tcBorders>
            <w:vAlign w:val="center"/>
          </w:tcPr>
          <w:p w14:paraId="47E99FB7">
            <w:pPr>
              <w:widowControl/>
              <w:jc w:val="center"/>
              <w:rPr>
                <w:rFonts w:ascii="宋体" w:hAnsi="宋体" w:eastAsia="宋体" w:cs="宋体"/>
                <w:b/>
                <w:bCs/>
                <w:kern w:val="0"/>
                <w:szCs w:val="21"/>
              </w:rPr>
            </w:pPr>
            <w:r>
              <w:rPr>
                <w:rFonts w:hint="eastAsia" w:ascii="宋体" w:hAnsi="宋体" w:eastAsia="宋体" w:cs="宋体"/>
                <w:b/>
                <w:bCs/>
                <w:kern w:val="0"/>
                <w:szCs w:val="21"/>
              </w:rPr>
              <w:t>有效避灾面积（hm</w:t>
            </w:r>
            <w:r>
              <w:rPr>
                <w:rFonts w:hint="eastAsia" w:ascii="宋体" w:hAnsi="宋体" w:eastAsia="宋体" w:cs="宋体"/>
                <w:b/>
                <w:bCs/>
                <w:kern w:val="0"/>
                <w:szCs w:val="21"/>
                <w:vertAlign w:val="superscript"/>
              </w:rPr>
              <w:t>2</w:t>
            </w:r>
            <w:r>
              <w:rPr>
                <w:rFonts w:hint="eastAsia" w:ascii="宋体" w:hAnsi="宋体" w:eastAsia="宋体" w:cs="宋体"/>
                <w:b/>
                <w:bCs/>
                <w:kern w:val="0"/>
                <w:szCs w:val="21"/>
              </w:rPr>
              <w:t>）</w:t>
            </w:r>
          </w:p>
        </w:tc>
        <w:tc>
          <w:tcPr>
            <w:tcW w:w="562" w:type="pct"/>
            <w:tcBorders>
              <w:top w:val="single" w:color="auto" w:sz="4" w:space="0"/>
              <w:left w:val="nil"/>
              <w:bottom w:val="single" w:color="auto" w:sz="4" w:space="0"/>
              <w:right w:val="single" w:color="auto" w:sz="4" w:space="0"/>
            </w:tcBorders>
            <w:vAlign w:val="center"/>
          </w:tcPr>
          <w:p w14:paraId="0C7BAAE5">
            <w:pPr>
              <w:widowControl/>
              <w:jc w:val="center"/>
              <w:rPr>
                <w:rFonts w:ascii="宋体" w:hAnsi="宋体" w:eastAsia="宋体" w:cs="宋体"/>
                <w:b/>
                <w:bCs/>
                <w:kern w:val="0"/>
                <w:szCs w:val="21"/>
              </w:rPr>
            </w:pPr>
            <w:r>
              <w:rPr>
                <w:rFonts w:hint="eastAsia" w:ascii="宋体" w:hAnsi="宋体" w:eastAsia="宋体" w:cs="宋体"/>
                <w:b/>
                <w:bCs/>
                <w:kern w:val="0"/>
                <w:szCs w:val="21"/>
              </w:rPr>
              <w:t>避灾场地性质</w:t>
            </w:r>
          </w:p>
        </w:tc>
        <w:tc>
          <w:tcPr>
            <w:tcW w:w="675" w:type="pct"/>
            <w:tcBorders>
              <w:top w:val="single" w:color="auto" w:sz="4" w:space="0"/>
              <w:left w:val="nil"/>
              <w:bottom w:val="single" w:color="auto" w:sz="4" w:space="0"/>
              <w:right w:val="single" w:color="auto" w:sz="4" w:space="0"/>
            </w:tcBorders>
            <w:vAlign w:val="center"/>
          </w:tcPr>
          <w:p w14:paraId="34D0104D">
            <w:pPr>
              <w:widowControl/>
              <w:jc w:val="center"/>
              <w:rPr>
                <w:rFonts w:ascii="宋体" w:hAnsi="宋体" w:eastAsia="宋体" w:cs="宋体"/>
                <w:b/>
                <w:bCs/>
                <w:kern w:val="0"/>
                <w:szCs w:val="21"/>
              </w:rPr>
            </w:pPr>
            <w:r>
              <w:rPr>
                <w:rFonts w:hint="eastAsia" w:ascii="宋体" w:hAnsi="宋体" w:eastAsia="宋体" w:cs="宋体"/>
                <w:b/>
                <w:bCs/>
                <w:kern w:val="0"/>
                <w:szCs w:val="21"/>
              </w:rPr>
              <w:t>人均避灾面积（m</w:t>
            </w:r>
            <w:r>
              <w:rPr>
                <w:rFonts w:hint="eastAsia" w:ascii="宋体" w:hAnsi="宋体" w:eastAsia="宋体" w:cs="宋体"/>
                <w:b/>
                <w:bCs/>
                <w:kern w:val="0"/>
                <w:szCs w:val="21"/>
                <w:vertAlign w:val="superscript"/>
              </w:rPr>
              <w:t>2</w:t>
            </w:r>
            <w:r>
              <w:rPr>
                <w:rFonts w:hint="eastAsia" w:ascii="宋体" w:hAnsi="宋体" w:eastAsia="宋体" w:cs="宋体"/>
                <w:b/>
                <w:bCs/>
                <w:kern w:val="0"/>
                <w:szCs w:val="21"/>
              </w:rPr>
              <w:t>）</w:t>
            </w:r>
          </w:p>
        </w:tc>
        <w:tc>
          <w:tcPr>
            <w:tcW w:w="615" w:type="pct"/>
            <w:tcBorders>
              <w:top w:val="single" w:color="auto" w:sz="4" w:space="0"/>
              <w:left w:val="nil"/>
              <w:bottom w:val="single" w:color="auto" w:sz="4" w:space="0"/>
              <w:right w:val="single" w:color="auto" w:sz="4" w:space="0"/>
            </w:tcBorders>
            <w:vAlign w:val="center"/>
          </w:tcPr>
          <w:p w14:paraId="24921491">
            <w:pPr>
              <w:widowControl/>
              <w:jc w:val="center"/>
              <w:rPr>
                <w:rFonts w:ascii="宋体" w:hAnsi="宋体" w:eastAsia="宋体" w:cs="宋体"/>
                <w:b/>
                <w:bCs/>
                <w:kern w:val="0"/>
                <w:szCs w:val="21"/>
              </w:rPr>
            </w:pPr>
            <w:r>
              <w:rPr>
                <w:rFonts w:hint="eastAsia" w:ascii="宋体" w:hAnsi="宋体" w:eastAsia="宋体" w:cs="宋体"/>
                <w:b/>
                <w:bCs/>
                <w:kern w:val="0"/>
                <w:szCs w:val="21"/>
              </w:rPr>
              <w:t>避灾人数（万人）</w:t>
            </w:r>
          </w:p>
        </w:tc>
      </w:tr>
      <w:tr w14:paraId="3BAA35BD">
        <w:tblPrEx>
          <w:tblCellMar>
            <w:top w:w="0" w:type="dxa"/>
            <w:left w:w="108" w:type="dxa"/>
            <w:bottom w:w="0" w:type="dxa"/>
            <w:right w:w="108" w:type="dxa"/>
          </w:tblCellMar>
        </w:tblPrEx>
        <w:trPr>
          <w:trHeight w:val="567" w:hRule="atLeast"/>
        </w:trPr>
        <w:tc>
          <w:tcPr>
            <w:tcW w:w="577" w:type="pct"/>
            <w:tcBorders>
              <w:top w:val="nil"/>
              <w:left w:val="single" w:color="auto" w:sz="4" w:space="0"/>
              <w:bottom w:val="single" w:color="auto" w:sz="4" w:space="0"/>
              <w:right w:val="single" w:color="auto" w:sz="4" w:space="0"/>
            </w:tcBorders>
            <w:vAlign w:val="center"/>
          </w:tcPr>
          <w:p w14:paraId="605CA63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22" w:type="pct"/>
            <w:tcBorders>
              <w:top w:val="nil"/>
              <w:left w:val="nil"/>
              <w:bottom w:val="single" w:color="auto" w:sz="4" w:space="0"/>
              <w:right w:val="single" w:color="auto" w:sz="4" w:space="0"/>
            </w:tcBorders>
            <w:vAlign w:val="center"/>
          </w:tcPr>
          <w:p w14:paraId="6C3FAF5B">
            <w:pPr>
              <w:widowControl/>
              <w:jc w:val="center"/>
              <w:rPr>
                <w:rFonts w:ascii="宋体" w:hAnsi="宋体" w:eastAsia="宋体" w:cs="宋体"/>
                <w:kern w:val="0"/>
                <w:sz w:val="24"/>
                <w:szCs w:val="24"/>
              </w:rPr>
            </w:pPr>
            <w:r>
              <w:rPr>
                <w:rFonts w:hint="eastAsia" w:ascii="宋体" w:hAnsi="宋体" w:eastAsia="宋体" w:cs="宋体"/>
                <w:kern w:val="0"/>
                <w:sz w:val="24"/>
                <w:szCs w:val="24"/>
              </w:rPr>
              <w:t>陇川县民族文化广场</w:t>
            </w:r>
          </w:p>
        </w:tc>
        <w:tc>
          <w:tcPr>
            <w:tcW w:w="997" w:type="pct"/>
            <w:tcBorders>
              <w:top w:val="nil"/>
              <w:left w:val="nil"/>
              <w:bottom w:val="single" w:color="auto" w:sz="4" w:space="0"/>
              <w:right w:val="single" w:color="auto" w:sz="4" w:space="0"/>
            </w:tcBorders>
            <w:vAlign w:val="center"/>
          </w:tcPr>
          <w:p w14:paraId="2C62F280">
            <w:pPr>
              <w:widowControl/>
              <w:jc w:val="center"/>
              <w:rPr>
                <w:rFonts w:ascii="宋体" w:hAnsi="宋体" w:eastAsia="宋体" w:cs="宋体"/>
                <w:kern w:val="0"/>
                <w:sz w:val="24"/>
                <w:szCs w:val="24"/>
              </w:rPr>
            </w:pPr>
            <w:r>
              <w:rPr>
                <w:rFonts w:hint="eastAsia" w:ascii="宋体" w:hAnsi="宋体" w:eastAsia="宋体" w:cs="宋体"/>
                <w:kern w:val="0"/>
                <w:sz w:val="24"/>
                <w:szCs w:val="24"/>
              </w:rPr>
              <w:t>4.32</w:t>
            </w:r>
          </w:p>
        </w:tc>
        <w:tc>
          <w:tcPr>
            <w:tcW w:w="652" w:type="pct"/>
            <w:tcBorders>
              <w:top w:val="nil"/>
              <w:left w:val="nil"/>
              <w:bottom w:val="single" w:color="auto" w:sz="4" w:space="0"/>
              <w:right w:val="single" w:color="auto" w:sz="4" w:space="0"/>
            </w:tcBorders>
            <w:vAlign w:val="center"/>
          </w:tcPr>
          <w:p w14:paraId="4DE8DAE0">
            <w:pPr>
              <w:widowControl/>
              <w:jc w:val="center"/>
              <w:rPr>
                <w:rFonts w:ascii="宋体" w:hAnsi="宋体" w:eastAsia="宋体" w:cs="宋体"/>
                <w:kern w:val="0"/>
                <w:sz w:val="24"/>
                <w:szCs w:val="24"/>
              </w:rPr>
            </w:pPr>
            <w:r>
              <w:rPr>
                <w:rFonts w:hint="eastAsia" w:ascii="宋体" w:hAnsi="宋体" w:eastAsia="宋体" w:cs="宋体"/>
                <w:kern w:val="0"/>
                <w:sz w:val="24"/>
                <w:szCs w:val="24"/>
              </w:rPr>
              <w:t>3.42</w:t>
            </w:r>
          </w:p>
        </w:tc>
        <w:tc>
          <w:tcPr>
            <w:tcW w:w="562" w:type="pct"/>
            <w:tcBorders>
              <w:top w:val="nil"/>
              <w:left w:val="nil"/>
              <w:bottom w:val="single" w:color="auto" w:sz="4" w:space="0"/>
              <w:right w:val="single" w:color="auto" w:sz="4" w:space="0"/>
            </w:tcBorders>
            <w:vAlign w:val="center"/>
          </w:tcPr>
          <w:p w14:paraId="525480AD">
            <w:pPr>
              <w:widowControl/>
              <w:jc w:val="center"/>
              <w:rPr>
                <w:rFonts w:ascii="宋体" w:hAnsi="宋体" w:eastAsia="宋体" w:cs="宋体"/>
                <w:kern w:val="0"/>
                <w:sz w:val="24"/>
                <w:szCs w:val="24"/>
              </w:rPr>
            </w:pPr>
            <w:r>
              <w:rPr>
                <w:rFonts w:hint="eastAsia" w:ascii="宋体" w:hAnsi="宋体" w:eastAsia="宋体" w:cs="宋体"/>
                <w:kern w:val="0"/>
                <w:sz w:val="24"/>
                <w:szCs w:val="24"/>
              </w:rPr>
              <w:t>广场</w:t>
            </w:r>
            <w:r>
              <w:rPr>
                <w:rFonts w:ascii="Calibri" w:hAnsi="Calibri" w:eastAsia="宋体" w:cs="Calibri"/>
                <w:kern w:val="0"/>
                <w:sz w:val="24"/>
                <w:szCs w:val="24"/>
              </w:rPr>
              <w:t>/</w:t>
            </w:r>
            <w:r>
              <w:rPr>
                <w:rFonts w:hint="eastAsia" w:ascii="宋体" w:hAnsi="宋体" w:eastAsia="宋体" w:cs="宋体"/>
                <w:kern w:val="0"/>
                <w:sz w:val="24"/>
                <w:szCs w:val="24"/>
              </w:rPr>
              <w:t>公园</w:t>
            </w:r>
          </w:p>
        </w:tc>
        <w:tc>
          <w:tcPr>
            <w:tcW w:w="675" w:type="pct"/>
            <w:tcBorders>
              <w:top w:val="nil"/>
              <w:left w:val="nil"/>
              <w:bottom w:val="single" w:color="auto" w:sz="4" w:space="0"/>
              <w:right w:val="single" w:color="auto" w:sz="4" w:space="0"/>
            </w:tcBorders>
            <w:vAlign w:val="center"/>
          </w:tcPr>
          <w:p w14:paraId="7FAF6B9B">
            <w:pPr>
              <w:widowControl/>
              <w:jc w:val="center"/>
              <w:rPr>
                <w:rFonts w:ascii="宋体" w:hAnsi="宋体" w:eastAsia="宋体" w:cs="宋体"/>
                <w:kern w:val="0"/>
                <w:sz w:val="24"/>
                <w:szCs w:val="24"/>
              </w:rPr>
            </w:pPr>
            <w:r>
              <w:rPr>
                <w:rFonts w:hint="eastAsia" w:ascii="宋体" w:hAnsi="宋体" w:eastAsia="宋体" w:cs="宋体"/>
                <w:kern w:val="0"/>
                <w:sz w:val="24"/>
                <w:szCs w:val="24"/>
              </w:rPr>
              <w:t>4.27</w:t>
            </w:r>
          </w:p>
        </w:tc>
        <w:tc>
          <w:tcPr>
            <w:tcW w:w="615" w:type="pct"/>
            <w:tcBorders>
              <w:top w:val="nil"/>
              <w:left w:val="nil"/>
              <w:bottom w:val="single" w:color="auto" w:sz="4" w:space="0"/>
              <w:right w:val="single" w:color="auto" w:sz="4" w:space="0"/>
            </w:tcBorders>
            <w:vAlign w:val="center"/>
          </w:tcPr>
          <w:p w14:paraId="6CBCCB5B">
            <w:pPr>
              <w:widowControl/>
              <w:jc w:val="center"/>
              <w:rPr>
                <w:rFonts w:ascii="宋体" w:hAnsi="宋体" w:eastAsia="宋体" w:cs="宋体"/>
                <w:kern w:val="0"/>
                <w:sz w:val="24"/>
                <w:szCs w:val="24"/>
              </w:rPr>
            </w:pPr>
            <w:r>
              <w:rPr>
                <w:rFonts w:hint="eastAsia" w:ascii="宋体" w:hAnsi="宋体" w:eastAsia="宋体" w:cs="宋体"/>
                <w:kern w:val="0"/>
                <w:sz w:val="24"/>
                <w:szCs w:val="24"/>
              </w:rPr>
              <w:t>0.8</w:t>
            </w:r>
          </w:p>
        </w:tc>
      </w:tr>
      <w:tr w14:paraId="02961517">
        <w:tblPrEx>
          <w:tblCellMar>
            <w:top w:w="0" w:type="dxa"/>
            <w:left w:w="108" w:type="dxa"/>
            <w:bottom w:w="0" w:type="dxa"/>
            <w:right w:w="108" w:type="dxa"/>
          </w:tblCellMar>
        </w:tblPrEx>
        <w:trPr>
          <w:trHeight w:val="567" w:hRule="atLeast"/>
        </w:trPr>
        <w:tc>
          <w:tcPr>
            <w:tcW w:w="577" w:type="pct"/>
            <w:tcBorders>
              <w:top w:val="nil"/>
              <w:left w:val="single" w:color="auto" w:sz="4" w:space="0"/>
              <w:bottom w:val="single" w:color="auto" w:sz="4" w:space="0"/>
              <w:right w:val="single" w:color="auto" w:sz="4" w:space="0"/>
            </w:tcBorders>
            <w:vAlign w:val="center"/>
          </w:tcPr>
          <w:p w14:paraId="0D3D713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22" w:type="pct"/>
            <w:tcBorders>
              <w:top w:val="nil"/>
              <w:left w:val="nil"/>
              <w:bottom w:val="single" w:color="auto" w:sz="4" w:space="0"/>
              <w:right w:val="single" w:color="auto" w:sz="4" w:space="0"/>
            </w:tcBorders>
            <w:vAlign w:val="center"/>
          </w:tcPr>
          <w:p w14:paraId="786EAA31">
            <w:pPr>
              <w:widowControl/>
              <w:jc w:val="center"/>
              <w:rPr>
                <w:rFonts w:ascii="宋体" w:hAnsi="宋体" w:eastAsia="宋体" w:cs="宋体"/>
                <w:kern w:val="0"/>
                <w:sz w:val="24"/>
                <w:szCs w:val="24"/>
              </w:rPr>
            </w:pPr>
            <w:r>
              <w:rPr>
                <w:rFonts w:hint="eastAsia" w:ascii="宋体" w:hAnsi="宋体" w:eastAsia="宋体" w:cs="宋体"/>
                <w:kern w:val="0"/>
                <w:sz w:val="24"/>
                <w:szCs w:val="24"/>
              </w:rPr>
              <w:t>民族文化传承中心</w:t>
            </w:r>
          </w:p>
        </w:tc>
        <w:tc>
          <w:tcPr>
            <w:tcW w:w="997" w:type="pct"/>
            <w:tcBorders>
              <w:top w:val="nil"/>
              <w:left w:val="nil"/>
              <w:bottom w:val="single" w:color="auto" w:sz="4" w:space="0"/>
              <w:right w:val="single" w:color="auto" w:sz="4" w:space="0"/>
            </w:tcBorders>
            <w:vAlign w:val="center"/>
          </w:tcPr>
          <w:p w14:paraId="4BAC0F7F">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652" w:type="pct"/>
            <w:tcBorders>
              <w:top w:val="nil"/>
              <w:left w:val="nil"/>
              <w:bottom w:val="single" w:color="auto" w:sz="4" w:space="0"/>
              <w:right w:val="single" w:color="auto" w:sz="4" w:space="0"/>
            </w:tcBorders>
            <w:vAlign w:val="center"/>
          </w:tcPr>
          <w:p w14:paraId="539AC8BC">
            <w:pPr>
              <w:widowControl/>
              <w:jc w:val="center"/>
              <w:rPr>
                <w:rFonts w:ascii="宋体" w:hAnsi="宋体" w:eastAsia="宋体" w:cs="宋体"/>
                <w:kern w:val="0"/>
                <w:sz w:val="24"/>
                <w:szCs w:val="24"/>
              </w:rPr>
            </w:pPr>
            <w:r>
              <w:rPr>
                <w:rFonts w:hint="eastAsia" w:ascii="宋体" w:hAnsi="宋体" w:eastAsia="宋体" w:cs="宋体"/>
                <w:kern w:val="0"/>
                <w:sz w:val="24"/>
                <w:szCs w:val="24"/>
              </w:rPr>
              <w:t>0.8</w:t>
            </w:r>
          </w:p>
        </w:tc>
        <w:tc>
          <w:tcPr>
            <w:tcW w:w="562" w:type="pct"/>
            <w:tcBorders>
              <w:top w:val="nil"/>
              <w:left w:val="nil"/>
              <w:bottom w:val="single" w:color="auto" w:sz="4" w:space="0"/>
              <w:right w:val="single" w:color="auto" w:sz="4" w:space="0"/>
            </w:tcBorders>
            <w:vAlign w:val="center"/>
          </w:tcPr>
          <w:p w14:paraId="69AF7BF4">
            <w:pPr>
              <w:widowControl/>
              <w:jc w:val="center"/>
              <w:rPr>
                <w:rFonts w:ascii="宋体" w:hAnsi="宋体" w:eastAsia="宋体" w:cs="宋体"/>
                <w:kern w:val="0"/>
                <w:sz w:val="24"/>
                <w:szCs w:val="24"/>
              </w:rPr>
            </w:pPr>
            <w:r>
              <w:rPr>
                <w:rFonts w:hint="eastAsia" w:ascii="宋体" w:hAnsi="宋体" w:eastAsia="宋体" w:cs="宋体"/>
                <w:kern w:val="0"/>
                <w:sz w:val="24"/>
                <w:szCs w:val="24"/>
              </w:rPr>
              <w:t>广场</w:t>
            </w:r>
          </w:p>
        </w:tc>
        <w:tc>
          <w:tcPr>
            <w:tcW w:w="675" w:type="pct"/>
            <w:tcBorders>
              <w:top w:val="nil"/>
              <w:left w:val="nil"/>
              <w:bottom w:val="single" w:color="auto" w:sz="4" w:space="0"/>
              <w:right w:val="single" w:color="auto" w:sz="4" w:space="0"/>
            </w:tcBorders>
            <w:vAlign w:val="center"/>
          </w:tcPr>
          <w:p w14:paraId="43E596D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615" w:type="pct"/>
            <w:tcBorders>
              <w:top w:val="nil"/>
              <w:left w:val="nil"/>
              <w:bottom w:val="single" w:color="auto" w:sz="4" w:space="0"/>
              <w:right w:val="single" w:color="auto" w:sz="4" w:space="0"/>
            </w:tcBorders>
            <w:vAlign w:val="center"/>
          </w:tcPr>
          <w:p w14:paraId="44C4AC05">
            <w:pPr>
              <w:widowControl/>
              <w:jc w:val="center"/>
              <w:rPr>
                <w:rFonts w:ascii="宋体" w:hAnsi="宋体" w:eastAsia="宋体" w:cs="宋体"/>
                <w:kern w:val="0"/>
                <w:sz w:val="24"/>
                <w:szCs w:val="24"/>
              </w:rPr>
            </w:pPr>
            <w:r>
              <w:rPr>
                <w:rFonts w:hint="eastAsia" w:ascii="宋体" w:hAnsi="宋体" w:eastAsia="宋体" w:cs="宋体"/>
                <w:kern w:val="0"/>
                <w:sz w:val="24"/>
                <w:szCs w:val="24"/>
              </w:rPr>
              <w:t>0.2</w:t>
            </w:r>
          </w:p>
        </w:tc>
      </w:tr>
      <w:tr w14:paraId="302DA44E">
        <w:tblPrEx>
          <w:tblCellMar>
            <w:top w:w="0" w:type="dxa"/>
            <w:left w:w="108" w:type="dxa"/>
            <w:bottom w:w="0" w:type="dxa"/>
            <w:right w:w="108" w:type="dxa"/>
          </w:tblCellMar>
        </w:tblPrEx>
        <w:trPr>
          <w:trHeight w:val="567" w:hRule="atLeast"/>
        </w:trPr>
        <w:tc>
          <w:tcPr>
            <w:tcW w:w="577" w:type="pct"/>
            <w:tcBorders>
              <w:top w:val="nil"/>
              <w:left w:val="single" w:color="auto" w:sz="4" w:space="0"/>
              <w:bottom w:val="single" w:color="auto" w:sz="4" w:space="0"/>
              <w:right w:val="single" w:color="auto" w:sz="4" w:space="0"/>
            </w:tcBorders>
            <w:vAlign w:val="center"/>
          </w:tcPr>
          <w:p w14:paraId="23CDD62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922" w:type="pct"/>
            <w:tcBorders>
              <w:top w:val="nil"/>
              <w:left w:val="nil"/>
              <w:bottom w:val="single" w:color="auto" w:sz="4" w:space="0"/>
              <w:right w:val="single" w:color="auto" w:sz="4" w:space="0"/>
            </w:tcBorders>
            <w:vAlign w:val="center"/>
          </w:tcPr>
          <w:p w14:paraId="2149A5AA">
            <w:pPr>
              <w:widowControl/>
              <w:jc w:val="center"/>
              <w:rPr>
                <w:rFonts w:ascii="宋体" w:hAnsi="宋体" w:eastAsia="宋体" w:cs="宋体"/>
                <w:kern w:val="0"/>
                <w:sz w:val="24"/>
                <w:szCs w:val="24"/>
              </w:rPr>
            </w:pPr>
            <w:r>
              <w:rPr>
                <w:rFonts w:hint="eastAsia" w:ascii="宋体" w:hAnsi="宋体" w:eastAsia="宋体" w:cs="宋体"/>
                <w:kern w:val="0"/>
                <w:sz w:val="24"/>
                <w:szCs w:val="24"/>
              </w:rPr>
              <w:t>陇川县体育馆运动场</w:t>
            </w:r>
          </w:p>
        </w:tc>
        <w:tc>
          <w:tcPr>
            <w:tcW w:w="997" w:type="pct"/>
            <w:tcBorders>
              <w:top w:val="nil"/>
              <w:left w:val="nil"/>
              <w:bottom w:val="single" w:color="auto" w:sz="4" w:space="0"/>
              <w:right w:val="single" w:color="auto" w:sz="4" w:space="0"/>
            </w:tcBorders>
            <w:vAlign w:val="center"/>
          </w:tcPr>
          <w:p w14:paraId="6E1C38BC">
            <w:pPr>
              <w:widowControl/>
              <w:jc w:val="center"/>
              <w:rPr>
                <w:rFonts w:ascii="宋体" w:hAnsi="宋体" w:eastAsia="宋体" w:cs="宋体"/>
                <w:kern w:val="0"/>
                <w:sz w:val="24"/>
                <w:szCs w:val="24"/>
              </w:rPr>
            </w:pPr>
            <w:r>
              <w:rPr>
                <w:rFonts w:hint="eastAsia" w:ascii="宋体" w:hAnsi="宋体" w:eastAsia="宋体" w:cs="宋体"/>
                <w:kern w:val="0"/>
                <w:sz w:val="24"/>
                <w:szCs w:val="24"/>
              </w:rPr>
              <w:t>4.32</w:t>
            </w:r>
          </w:p>
        </w:tc>
        <w:tc>
          <w:tcPr>
            <w:tcW w:w="652" w:type="pct"/>
            <w:tcBorders>
              <w:top w:val="nil"/>
              <w:left w:val="nil"/>
              <w:bottom w:val="single" w:color="auto" w:sz="4" w:space="0"/>
              <w:right w:val="single" w:color="auto" w:sz="4" w:space="0"/>
            </w:tcBorders>
            <w:vAlign w:val="center"/>
          </w:tcPr>
          <w:p w14:paraId="634A158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62" w:type="pct"/>
            <w:tcBorders>
              <w:top w:val="nil"/>
              <w:left w:val="nil"/>
              <w:bottom w:val="single" w:color="auto" w:sz="4" w:space="0"/>
              <w:right w:val="single" w:color="auto" w:sz="4" w:space="0"/>
            </w:tcBorders>
            <w:vAlign w:val="center"/>
          </w:tcPr>
          <w:p w14:paraId="45CD2158">
            <w:pPr>
              <w:widowControl/>
              <w:jc w:val="center"/>
              <w:rPr>
                <w:rFonts w:ascii="宋体" w:hAnsi="宋体" w:eastAsia="宋体" w:cs="宋体"/>
                <w:kern w:val="0"/>
                <w:sz w:val="24"/>
                <w:szCs w:val="24"/>
              </w:rPr>
            </w:pPr>
            <w:r>
              <w:rPr>
                <w:rFonts w:hint="eastAsia" w:ascii="宋体" w:hAnsi="宋体" w:eastAsia="宋体" w:cs="宋体"/>
                <w:kern w:val="0"/>
                <w:sz w:val="24"/>
                <w:szCs w:val="24"/>
              </w:rPr>
              <w:t>体育场馆</w:t>
            </w:r>
          </w:p>
        </w:tc>
        <w:tc>
          <w:tcPr>
            <w:tcW w:w="675" w:type="pct"/>
            <w:tcBorders>
              <w:top w:val="nil"/>
              <w:left w:val="nil"/>
              <w:bottom w:val="single" w:color="auto" w:sz="4" w:space="0"/>
              <w:right w:val="single" w:color="auto" w:sz="4" w:space="0"/>
            </w:tcBorders>
            <w:vAlign w:val="center"/>
          </w:tcPr>
          <w:p w14:paraId="16AA3124">
            <w:pPr>
              <w:widowControl/>
              <w:jc w:val="center"/>
              <w:rPr>
                <w:rFonts w:ascii="宋体" w:hAnsi="宋体" w:eastAsia="宋体" w:cs="宋体"/>
                <w:kern w:val="0"/>
                <w:sz w:val="24"/>
                <w:szCs w:val="24"/>
              </w:rPr>
            </w:pPr>
            <w:r>
              <w:rPr>
                <w:rFonts w:hint="eastAsia" w:ascii="宋体" w:hAnsi="宋体" w:eastAsia="宋体" w:cs="宋体"/>
                <w:kern w:val="0"/>
                <w:sz w:val="24"/>
                <w:szCs w:val="24"/>
              </w:rPr>
              <w:t>3.85</w:t>
            </w:r>
          </w:p>
        </w:tc>
        <w:tc>
          <w:tcPr>
            <w:tcW w:w="615" w:type="pct"/>
            <w:tcBorders>
              <w:top w:val="nil"/>
              <w:left w:val="nil"/>
              <w:bottom w:val="single" w:color="auto" w:sz="4" w:space="0"/>
              <w:right w:val="single" w:color="auto" w:sz="4" w:space="0"/>
            </w:tcBorders>
            <w:vAlign w:val="center"/>
          </w:tcPr>
          <w:p w14:paraId="4CF766AD">
            <w:pPr>
              <w:widowControl/>
              <w:jc w:val="center"/>
              <w:rPr>
                <w:rFonts w:ascii="宋体" w:hAnsi="宋体" w:eastAsia="宋体" w:cs="宋体"/>
                <w:kern w:val="0"/>
                <w:sz w:val="24"/>
                <w:szCs w:val="24"/>
              </w:rPr>
            </w:pPr>
            <w:r>
              <w:rPr>
                <w:rFonts w:hint="eastAsia" w:ascii="宋体" w:hAnsi="宋体" w:eastAsia="宋体" w:cs="宋体"/>
                <w:kern w:val="0"/>
                <w:sz w:val="24"/>
                <w:szCs w:val="24"/>
              </w:rPr>
              <w:t>0.26</w:t>
            </w:r>
          </w:p>
        </w:tc>
      </w:tr>
      <w:tr w14:paraId="6B6E8382">
        <w:tblPrEx>
          <w:tblCellMar>
            <w:top w:w="0" w:type="dxa"/>
            <w:left w:w="108" w:type="dxa"/>
            <w:bottom w:w="0" w:type="dxa"/>
            <w:right w:w="108" w:type="dxa"/>
          </w:tblCellMar>
        </w:tblPrEx>
        <w:trPr>
          <w:trHeight w:val="567" w:hRule="atLeast"/>
        </w:trPr>
        <w:tc>
          <w:tcPr>
            <w:tcW w:w="577" w:type="pct"/>
            <w:tcBorders>
              <w:top w:val="nil"/>
              <w:left w:val="single" w:color="auto" w:sz="4" w:space="0"/>
              <w:bottom w:val="single" w:color="auto" w:sz="4" w:space="0"/>
              <w:right w:val="single" w:color="auto" w:sz="4" w:space="0"/>
            </w:tcBorders>
            <w:vAlign w:val="center"/>
          </w:tcPr>
          <w:p w14:paraId="134285D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922" w:type="pct"/>
            <w:tcBorders>
              <w:top w:val="nil"/>
              <w:left w:val="nil"/>
              <w:bottom w:val="single" w:color="auto" w:sz="4" w:space="0"/>
              <w:right w:val="single" w:color="auto" w:sz="4" w:space="0"/>
            </w:tcBorders>
            <w:vAlign w:val="center"/>
          </w:tcPr>
          <w:p w14:paraId="0EE0B13C">
            <w:pPr>
              <w:widowControl/>
              <w:jc w:val="center"/>
              <w:rPr>
                <w:rFonts w:ascii="宋体" w:hAnsi="宋体" w:eastAsia="宋体" w:cs="宋体"/>
                <w:kern w:val="0"/>
                <w:sz w:val="24"/>
                <w:szCs w:val="24"/>
              </w:rPr>
            </w:pPr>
            <w:r>
              <w:rPr>
                <w:rFonts w:hint="eastAsia" w:ascii="宋体" w:hAnsi="宋体" w:eastAsia="宋体" w:cs="宋体"/>
                <w:kern w:val="0"/>
                <w:sz w:val="24"/>
                <w:szCs w:val="24"/>
              </w:rPr>
              <w:t>拉影片区应急避难场所</w:t>
            </w:r>
          </w:p>
        </w:tc>
        <w:tc>
          <w:tcPr>
            <w:tcW w:w="997" w:type="pct"/>
            <w:tcBorders>
              <w:top w:val="nil"/>
              <w:left w:val="nil"/>
              <w:bottom w:val="single" w:color="auto" w:sz="4" w:space="0"/>
              <w:right w:val="single" w:color="auto" w:sz="4" w:space="0"/>
            </w:tcBorders>
            <w:vAlign w:val="center"/>
          </w:tcPr>
          <w:p w14:paraId="36BBD1BB">
            <w:pPr>
              <w:widowControl/>
              <w:jc w:val="center"/>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.95</w:t>
            </w:r>
          </w:p>
        </w:tc>
        <w:tc>
          <w:tcPr>
            <w:tcW w:w="652" w:type="pct"/>
            <w:tcBorders>
              <w:top w:val="nil"/>
              <w:left w:val="nil"/>
              <w:bottom w:val="single" w:color="auto" w:sz="4" w:space="0"/>
              <w:right w:val="single" w:color="auto" w:sz="4" w:space="0"/>
            </w:tcBorders>
            <w:vAlign w:val="center"/>
          </w:tcPr>
          <w:p w14:paraId="13ECF9B3">
            <w:pPr>
              <w:widowControl/>
              <w:jc w:val="center"/>
              <w:rPr>
                <w:rFonts w:ascii="宋体" w:hAnsi="宋体" w:eastAsia="宋体" w:cs="宋体"/>
                <w:kern w:val="0"/>
                <w:sz w:val="24"/>
                <w:szCs w:val="24"/>
              </w:rPr>
            </w:pPr>
            <w:r>
              <w:rPr>
                <w:rFonts w:ascii="宋体" w:hAnsi="宋体" w:eastAsia="宋体" w:cs="宋体"/>
                <w:kern w:val="0"/>
                <w:sz w:val="24"/>
                <w:szCs w:val="24"/>
              </w:rPr>
              <w:t>0.95</w:t>
            </w:r>
          </w:p>
        </w:tc>
        <w:tc>
          <w:tcPr>
            <w:tcW w:w="562" w:type="pct"/>
            <w:tcBorders>
              <w:top w:val="nil"/>
              <w:left w:val="nil"/>
              <w:bottom w:val="single" w:color="auto" w:sz="4" w:space="0"/>
              <w:right w:val="single" w:color="auto" w:sz="4" w:space="0"/>
            </w:tcBorders>
            <w:vAlign w:val="center"/>
          </w:tcPr>
          <w:p w14:paraId="73DBA5B9">
            <w:pPr>
              <w:widowControl/>
              <w:jc w:val="center"/>
              <w:rPr>
                <w:rFonts w:ascii="宋体" w:hAnsi="宋体" w:eastAsia="宋体" w:cs="宋体"/>
                <w:kern w:val="0"/>
                <w:sz w:val="24"/>
                <w:szCs w:val="24"/>
              </w:rPr>
            </w:pPr>
            <w:r>
              <w:rPr>
                <w:rFonts w:hint="eastAsia" w:ascii="宋体" w:hAnsi="宋体" w:eastAsia="宋体" w:cs="宋体"/>
                <w:kern w:val="0"/>
                <w:sz w:val="24"/>
                <w:szCs w:val="24"/>
              </w:rPr>
              <w:t>绿地</w:t>
            </w:r>
          </w:p>
        </w:tc>
        <w:tc>
          <w:tcPr>
            <w:tcW w:w="675" w:type="pct"/>
            <w:tcBorders>
              <w:top w:val="nil"/>
              <w:left w:val="nil"/>
              <w:bottom w:val="single" w:color="auto" w:sz="4" w:space="0"/>
              <w:right w:val="single" w:color="auto" w:sz="4" w:space="0"/>
            </w:tcBorders>
            <w:vAlign w:val="center"/>
          </w:tcPr>
          <w:p w14:paraId="2C72E1E5">
            <w:pPr>
              <w:widowControl/>
              <w:jc w:val="center"/>
              <w:rPr>
                <w:rFonts w:ascii="宋体" w:hAnsi="宋体" w:eastAsia="宋体" w:cs="宋体"/>
                <w:kern w:val="0"/>
                <w:sz w:val="24"/>
                <w:szCs w:val="24"/>
              </w:rPr>
            </w:pPr>
            <w:r>
              <w:rPr>
                <w:rFonts w:hint="eastAsia" w:ascii="宋体" w:hAnsi="宋体" w:eastAsia="宋体" w:cs="宋体"/>
                <w:kern w:val="0"/>
                <w:sz w:val="24"/>
                <w:szCs w:val="24"/>
              </w:rPr>
              <w:t>2.61</w:t>
            </w:r>
          </w:p>
        </w:tc>
        <w:tc>
          <w:tcPr>
            <w:tcW w:w="615" w:type="pct"/>
            <w:tcBorders>
              <w:top w:val="nil"/>
              <w:left w:val="nil"/>
              <w:bottom w:val="single" w:color="auto" w:sz="4" w:space="0"/>
              <w:right w:val="single" w:color="auto" w:sz="4" w:space="0"/>
            </w:tcBorders>
            <w:vAlign w:val="center"/>
          </w:tcPr>
          <w:p w14:paraId="1BFD1C9F">
            <w:pPr>
              <w:widowControl/>
              <w:jc w:val="center"/>
              <w:rPr>
                <w:rFonts w:ascii="宋体" w:hAnsi="宋体" w:eastAsia="宋体" w:cs="宋体"/>
                <w:kern w:val="0"/>
                <w:sz w:val="24"/>
                <w:szCs w:val="24"/>
              </w:rPr>
            </w:pPr>
            <w:r>
              <w:rPr>
                <w:rFonts w:ascii="宋体" w:hAnsi="宋体" w:eastAsia="宋体" w:cs="宋体"/>
                <w:kern w:val="0"/>
                <w:sz w:val="24"/>
                <w:szCs w:val="24"/>
              </w:rPr>
              <w:t>0.38</w:t>
            </w:r>
          </w:p>
        </w:tc>
      </w:tr>
      <w:tr w14:paraId="5B7D51F3">
        <w:tblPrEx>
          <w:tblCellMar>
            <w:top w:w="0" w:type="dxa"/>
            <w:left w:w="108" w:type="dxa"/>
            <w:bottom w:w="0" w:type="dxa"/>
            <w:right w:w="108" w:type="dxa"/>
          </w:tblCellMar>
        </w:tblPrEx>
        <w:trPr>
          <w:trHeight w:val="567" w:hRule="atLeast"/>
        </w:trPr>
        <w:tc>
          <w:tcPr>
            <w:tcW w:w="577" w:type="pct"/>
            <w:tcBorders>
              <w:top w:val="nil"/>
              <w:left w:val="single" w:color="auto" w:sz="4" w:space="0"/>
              <w:bottom w:val="single" w:color="auto" w:sz="4" w:space="0"/>
              <w:right w:val="single" w:color="auto" w:sz="4" w:space="0"/>
            </w:tcBorders>
            <w:vAlign w:val="center"/>
          </w:tcPr>
          <w:p w14:paraId="5235EF5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922" w:type="pct"/>
            <w:tcBorders>
              <w:top w:val="nil"/>
              <w:left w:val="nil"/>
              <w:bottom w:val="single" w:color="auto" w:sz="4" w:space="0"/>
              <w:right w:val="single" w:color="auto" w:sz="4" w:space="0"/>
            </w:tcBorders>
            <w:vAlign w:val="center"/>
          </w:tcPr>
          <w:p w14:paraId="7A01F43B">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997" w:type="pct"/>
            <w:tcBorders>
              <w:top w:val="nil"/>
              <w:left w:val="nil"/>
              <w:bottom w:val="single" w:color="auto" w:sz="4" w:space="0"/>
              <w:right w:val="single" w:color="auto" w:sz="4" w:space="0"/>
            </w:tcBorders>
            <w:vAlign w:val="center"/>
          </w:tcPr>
          <w:p w14:paraId="5E7B005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.19</w:t>
            </w:r>
          </w:p>
        </w:tc>
        <w:tc>
          <w:tcPr>
            <w:tcW w:w="652" w:type="pct"/>
            <w:tcBorders>
              <w:top w:val="nil"/>
              <w:left w:val="nil"/>
              <w:bottom w:val="single" w:color="auto" w:sz="4" w:space="0"/>
              <w:right w:val="single" w:color="auto" w:sz="4" w:space="0"/>
            </w:tcBorders>
            <w:vAlign w:val="center"/>
          </w:tcPr>
          <w:p w14:paraId="6E78A1CA">
            <w:pPr>
              <w:widowControl/>
              <w:jc w:val="center"/>
              <w:rPr>
                <w:rFonts w:ascii="宋体" w:hAnsi="宋体" w:eastAsia="宋体" w:cs="宋体"/>
                <w:kern w:val="0"/>
                <w:sz w:val="24"/>
                <w:szCs w:val="24"/>
              </w:rPr>
            </w:pPr>
            <w:r>
              <w:rPr>
                <w:rFonts w:ascii="宋体" w:hAnsi="宋体" w:eastAsia="宋体" w:cs="宋体"/>
                <w:kern w:val="0"/>
                <w:sz w:val="24"/>
                <w:szCs w:val="24"/>
              </w:rPr>
              <w:t>6.17</w:t>
            </w:r>
          </w:p>
        </w:tc>
        <w:tc>
          <w:tcPr>
            <w:tcW w:w="562" w:type="pct"/>
            <w:tcBorders>
              <w:top w:val="nil"/>
              <w:left w:val="nil"/>
              <w:bottom w:val="single" w:color="auto" w:sz="4" w:space="0"/>
              <w:right w:val="single" w:color="auto" w:sz="4" w:space="0"/>
            </w:tcBorders>
            <w:vAlign w:val="center"/>
          </w:tcPr>
          <w:p w14:paraId="0C0652DA">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675" w:type="pct"/>
            <w:tcBorders>
              <w:top w:val="nil"/>
              <w:left w:val="nil"/>
              <w:bottom w:val="single" w:color="auto" w:sz="4" w:space="0"/>
              <w:right w:val="single" w:color="auto" w:sz="4" w:space="0"/>
            </w:tcBorders>
            <w:vAlign w:val="center"/>
          </w:tcPr>
          <w:p w14:paraId="00F0704B">
            <w:pPr>
              <w:widowControl/>
              <w:jc w:val="center"/>
              <w:rPr>
                <w:rFonts w:ascii="宋体" w:hAnsi="宋体" w:eastAsia="宋体" w:cs="宋体"/>
                <w:kern w:val="0"/>
                <w:sz w:val="24"/>
                <w:szCs w:val="24"/>
              </w:rPr>
            </w:pPr>
            <w:r>
              <w:rPr>
                <w:rFonts w:hint="eastAsia" w:ascii="宋体" w:hAnsi="宋体" w:eastAsia="宋体" w:cs="宋体"/>
                <w:kern w:val="0"/>
                <w:sz w:val="24"/>
                <w:szCs w:val="24"/>
              </w:rPr>
              <w:t>3.68</w:t>
            </w:r>
          </w:p>
        </w:tc>
        <w:tc>
          <w:tcPr>
            <w:tcW w:w="615" w:type="pct"/>
            <w:tcBorders>
              <w:top w:val="nil"/>
              <w:left w:val="nil"/>
              <w:bottom w:val="single" w:color="auto" w:sz="4" w:space="0"/>
              <w:right w:val="single" w:color="auto" w:sz="4" w:space="0"/>
            </w:tcBorders>
            <w:vAlign w:val="center"/>
          </w:tcPr>
          <w:p w14:paraId="07049ED9">
            <w:pPr>
              <w:widowControl/>
              <w:jc w:val="center"/>
              <w:rPr>
                <w:rFonts w:ascii="宋体" w:hAnsi="宋体" w:eastAsia="宋体" w:cs="宋体"/>
                <w:kern w:val="0"/>
                <w:sz w:val="24"/>
                <w:szCs w:val="24"/>
              </w:rPr>
            </w:pPr>
            <w:r>
              <w:rPr>
                <w:rFonts w:ascii="宋体" w:hAnsi="宋体" w:eastAsia="宋体" w:cs="宋体"/>
                <w:kern w:val="0"/>
                <w:sz w:val="24"/>
                <w:szCs w:val="24"/>
              </w:rPr>
              <w:t>1.64</w:t>
            </w:r>
          </w:p>
          <w:bookmarkEnd w:id="82"/>
        </w:tc>
      </w:tr>
    </w:tbl>
    <w:p w14:paraId="278CCE4C">
      <w:pPr>
        <w:pStyle w:val="39"/>
        <w:numPr>
          <w:ilvl w:val="2"/>
          <w:numId w:val="1"/>
        </w:numPr>
        <w:spacing w:line="500" w:lineRule="exact"/>
        <w:ind w:firstLineChars="0"/>
        <w:outlineLvl w:val="2"/>
        <w:rPr>
          <w:b/>
          <w:sz w:val="28"/>
          <w:szCs w:val="28"/>
        </w:rPr>
      </w:pPr>
      <w:r>
        <w:rPr>
          <w:rFonts w:hint="eastAsia"/>
          <w:b/>
          <w:sz w:val="28"/>
          <w:szCs w:val="28"/>
        </w:rPr>
        <w:t>紧急避震疏散场所</w:t>
      </w:r>
    </w:p>
    <w:p w14:paraId="67EA4DCB">
      <w:pPr>
        <w:spacing w:line="500" w:lineRule="exact"/>
        <w:ind w:left="283" w:leftChars="135" w:firstLine="560" w:firstLineChars="200"/>
        <w:rPr>
          <w:sz w:val="28"/>
          <w:szCs w:val="28"/>
        </w:rPr>
      </w:pPr>
      <w:r>
        <w:rPr>
          <w:rFonts w:hint="eastAsia"/>
          <w:sz w:val="28"/>
          <w:szCs w:val="28"/>
        </w:rPr>
        <w:t>紧急避震疏散场所规模不小于0.2公顷，人均有效避灾面积不小于1.5㎡/人，能满足人员站立及疏散的基本空间，服务半径为500m，步行大约10min之内可以到达。设有基本的供水、供电、消火栓、指示标志灯。</w:t>
      </w:r>
    </w:p>
    <w:p w14:paraId="6800A012">
      <w:pPr>
        <w:tabs>
          <w:tab w:val="left" w:pos="0"/>
          <w:tab w:val="left" w:pos="284"/>
        </w:tabs>
        <w:spacing w:line="520" w:lineRule="exact"/>
        <w:ind w:left="210" w:firstLine="560" w:firstLineChars="200"/>
        <w:rPr>
          <w:kern w:val="0"/>
          <w:sz w:val="28"/>
          <w:szCs w:val="28"/>
        </w:rPr>
      </w:pPr>
      <w:r>
        <w:rPr>
          <w:rFonts w:hint="eastAsia"/>
          <w:kern w:val="0"/>
          <w:sz w:val="28"/>
          <w:szCs w:val="28"/>
        </w:rPr>
        <w:t>规划在中心城区设置紧急避震场所</w:t>
      </w:r>
      <w:r>
        <w:rPr>
          <w:kern w:val="0"/>
          <w:sz w:val="28"/>
          <w:szCs w:val="28"/>
        </w:rPr>
        <w:t>6</w:t>
      </w:r>
      <w:r>
        <w:rPr>
          <w:rFonts w:hint="eastAsia"/>
          <w:kern w:val="0"/>
          <w:sz w:val="28"/>
          <w:szCs w:val="28"/>
        </w:rPr>
        <w:t>处，有效避灾面积为</w:t>
      </w:r>
      <w:r>
        <w:rPr>
          <w:kern w:val="0"/>
          <w:sz w:val="28"/>
          <w:szCs w:val="28"/>
        </w:rPr>
        <w:t>14.25</w:t>
      </w:r>
      <w:r>
        <w:rPr>
          <w:rFonts w:hint="eastAsia"/>
          <w:kern w:val="0"/>
          <w:sz w:val="28"/>
          <w:szCs w:val="28"/>
        </w:rPr>
        <w:t>公顷，可供避震疏散人口约</w:t>
      </w:r>
      <w:r>
        <w:rPr>
          <w:kern w:val="0"/>
          <w:sz w:val="28"/>
          <w:szCs w:val="28"/>
        </w:rPr>
        <w:t>9.50</w:t>
      </w:r>
      <w:r>
        <w:rPr>
          <w:rFonts w:hint="eastAsia"/>
          <w:kern w:val="0"/>
          <w:sz w:val="28"/>
          <w:szCs w:val="28"/>
        </w:rPr>
        <w:t>万人。</w:t>
      </w:r>
    </w:p>
    <w:p w14:paraId="538D665A">
      <w:pPr>
        <w:tabs>
          <w:tab w:val="left" w:pos="0"/>
          <w:tab w:val="left" w:pos="284"/>
        </w:tabs>
        <w:spacing w:line="520" w:lineRule="exact"/>
        <w:ind w:left="210"/>
        <w:jc w:val="center"/>
        <w:rPr>
          <w:b/>
          <w:sz w:val="28"/>
          <w:szCs w:val="28"/>
        </w:rPr>
      </w:pPr>
      <w:r>
        <w:rPr>
          <w:rFonts w:hint="eastAsia"/>
          <w:b/>
          <w:sz w:val="28"/>
          <w:szCs w:val="28"/>
        </w:rPr>
        <w:t>表7</w:t>
      </w:r>
      <w:r>
        <w:rPr>
          <w:b/>
          <w:sz w:val="28"/>
          <w:szCs w:val="28"/>
        </w:rPr>
        <w:t>-5</w:t>
      </w:r>
      <w:r>
        <w:rPr>
          <w:rFonts w:hint="eastAsia"/>
          <w:b/>
          <w:sz w:val="28"/>
          <w:szCs w:val="28"/>
        </w:rPr>
        <w:t>规划紧急避震疏散场所一览表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231"/>
        <w:gridCol w:w="1384"/>
        <w:gridCol w:w="1176"/>
        <w:gridCol w:w="1731"/>
        <w:gridCol w:w="1436"/>
        <w:gridCol w:w="1331"/>
      </w:tblGrid>
      <w:tr w14:paraId="0F3D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395" w:type="pct"/>
            <w:vAlign w:val="center"/>
          </w:tcPr>
          <w:p w14:paraId="46F679E0">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106" w:type="pct"/>
            <w:vAlign w:val="center"/>
          </w:tcPr>
          <w:p w14:paraId="1546755B">
            <w:pPr>
              <w:widowControl/>
              <w:jc w:val="center"/>
              <w:rPr>
                <w:rFonts w:ascii="宋体" w:hAnsi="宋体" w:eastAsia="宋体" w:cs="宋体"/>
                <w:b/>
                <w:bCs/>
                <w:kern w:val="0"/>
                <w:szCs w:val="21"/>
              </w:rPr>
            </w:pPr>
            <w:r>
              <w:rPr>
                <w:rFonts w:hint="eastAsia" w:ascii="宋体" w:hAnsi="宋体" w:eastAsia="宋体" w:cs="宋体"/>
                <w:b/>
                <w:bCs/>
                <w:kern w:val="0"/>
                <w:szCs w:val="21"/>
              </w:rPr>
              <w:t>名称</w:t>
            </w:r>
          </w:p>
        </w:tc>
        <w:tc>
          <w:tcPr>
            <w:tcW w:w="686" w:type="pct"/>
            <w:vAlign w:val="center"/>
          </w:tcPr>
          <w:p w14:paraId="1F61C9A2">
            <w:pPr>
              <w:widowControl/>
              <w:jc w:val="center"/>
              <w:rPr>
                <w:rFonts w:ascii="宋体" w:hAnsi="宋体" w:eastAsia="宋体" w:cs="宋体"/>
                <w:b/>
                <w:bCs/>
                <w:kern w:val="0"/>
                <w:szCs w:val="21"/>
              </w:rPr>
            </w:pPr>
            <w:r>
              <w:rPr>
                <w:rFonts w:hint="eastAsia" w:ascii="宋体" w:hAnsi="宋体" w:eastAsia="宋体" w:cs="宋体"/>
                <w:b/>
                <w:bCs/>
                <w:kern w:val="0"/>
                <w:szCs w:val="21"/>
              </w:rPr>
              <w:t>总面积（hm</w:t>
            </w:r>
            <w:r>
              <w:rPr>
                <w:rFonts w:hint="eastAsia" w:ascii="宋体" w:hAnsi="宋体" w:eastAsia="宋体" w:cs="宋体"/>
                <w:b/>
                <w:bCs/>
                <w:kern w:val="0"/>
                <w:szCs w:val="21"/>
                <w:vertAlign w:val="superscript"/>
              </w:rPr>
              <w:t>2</w:t>
            </w:r>
            <w:r>
              <w:rPr>
                <w:rFonts w:hint="eastAsia" w:ascii="宋体" w:hAnsi="宋体" w:eastAsia="宋体" w:cs="宋体"/>
                <w:b/>
                <w:bCs/>
                <w:kern w:val="0"/>
                <w:szCs w:val="21"/>
              </w:rPr>
              <w:t>）</w:t>
            </w:r>
          </w:p>
        </w:tc>
        <w:tc>
          <w:tcPr>
            <w:tcW w:w="583" w:type="pct"/>
            <w:vAlign w:val="center"/>
          </w:tcPr>
          <w:p w14:paraId="38C2FAC7">
            <w:pPr>
              <w:widowControl/>
              <w:jc w:val="center"/>
              <w:rPr>
                <w:rFonts w:ascii="宋体" w:hAnsi="宋体" w:eastAsia="宋体" w:cs="宋体"/>
                <w:b/>
                <w:bCs/>
                <w:kern w:val="0"/>
                <w:szCs w:val="21"/>
              </w:rPr>
            </w:pPr>
            <w:r>
              <w:rPr>
                <w:rFonts w:hint="eastAsia" w:ascii="宋体" w:hAnsi="宋体" w:eastAsia="宋体" w:cs="宋体"/>
                <w:b/>
                <w:bCs/>
                <w:kern w:val="0"/>
                <w:szCs w:val="21"/>
              </w:rPr>
              <w:t>有效避灾面积（hm</w:t>
            </w:r>
            <w:r>
              <w:rPr>
                <w:rFonts w:hint="eastAsia" w:ascii="宋体" w:hAnsi="宋体" w:eastAsia="宋体" w:cs="宋体"/>
                <w:b/>
                <w:bCs/>
                <w:kern w:val="0"/>
                <w:szCs w:val="21"/>
                <w:vertAlign w:val="superscript"/>
              </w:rPr>
              <w:t>2</w:t>
            </w:r>
            <w:r>
              <w:rPr>
                <w:rFonts w:hint="eastAsia" w:ascii="宋体" w:hAnsi="宋体" w:eastAsia="宋体" w:cs="宋体"/>
                <w:b/>
                <w:bCs/>
                <w:kern w:val="0"/>
                <w:szCs w:val="21"/>
              </w:rPr>
              <w:t>）</w:t>
            </w:r>
          </w:p>
        </w:tc>
        <w:tc>
          <w:tcPr>
            <w:tcW w:w="858" w:type="pct"/>
            <w:vAlign w:val="center"/>
          </w:tcPr>
          <w:p w14:paraId="10D232D7">
            <w:pPr>
              <w:widowControl/>
              <w:jc w:val="center"/>
              <w:rPr>
                <w:rFonts w:ascii="宋体" w:hAnsi="宋体" w:eastAsia="宋体" w:cs="宋体"/>
                <w:b/>
                <w:bCs/>
                <w:kern w:val="0"/>
                <w:szCs w:val="21"/>
              </w:rPr>
            </w:pPr>
            <w:r>
              <w:rPr>
                <w:rFonts w:hint="eastAsia" w:ascii="宋体" w:hAnsi="宋体" w:eastAsia="宋体" w:cs="宋体"/>
                <w:b/>
                <w:bCs/>
                <w:kern w:val="0"/>
                <w:szCs w:val="21"/>
              </w:rPr>
              <w:t>避灾场地性质</w:t>
            </w:r>
          </w:p>
        </w:tc>
        <w:tc>
          <w:tcPr>
            <w:tcW w:w="712" w:type="pct"/>
            <w:vAlign w:val="center"/>
          </w:tcPr>
          <w:p w14:paraId="282CED8B">
            <w:pPr>
              <w:widowControl/>
              <w:jc w:val="center"/>
              <w:rPr>
                <w:rFonts w:ascii="宋体" w:hAnsi="宋体" w:eastAsia="宋体" w:cs="宋体"/>
                <w:b/>
                <w:bCs/>
                <w:kern w:val="0"/>
                <w:szCs w:val="21"/>
              </w:rPr>
            </w:pPr>
            <w:r>
              <w:rPr>
                <w:rFonts w:hint="eastAsia" w:ascii="宋体" w:hAnsi="宋体" w:eastAsia="宋体" w:cs="宋体"/>
                <w:b/>
                <w:bCs/>
                <w:kern w:val="0"/>
                <w:szCs w:val="21"/>
              </w:rPr>
              <w:t>人均避灾面积（m</w:t>
            </w:r>
            <w:r>
              <w:rPr>
                <w:rFonts w:hint="eastAsia" w:ascii="宋体" w:hAnsi="宋体" w:eastAsia="宋体" w:cs="宋体"/>
                <w:b/>
                <w:bCs/>
                <w:kern w:val="0"/>
                <w:szCs w:val="21"/>
                <w:vertAlign w:val="superscript"/>
              </w:rPr>
              <w:t>2</w:t>
            </w:r>
            <w:r>
              <w:rPr>
                <w:rFonts w:hint="eastAsia" w:ascii="宋体" w:hAnsi="宋体" w:eastAsia="宋体" w:cs="宋体"/>
                <w:b/>
                <w:bCs/>
                <w:kern w:val="0"/>
                <w:szCs w:val="21"/>
              </w:rPr>
              <w:t>）</w:t>
            </w:r>
          </w:p>
        </w:tc>
        <w:tc>
          <w:tcPr>
            <w:tcW w:w="660" w:type="pct"/>
            <w:vAlign w:val="center"/>
          </w:tcPr>
          <w:p w14:paraId="59A1E9E7">
            <w:pPr>
              <w:widowControl/>
              <w:jc w:val="center"/>
              <w:rPr>
                <w:rFonts w:ascii="宋体" w:hAnsi="宋体" w:eastAsia="宋体" w:cs="宋体"/>
                <w:b/>
                <w:bCs/>
                <w:kern w:val="0"/>
                <w:szCs w:val="21"/>
              </w:rPr>
            </w:pPr>
            <w:r>
              <w:rPr>
                <w:rFonts w:hint="eastAsia" w:ascii="宋体" w:hAnsi="宋体" w:eastAsia="宋体" w:cs="宋体"/>
                <w:b/>
                <w:bCs/>
                <w:kern w:val="0"/>
                <w:szCs w:val="21"/>
              </w:rPr>
              <w:t>避灾人数（万人）</w:t>
            </w:r>
          </w:p>
        </w:tc>
      </w:tr>
      <w:tr w14:paraId="5F99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5" w:type="pct"/>
            <w:vAlign w:val="center"/>
          </w:tcPr>
          <w:p w14:paraId="1E6819C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06" w:type="pct"/>
            <w:vAlign w:val="center"/>
          </w:tcPr>
          <w:p w14:paraId="0EF30358">
            <w:pPr>
              <w:widowControl/>
              <w:jc w:val="center"/>
              <w:rPr>
                <w:rFonts w:ascii="宋体" w:hAnsi="宋体" w:eastAsia="宋体" w:cs="宋体"/>
                <w:kern w:val="0"/>
                <w:sz w:val="24"/>
                <w:szCs w:val="24"/>
              </w:rPr>
            </w:pPr>
            <w:r>
              <w:rPr>
                <w:rFonts w:hint="eastAsia" w:ascii="宋体" w:hAnsi="宋体" w:eastAsia="宋体" w:cs="宋体"/>
                <w:kern w:val="0"/>
                <w:sz w:val="24"/>
                <w:szCs w:val="24"/>
              </w:rPr>
              <w:t>规划中陇川汽车客运站</w:t>
            </w:r>
          </w:p>
        </w:tc>
        <w:tc>
          <w:tcPr>
            <w:tcW w:w="686" w:type="pct"/>
            <w:vAlign w:val="center"/>
          </w:tcPr>
          <w:p w14:paraId="037A887A">
            <w:pPr>
              <w:widowControl/>
              <w:jc w:val="center"/>
              <w:rPr>
                <w:rFonts w:ascii="宋体" w:hAnsi="宋体" w:eastAsia="宋体" w:cs="宋体"/>
                <w:kern w:val="0"/>
                <w:sz w:val="24"/>
                <w:szCs w:val="24"/>
              </w:rPr>
            </w:pPr>
            <w:r>
              <w:rPr>
                <w:rFonts w:hint="eastAsia" w:ascii="宋体" w:hAnsi="宋体" w:eastAsia="宋体" w:cs="宋体"/>
                <w:kern w:val="0"/>
                <w:sz w:val="24"/>
                <w:szCs w:val="24"/>
              </w:rPr>
              <w:t>5.49</w:t>
            </w:r>
          </w:p>
        </w:tc>
        <w:tc>
          <w:tcPr>
            <w:tcW w:w="583" w:type="pct"/>
            <w:vAlign w:val="center"/>
          </w:tcPr>
          <w:p w14:paraId="72D6529E">
            <w:pPr>
              <w:widowControl/>
              <w:jc w:val="center"/>
              <w:rPr>
                <w:rFonts w:ascii="宋体" w:hAnsi="宋体" w:eastAsia="宋体" w:cs="宋体"/>
                <w:kern w:val="0"/>
                <w:sz w:val="24"/>
                <w:szCs w:val="24"/>
              </w:rPr>
            </w:pPr>
            <w:r>
              <w:rPr>
                <w:rFonts w:hint="eastAsia" w:ascii="宋体" w:hAnsi="宋体" w:eastAsia="宋体" w:cs="宋体"/>
                <w:kern w:val="0"/>
                <w:sz w:val="24"/>
                <w:szCs w:val="24"/>
              </w:rPr>
              <w:t>2.03</w:t>
            </w:r>
          </w:p>
        </w:tc>
        <w:tc>
          <w:tcPr>
            <w:tcW w:w="858" w:type="pct"/>
            <w:vAlign w:val="center"/>
          </w:tcPr>
          <w:p w14:paraId="1DFEB7D8">
            <w:pPr>
              <w:widowControl/>
              <w:jc w:val="center"/>
              <w:rPr>
                <w:rFonts w:ascii="宋体" w:hAnsi="宋体" w:eastAsia="宋体" w:cs="宋体"/>
                <w:kern w:val="0"/>
                <w:sz w:val="24"/>
                <w:szCs w:val="24"/>
              </w:rPr>
            </w:pPr>
            <w:r>
              <w:rPr>
                <w:rFonts w:hint="eastAsia" w:ascii="宋体" w:hAnsi="宋体" w:eastAsia="宋体" w:cs="宋体"/>
                <w:kern w:val="0"/>
                <w:sz w:val="24"/>
                <w:szCs w:val="24"/>
              </w:rPr>
              <w:t>停车场</w:t>
            </w:r>
          </w:p>
        </w:tc>
        <w:tc>
          <w:tcPr>
            <w:tcW w:w="712" w:type="pct"/>
            <w:vAlign w:val="center"/>
          </w:tcPr>
          <w:p w14:paraId="59E672A2">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660" w:type="pct"/>
            <w:vAlign w:val="center"/>
          </w:tcPr>
          <w:p w14:paraId="5F14DC60">
            <w:pPr>
              <w:widowControl/>
              <w:jc w:val="center"/>
              <w:rPr>
                <w:rFonts w:ascii="宋体" w:hAnsi="宋体" w:eastAsia="宋体" w:cs="宋体"/>
                <w:kern w:val="0"/>
                <w:sz w:val="24"/>
                <w:szCs w:val="24"/>
              </w:rPr>
            </w:pPr>
            <w:r>
              <w:rPr>
                <w:rFonts w:hint="eastAsia" w:ascii="宋体" w:hAnsi="宋体" w:eastAsia="宋体" w:cs="宋体"/>
                <w:kern w:val="0"/>
                <w:sz w:val="24"/>
                <w:szCs w:val="24"/>
              </w:rPr>
              <w:t>1.35</w:t>
            </w:r>
          </w:p>
        </w:tc>
      </w:tr>
      <w:tr w14:paraId="168B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5" w:type="pct"/>
            <w:vAlign w:val="center"/>
          </w:tcPr>
          <w:p w14:paraId="41C5D740">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1106" w:type="pct"/>
            <w:vAlign w:val="center"/>
          </w:tcPr>
          <w:p w14:paraId="0D7C9880">
            <w:pPr>
              <w:widowControl/>
              <w:jc w:val="center"/>
              <w:rPr>
                <w:rFonts w:ascii="宋体" w:hAnsi="宋体" w:eastAsia="宋体" w:cs="宋体"/>
                <w:kern w:val="0"/>
                <w:sz w:val="24"/>
                <w:szCs w:val="24"/>
              </w:rPr>
            </w:pPr>
            <w:r>
              <w:rPr>
                <w:rFonts w:hint="eastAsia" w:ascii="宋体" w:hAnsi="宋体" w:eastAsia="宋体" w:cs="宋体"/>
                <w:kern w:val="0"/>
                <w:sz w:val="24"/>
                <w:szCs w:val="24"/>
              </w:rPr>
              <w:t>陇川县第二小学</w:t>
            </w:r>
          </w:p>
        </w:tc>
        <w:tc>
          <w:tcPr>
            <w:tcW w:w="686" w:type="pct"/>
            <w:vAlign w:val="center"/>
          </w:tcPr>
          <w:p w14:paraId="12A63876">
            <w:pPr>
              <w:widowControl/>
              <w:jc w:val="center"/>
              <w:rPr>
                <w:rFonts w:ascii="宋体" w:hAnsi="宋体" w:eastAsia="宋体" w:cs="宋体"/>
                <w:kern w:val="0"/>
                <w:sz w:val="24"/>
                <w:szCs w:val="24"/>
              </w:rPr>
            </w:pPr>
            <w:r>
              <w:rPr>
                <w:rFonts w:hint="eastAsia" w:ascii="宋体" w:hAnsi="宋体" w:eastAsia="宋体" w:cs="宋体"/>
                <w:kern w:val="0"/>
                <w:sz w:val="24"/>
                <w:szCs w:val="24"/>
              </w:rPr>
              <w:t>10.06</w:t>
            </w:r>
          </w:p>
        </w:tc>
        <w:tc>
          <w:tcPr>
            <w:tcW w:w="583" w:type="pct"/>
            <w:vAlign w:val="center"/>
          </w:tcPr>
          <w:p w14:paraId="485B254E">
            <w:pPr>
              <w:widowControl/>
              <w:jc w:val="center"/>
              <w:rPr>
                <w:rFonts w:ascii="宋体" w:hAnsi="宋体" w:eastAsia="宋体" w:cs="宋体"/>
                <w:kern w:val="0"/>
                <w:sz w:val="24"/>
                <w:szCs w:val="24"/>
              </w:rPr>
            </w:pPr>
            <w:r>
              <w:rPr>
                <w:rFonts w:hint="eastAsia" w:ascii="宋体" w:hAnsi="宋体" w:eastAsia="宋体" w:cs="宋体"/>
                <w:kern w:val="0"/>
                <w:sz w:val="24"/>
                <w:szCs w:val="24"/>
              </w:rPr>
              <w:t>3.68</w:t>
            </w:r>
          </w:p>
        </w:tc>
        <w:tc>
          <w:tcPr>
            <w:tcW w:w="858" w:type="pct"/>
            <w:vAlign w:val="center"/>
          </w:tcPr>
          <w:p w14:paraId="45788DA5">
            <w:pPr>
              <w:widowControl/>
              <w:jc w:val="center"/>
              <w:rPr>
                <w:rFonts w:ascii="宋体" w:hAnsi="宋体" w:eastAsia="宋体" w:cs="宋体"/>
                <w:kern w:val="0"/>
                <w:sz w:val="24"/>
                <w:szCs w:val="24"/>
              </w:rPr>
            </w:pPr>
            <w:r>
              <w:rPr>
                <w:rFonts w:hint="eastAsia" w:ascii="宋体" w:hAnsi="宋体" w:eastAsia="宋体" w:cs="宋体"/>
                <w:kern w:val="0"/>
                <w:sz w:val="24"/>
                <w:szCs w:val="24"/>
              </w:rPr>
              <w:t>学校</w:t>
            </w:r>
          </w:p>
        </w:tc>
        <w:tc>
          <w:tcPr>
            <w:tcW w:w="712" w:type="pct"/>
            <w:vAlign w:val="center"/>
          </w:tcPr>
          <w:p w14:paraId="120ECCDA">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660" w:type="pct"/>
            <w:vAlign w:val="center"/>
          </w:tcPr>
          <w:p w14:paraId="48E3CD47">
            <w:pPr>
              <w:widowControl/>
              <w:jc w:val="center"/>
              <w:rPr>
                <w:rFonts w:ascii="宋体" w:hAnsi="宋体" w:eastAsia="宋体" w:cs="宋体"/>
                <w:kern w:val="0"/>
                <w:sz w:val="24"/>
                <w:szCs w:val="24"/>
              </w:rPr>
            </w:pPr>
            <w:r>
              <w:rPr>
                <w:rFonts w:hint="eastAsia" w:ascii="宋体" w:hAnsi="宋体" w:eastAsia="宋体" w:cs="宋体"/>
                <w:kern w:val="0"/>
                <w:sz w:val="24"/>
                <w:szCs w:val="24"/>
              </w:rPr>
              <w:t>2.45</w:t>
            </w:r>
          </w:p>
        </w:tc>
      </w:tr>
      <w:tr w14:paraId="30C8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5" w:type="pct"/>
            <w:vAlign w:val="center"/>
          </w:tcPr>
          <w:p w14:paraId="6740B761">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1106" w:type="pct"/>
            <w:vAlign w:val="center"/>
          </w:tcPr>
          <w:p w14:paraId="05065482">
            <w:pPr>
              <w:widowControl/>
              <w:jc w:val="center"/>
              <w:rPr>
                <w:rFonts w:ascii="宋体" w:hAnsi="宋体" w:eastAsia="宋体" w:cs="宋体"/>
                <w:kern w:val="0"/>
                <w:sz w:val="24"/>
                <w:szCs w:val="24"/>
              </w:rPr>
            </w:pPr>
            <w:r>
              <w:rPr>
                <w:rFonts w:hint="eastAsia" w:ascii="宋体" w:hAnsi="宋体" w:eastAsia="宋体" w:cs="宋体"/>
                <w:kern w:val="0"/>
                <w:sz w:val="24"/>
                <w:szCs w:val="24"/>
              </w:rPr>
              <w:t>陇川第一中学</w:t>
            </w:r>
          </w:p>
        </w:tc>
        <w:tc>
          <w:tcPr>
            <w:tcW w:w="686" w:type="pct"/>
            <w:vAlign w:val="center"/>
          </w:tcPr>
          <w:p w14:paraId="50B42786">
            <w:pPr>
              <w:widowControl/>
              <w:jc w:val="center"/>
              <w:rPr>
                <w:rFonts w:ascii="宋体" w:hAnsi="宋体" w:eastAsia="宋体" w:cs="宋体"/>
                <w:kern w:val="0"/>
                <w:sz w:val="24"/>
                <w:szCs w:val="24"/>
              </w:rPr>
            </w:pPr>
            <w:r>
              <w:rPr>
                <w:rFonts w:hint="eastAsia" w:ascii="宋体" w:hAnsi="宋体" w:eastAsia="宋体" w:cs="宋体"/>
                <w:kern w:val="0"/>
                <w:sz w:val="24"/>
                <w:szCs w:val="24"/>
              </w:rPr>
              <w:t>16.94</w:t>
            </w:r>
          </w:p>
        </w:tc>
        <w:tc>
          <w:tcPr>
            <w:tcW w:w="583" w:type="pct"/>
            <w:vAlign w:val="center"/>
          </w:tcPr>
          <w:p w14:paraId="4B7AD0BA">
            <w:pPr>
              <w:widowControl/>
              <w:jc w:val="center"/>
              <w:rPr>
                <w:rFonts w:ascii="宋体" w:hAnsi="宋体" w:eastAsia="宋体" w:cs="宋体"/>
                <w:kern w:val="0"/>
                <w:sz w:val="24"/>
                <w:szCs w:val="24"/>
              </w:rPr>
            </w:pPr>
            <w:r>
              <w:rPr>
                <w:rFonts w:hint="eastAsia" w:ascii="宋体" w:hAnsi="宋体" w:eastAsia="宋体" w:cs="宋体"/>
                <w:kern w:val="0"/>
                <w:sz w:val="24"/>
                <w:szCs w:val="24"/>
              </w:rPr>
              <w:t>6.15</w:t>
            </w:r>
          </w:p>
        </w:tc>
        <w:tc>
          <w:tcPr>
            <w:tcW w:w="858" w:type="pct"/>
            <w:vAlign w:val="center"/>
          </w:tcPr>
          <w:p w14:paraId="1F717D06">
            <w:pPr>
              <w:widowControl/>
              <w:jc w:val="center"/>
              <w:rPr>
                <w:rFonts w:ascii="宋体" w:hAnsi="宋体" w:eastAsia="宋体" w:cs="宋体"/>
                <w:kern w:val="0"/>
                <w:sz w:val="24"/>
                <w:szCs w:val="24"/>
              </w:rPr>
            </w:pPr>
            <w:r>
              <w:rPr>
                <w:rFonts w:hint="eastAsia" w:ascii="宋体" w:hAnsi="宋体" w:eastAsia="宋体" w:cs="宋体"/>
                <w:kern w:val="0"/>
                <w:sz w:val="24"/>
                <w:szCs w:val="24"/>
              </w:rPr>
              <w:t>学校</w:t>
            </w:r>
          </w:p>
        </w:tc>
        <w:tc>
          <w:tcPr>
            <w:tcW w:w="712" w:type="pct"/>
            <w:vAlign w:val="center"/>
          </w:tcPr>
          <w:p w14:paraId="6CE7EE2A">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660" w:type="pct"/>
            <w:vAlign w:val="center"/>
          </w:tcPr>
          <w:p w14:paraId="5D61F777">
            <w:pPr>
              <w:widowControl/>
              <w:jc w:val="center"/>
              <w:rPr>
                <w:rFonts w:ascii="宋体" w:hAnsi="宋体" w:eastAsia="宋体" w:cs="宋体"/>
                <w:kern w:val="0"/>
                <w:sz w:val="24"/>
                <w:szCs w:val="24"/>
              </w:rPr>
            </w:pPr>
            <w:r>
              <w:rPr>
                <w:rFonts w:hint="eastAsia" w:ascii="宋体" w:hAnsi="宋体" w:eastAsia="宋体" w:cs="宋体"/>
                <w:kern w:val="0"/>
                <w:sz w:val="24"/>
                <w:szCs w:val="24"/>
              </w:rPr>
              <w:t>4.10</w:t>
            </w:r>
          </w:p>
        </w:tc>
      </w:tr>
      <w:tr w14:paraId="124F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5" w:type="pct"/>
            <w:vAlign w:val="center"/>
          </w:tcPr>
          <w:p w14:paraId="225F7A29">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1106" w:type="pct"/>
            <w:vAlign w:val="center"/>
          </w:tcPr>
          <w:p w14:paraId="613A3B45">
            <w:pPr>
              <w:widowControl/>
              <w:jc w:val="center"/>
              <w:rPr>
                <w:rFonts w:ascii="宋体" w:hAnsi="宋体" w:eastAsia="宋体" w:cs="宋体"/>
                <w:kern w:val="0"/>
                <w:sz w:val="24"/>
                <w:szCs w:val="24"/>
              </w:rPr>
            </w:pPr>
            <w:r>
              <w:rPr>
                <w:rFonts w:hint="eastAsia" w:ascii="宋体" w:hAnsi="宋体" w:eastAsia="宋体" w:cs="宋体"/>
                <w:kern w:val="0"/>
                <w:sz w:val="24"/>
                <w:szCs w:val="24"/>
              </w:rPr>
              <w:t>章凤镇中心小学</w:t>
            </w:r>
          </w:p>
        </w:tc>
        <w:tc>
          <w:tcPr>
            <w:tcW w:w="686" w:type="pct"/>
            <w:vAlign w:val="center"/>
          </w:tcPr>
          <w:p w14:paraId="36F9ACF0">
            <w:pPr>
              <w:widowControl/>
              <w:jc w:val="center"/>
              <w:rPr>
                <w:rFonts w:ascii="宋体" w:hAnsi="宋体" w:eastAsia="宋体" w:cs="宋体"/>
                <w:kern w:val="0"/>
                <w:sz w:val="24"/>
                <w:szCs w:val="24"/>
              </w:rPr>
            </w:pPr>
            <w:r>
              <w:rPr>
                <w:rFonts w:hint="eastAsia" w:ascii="宋体" w:hAnsi="宋体" w:eastAsia="宋体" w:cs="宋体"/>
                <w:kern w:val="0"/>
                <w:sz w:val="24"/>
                <w:szCs w:val="24"/>
              </w:rPr>
              <w:t>1.23</w:t>
            </w:r>
          </w:p>
        </w:tc>
        <w:tc>
          <w:tcPr>
            <w:tcW w:w="583" w:type="pct"/>
            <w:vAlign w:val="center"/>
          </w:tcPr>
          <w:p w14:paraId="14E0A0EF">
            <w:pPr>
              <w:widowControl/>
              <w:jc w:val="center"/>
              <w:rPr>
                <w:rFonts w:ascii="宋体" w:hAnsi="宋体" w:eastAsia="宋体" w:cs="宋体"/>
                <w:kern w:val="0"/>
                <w:sz w:val="24"/>
                <w:szCs w:val="24"/>
              </w:rPr>
            </w:pPr>
            <w:r>
              <w:rPr>
                <w:rFonts w:hint="eastAsia" w:ascii="宋体" w:hAnsi="宋体" w:eastAsia="宋体" w:cs="宋体"/>
                <w:kern w:val="0"/>
                <w:sz w:val="24"/>
                <w:szCs w:val="24"/>
              </w:rPr>
              <w:t>0.45</w:t>
            </w:r>
          </w:p>
        </w:tc>
        <w:tc>
          <w:tcPr>
            <w:tcW w:w="858" w:type="pct"/>
            <w:vAlign w:val="center"/>
          </w:tcPr>
          <w:p w14:paraId="2436EC63">
            <w:pPr>
              <w:widowControl/>
              <w:jc w:val="center"/>
              <w:rPr>
                <w:rFonts w:ascii="宋体" w:hAnsi="宋体" w:eastAsia="宋体" w:cs="宋体"/>
                <w:kern w:val="0"/>
                <w:sz w:val="24"/>
                <w:szCs w:val="24"/>
              </w:rPr>
            </w:pPr>
            <w:r>
              <w:rPr>
                <w:rFonts w:hint="eastAsia" w:ascii="宋体" w:hAnsi="宋体" w:eastAsia="宋体" w:cs="宋体"/>
                <w:kern w:val="0"/>
                <w:sz w:val="24"/>
                <w:szCs w:val="24"/>
              </w:rPr>
              <w:t>学校</w:t>
            </w:r>
          </w:p>
        </w:tc>
        <w:tc>
          <w:tcPr>
            <w:tcW w:w="712" w:type="pct"/>
            <w:vAlign w:val="center"/>
          </w:tcPr>
          <w:p w14:paraId="21C4CCD5">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660" w:type="pct"/>
            <w:vAlign w:val="center"/>
          </w:tcPr>
          <w:p w14:paraId="3082A167">
            <w:pPr>
              <w:widowControl/>
              <w:jc w:val="center"/>
              <w:rPr>
                <w:rFonts w:ascii="宋体" w:hAnsi="宋体" w:eastAsia="宋体" w:cs="宋体"/>
                <w:kern w:val="0"/>
                <w:sz w:val="24"/>
                <w:szCs w:val="24"/>
              </w:rPr>
            </w:pPr>
            <w:r>
              <w:rPr>
                <w:rFonts w:hint="eastAsia" w:ascii="宋体" w:hAnsi="宋体" w:eastAsia="宋体" w:cs="宋体"/>
                <w:kern w:val="0"/>
                <w:sz w:val="24"/>
                <w:szCs w:val="24"/>
              </w:rPr>
              <w:t>0.30</w:t>
            </w:r>
          </w:p>
        </w:tc>
      </w:tr>
      <w:tr w14:paraId="05B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5" w:type="pct"/>
            <w:vAlign w:val="center"/>
          </w:tcPr>
          <w:p w14:paraId="561DCEA2">
            <w:pPr>
              <w:widowControl/>
              <w:jc w:val="center"/>
              <w:rPr>
                <w:rFonts w:ascii="宋体" w:hAnsi="宋体" w:eastAsia="宋体" w:cs="宋体"/>
                <w:kern w:val="0"/>
                <w:sz w:val="24"/>
                <w:szCs w:val="24"/>
              </w:rPr>
            </w:pPr>
            <w:r>
              <w:rPr>
                <w:rFonts w:ascii="宋体" w:hAnsi="宋体" w:eastAsia="宋体" w:cs="宋体"/>
                <w:kern w:val="0"/>
                <w:sz w:val="24"/>
                <w:szCs w:val="24"/>
              </w:rPr>
              <w:t>5</w:t>
            </w:r>
          </w:p>
        </w:tc>
        <w:tc>
          <w:tcPr>
            <w:tcW w:w="1106" w:type="pct"/>
            <w:vAlign w:val="center"/>
          </w:tcPr>
          <w:p w14:paraId="686AAD94">
            <w:pPr>
              <w:widowControl/>
              <w:jc w:val="center"/>
              <w:rPr>
                <w:rFonts w:ascii="宋体" w:hAnsi="宋体" w:eastAsia="宋体" w:cs="宋体"/>
                <w:kern w:val="0"/>
                <w:sz w:val="24"/>
                <w:szCs w:val="24"/>
              </w:rPr>
            </w:pPr>
            <w:r>
              <w:rPr>
                <w:rFonts w:hint="eastAsia" w:ascii="宋体" w:hAnsi="宋体" w:eastAsia="宋体" w:cs="宋体"/>
                <w:kern w:val="0"/>
                <w:sz w:val="24"/>
                <w:szCs w:val="24"/>
              </w:rPr>
              <w:t>陇川县第一小学</w:t>
            </w:r>
          </w:p>
        </w:tc>
        <w:tc>
          <w:tcPr>
            <w:tcW w:w="686" w:type="pct"/>
            <w:vAlign w:val="center"/>
          </w:tcPr>
          <w:p w14:paraId="0B88DC37">
            <w:pPr>
              <w:widowControl/>
              <w:jc w:val="center"/>
              <w:rPr>
                <w:rFonts w:ascii="宋体" w:hAnsi="宋体" w:eastAsia="宋体" w:cs="宋体"/>
                <w:kern w:val="0"/>
                <w:sz w:val="24"/>
                <w:szCs w:val="24"/>
              </w:rPr>
            </w:pPr>
            <w:r>
              <w:rPr>
                <w:rFonts w:hint="eastAsia" w:ascii="宋体" w:hAnsi="宋体" w:eastAsia="宋体" w:cs="宋体"/>
                <w:kern w:val="0"/>
                <w:sz w:val="24"/>
                <w:szCs w:val="24"/>
              </w:rPr>
              <w:t>1.71</w:t>
            </w:r>
          </w:p>
        </w:tc>
        <w:tc>
          <w:tcPr>
            <w:tcW w:w="583" w:type="pct"/>
            <w:vAlign w:val="center"/>
          </w:tcPr>
          <w:p w14:paraId="6E227D35">
            <w:pPr>
              <w:widowControl/>
              <w:jc w:val="center"/>
              <w:rPr>
                <w:rFonts w:ascii="宋体" w:hAnsi="宋体" w:eastAsia="宋体" w:cs="宋体"/>
                <w:kern w:val="0"/>
                <w:sz w:val="24"/>
                <w:szCs w:val="24"/>
              </w:rPr>
            </w:pPr>
            <w:r>
              <w:rPr>
                <w:rFonts w:hint="eastAsia" w:ascii="宋体" w:hAnsi="宋体" w:eastAsia="宋体" w:cs="宋体"/>
                <w:kern w:val="0"/>
                <w:sz w:val="24"/>
                <w:szCs w:val="24"/>
              </w:rPr>
              <w:t>0.68</w:t>
            </w:r>
          </w:p>
        </w:tc>
        <w:tc>
          <w:tcPr>
            <w:tcW w:w="858" w:type="pct"/>
            <w:vAlign w:val="center"/>
          </w:tcPr>
          <w:p w14:paraId="27163D8F">
            <w:pPr>
              <w:widowControl/>
              <w:jc w:val="center"/>
              <w:rPr>
                <w:rFonts w:ascii="宋体" w:hAnsi="宋体" w:eastAsia="宋体" w:cs="宋体"/>
                <w:kern w:val="0"/>
                <w:sz w:val="24"/>
                <w:szCs w:val="24"/>
              </w:rPr>
            </w:pPr>
            <w:r>
              <w:rPr>
                <w:rFonts w:hint="eastAsia" w:ascii="宋体" w:hAnsi="宋体" w:eastAsia="宋体" w:cs="宋体"/>
                <w:kern w:val="0"/>
                <w:sz w:val="24"/>
                <w:szCs w:val="24"/>
              </w:rPr>
              <w:t>学校</w:t>
            </w:r>
          </w:p>
        </w:tc>
        <w:tc>
          <w:tcPr>
            <w:tcW w:w="712" w:type="pct"/>
            <w:vAlign w:val="center"/>
          </w:tcPr>
          <w:p w14:paraId="463E8D45">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660" w:type="pct"/>
            <w:vAlign w:val="center"/>
          </w:tcPr>
          <w:p w14:paraId="058229C4">
            <w:pPr>
              <w:widowControl/>
              <w:jc w:val="center"/>
              <w:rPr>
                <w:rFonts w:ascii="宋体" w:hAnsi="宋体" w:eastAsia="宋体" w:cs="宋体"/>
                <w:kern w:val="0"/>
                <w:sz w:val="24"/>
                <w:szCs w:val="24"/>
              </w:rPr>
            </w:pPr>
            <w:r>
              <w:rPr>
                <w:rFonts w:hint="eastAsia" w:ascii="宋体" w:hAnsi="宋体" w:eastAsia="宋体" w:cs="宋体"/>
                <w:kern w:val="0"/>
                <w:sz w:val="24"/>
                <w:szCs w:val="24"/>
              </w:rPr>
              <w:t>0.45</w:t>
            </w:r>
          </w:p>
        </w:tc>
      </w:tr>
      <w:tr w14:paraId="7C4B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5" w:type="pct"/>
            <w:vAlign w:val="center"/>
          </w:tcPr>
          <w:p w14:paraId="3C28BF75">
            <w:pPr>
              <w:widowControl/>
              <w:jc w:val="center"/>
              <w:rPr>
                <w:rFonts w:ascii="宋体" w:hAnsi="宋体" w:eastAsia="宋体" w:cs="宋体"/>
                <w:kern w:val="0"/>
                <w:sz w:val="24"/>
                <w:szCs w:val="24"/>
              </w:rPr>
            </w:pPr>
            <w:r>
              <w:rPr>
                <w:rFonts w:ascii="宋体" w:hAnsi="宋体" w:eastAsia="宋体" w:cs="宋体"/>
                <w:kern w:val="0"/>
                <w:sz w:val="24"/>
                <w:szCs w:val="24"/>
              </w:rPr>
              <w:t>6</w:t>
            </w:r>
          </w:p>
        </w:tc>
        <w:tc>
          <w:tcPr>
            <w:tcW w:w="1106" w:type="pct"/>
            <w:vAlign w:val="center"/>
          </w:tcPr>
          <w:p w14:paraId="509CAAA5">
            <w:pPr>
              <w:widowControl/>
              <w:jc w:val="center"/>
              <w:rPr>
                <w:rFonts w:ascii="宋体" w:hAnsi="宋体" w:eastAsia="宋体" w:cs="宋体"/>
                <w:kern w:val="0"/>
                <w:sz w:val="24"/>
                <w:szCs w:val="24"/>
              </w:rPr>
            </w:pPr>
            <w:r>
              <w:rPr>
                <w:rFonts w:hint="eastAsia" w:ascii="宋体" w:hAnsi="宋体" w:eastAsia="宋体" w:cs="宋体"/>
                <w:kern w:val="0"/>
                <w:sz w:val="24"/>
                <w:szCs w:val="24"/>
              </w:rPr>
              <w:t>拉影公共交通站场</w:t>
            </w:r>
          </w:p>
        </w:tc>
        <w:tc>
          <w:tcPr>
            <w:tcW w:w="686" w:type="pct"/>
            <w:vAlign w:val="center"/>
          </w:tcPr>
          <w:p w14:paraId="7C032B21">
            <w:pPr>
              <w:widowControl/>
              <w:jc w:val="center"/>
              <w:rPr>
                <w:rFonts w:ascii="宋体" w:hAnsi="宋体" w:eastAsia="宋体" w:cs="宋体"/>
                <w:kern w:val="0"/>
                <w:sz w:val="24"/>
                <w:szCs w:val="24"/>
              </w:rPr>
            </w:pPr>
            <w:r>
              <w:rPr>
                <w:rFonts w:hint="eastAsia" w:ascii="宋体" w:hAnsi="宋体" w:eastAsia="宋体" w:cs="宋体"/>
                <w:kern w:val="0"/>
                <w:sz w:val="24"/>
                <w:szCs w:val="24"/>
              </w:rPr>
              <w:t>3.43</w:t>
            </w:r>
          </w:p>
        </w:tc>
        <w:tc>
          <w:tcPr>
            <w:tcW w:w="583" w:type="pct"/>
            <w:vAlign w:val="center"/>
          </w:tcPr>
          <w:p w14:paraId="317C02E8">
            <w:pPr>
              <w:widowControl/>
              <w:jc w:val="center"/>
              <w:rPr>
                <w:rFonts w:ascii="宋体" w:hAnsi="宋体" w:eastAsia="宋体" w:cs="宋体"/>
                <w:kern w:val="0"/>
                <w:sz w:val="24"/>
                <w:szCs w:val="24"/>
              </w:rPr>
            </w:pPr>
            <w:r>
              <w:rPr>
                <w:rFonts w:hint="eastAsia" w:ascii="宋体" w:hAnsi="宋体" w:eastAsia="宋体" w:cs="宋体"/>
                <w:kern w:val="0"/>
                <w:sz w:val="24"/>
                <w:szCs w:val="24"/>
              </w:rPr>
              <w:t>1.28</w:t>
            </w:r>
          </w:p>
        </w:tc>
        <w:tc>
          <w:tcPr>
            <w:tcW w:w="858" w:type="pct"/>
            <w:vAlign w:val="center"/>
          </w:tcPr>
          <w:p w14:paraId="1F7C5416">
            <w:pPr>
              <w:widowControl/>
              <w:jc w:val="center"/>
              <w:rPr>
                <w:rFonts w:ascii="宋体" w:hAnsi="宋体" w:eastAsia="宋体" w:cs="宋体"/>
                <w:kern w:val="0"/>
                <w:sz w:val="24"/>
                <w:szCs w:val="24"/>
              </w:rPr>
            </w:pPr>
            <w:r>
              <w:rPr>
                <w:rFonts w:hint="eastAsia" w:ascii="宋体" w:hAnsi="宋体" w:eastAsia="宋体" w:cs="宋体"/>
                <w:kern w:val="0"/>
                <w:sz w:val="24"/>
                <w:szCs w:val="24"/>
              </w:rPr>
              <w:t>停车场</w:t>
            </w:r>
          </w:p>
        </w:tc>
        <w:tc>
          <w:tcPr>
            <w:tcW w:w="712" w:type="pct"/>
            <w:vAlign w:val="center"/>
          </w:tcPr>
          <w:p w14:paraId="4BD6BC77">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660" w:type="pct"/>
            <w:vAlign w:val="center"/>
          </w:tcPr>
          <w:p w14:paraId="667EA76D">
            <w:pPr>
              <w:widowControl/>
              <w:jc w:val="center"/>
              <w:rPr>
                <w:rFonts w:ascii="宋体" w:hAnsi="宋体" w:eastAsia="宋体" w:cs="宋体"/>
                <w:kern w:val="0"/>
                <w:sz w:val="24"/>
                <w:szCs w:val="24"/>
              </w:rPr>
            </w:pPr>
            <w:r>
              <w:rPr>
                <w:rFonts w:hint="eastAsia" w:ascii="宋体" w:hAnsi="宋体" w:eastAsia="宋体" w:cs="宋体"/>
                <w:kern w:val="0"/>
                <w:sz w:val="24"/>
                <w:szCs w:val="24"/>
              </w:rPr>
              <w:t>0.85</w:t>
            </w:r>
          </w:p>
        </w:tc>
      </w:tr>
      <w:tr w14:paraId="74A6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5" w:type="pct"/>
            <w:vAlign w:val="center"/>
          </w:tcPr>
          <w:p w14:paraId="782E6EB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06" w:type="pct"/>
            <w:vAlign w:val="center"/>
          </w:tcPr>
          <w:p w14:paraId="2EC4C66C">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686" w:type="pct"/>
            <w:vAlign w:val="center"/>
          </w:tcPr>
          <w:p w14:paraId="77588959">
            <w:pPr>
              <w:widowControl/>
              <w:jc w:val="center"/>
              <w:rPr>
                <w:rFonts w:ascii="宋体" w:hAnsi="宋体" w:eastAsia="宋体" w:cs="宋体"/>
                <w:kern w:val="0"/>
                <w:sz w:val="24"/>
                <w:szCs w:val="24"/>
              </w:rPr>
            </w:pPr>
            <w:r>
              <w:rPr>
                <w:rFonts w:hint="eastAsia" w:ascii="宋体" w:hAnsi="宋体" w:eastAsia="宋体" w:cs="宋体"/>
                <w:kern w:val="0"/>
                <w:sz w:val="24"/>
                <w:szCs w:val="24"/>
              </w:rPr>
              <w:t>38.86</w:t>
            </w:r>
          </w:p>
        </w:tc>
        <w:tc>
          <w:tcPr>
            <w:tcW w:w="583" w:type="pct"/>
            <w:vAlign w:val="center"/>
          </w:tcPr>
          <w:p w14:paraId="38B10FDC">
            <w:pPr>
              <w:widowControl/>
              <w:jc w:val="center"/>
              <w:rPr>
                <w:rFonts w:ascii="宋体" w:hAnsi="宋体" w:eastAsia="宋体" w:cs="宋体"/>
                <w:kern w:val="0"/>
                <w:sz w:val="24"/>
                <w:szCs w:val="24"/>
              </w:rPr>
            </w:pPr>
            <w:r>
              <w:rPr>
                <w:rFonts w:hint="eastAsia" w:ascii="宋体" w:hAnsi="宋体" w:eastAsia="宋体" w:cs="宋体"/>
                <w:kern w:val="0"/>
                <w:sz w:val="24"/>
                <w:szCs w:val="24"/>
              </w:rPr>
              <w:t>14.25</w:t>
            </w:r>
          </w:p>
        </w:tc>
        <w:tc>
          <w:tcPr>
            <w:tcW w:w="858" w:type="pct"/>
            <w:vAlign w:val="center"/>
          </w:tcPr>
          <w:p w14:paraId="71191582">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712" w:type="pct"/>
            <w:vAlign w:val="center"/>
          </w:tcPr>
          <w:p w14:paraId="3AC14633">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660" w:type="pct"/>
            <w:vAlign w:val="center"/>
          </w:tcPr>
          <w:p w14:paraId="0F74D508">
            <w:pPr>
              <w:widowControl/>
              <w:jc w:val="center"/>
              <w:rPr>
                <w:rFonts w:ascii="宋体" w:hAnsi="宋体" w:eastAsia="宋体" w:cs="宋体"/>
                <w:kern w:val="0"/>
                <w:sz w:val="24"/>
                <w:szCs w:val="24"/>
              </w:rPr>
            </w:pPr>
            <w:r>
              <w:rPr>
                <w:rFonts w:hint="eastAsia" w:ascii="宋体" w:hAnsi="宋体" w:eastAsia="宋体" w:cs="宋体"/>
                <w:kern w:val="0"/>
                <w:sz w:val="24"/>
                <w:szCs w:val="24"/>
              </w:rPr>
              <w:t>9.50</w:t>
            </w:r>
          </w:p>
        </w:tc>
      </w:tr>
    </w:tbl>
    <w:p w14:paraId="1D0565B3">
      <w:pPr>
        <w:pStyle w:val="39"/>
        <w:numPr>
          <w:ilvl w:val="0"/>
          <w:numId w:val="7"/>
        </w:numPr>
        <w:spacing w:line="500" w:lineRule="exact"/>
        <w:ind w:left="283" w:leftChars="135" w:firstLineChars="0"/>
        <w:outlineLvl w:val="1"/>
        <w:rPr>
          <w:b/>
          <w:sz w:val="28"/>
          <w:szCs w:val="28"/>
        </w:rPr>
      </w:pPr>
      <w:r>
        <w:rPr>
          <w:rFonts w:hint="eastAsia"/>
          <w:b/>
          <w:sz w:val="28"/>
          <w:szCs w:val="28"/>
        </w:rPr>
        <w:t>避震疏散道路规划</w:t>
      </w:r>
    </w:p>
    <w:p w14:paraId="22D07957">
      <w:pPr>
        <w:tabs>
          <w:tab w:val="left" w:pos="0"/>
          <w:tab w:val="left" w:pos="284"/>
          <w:tab w:val="left" w:pos="720"/>
        </w:tabs>
        <w:spacing w:line="480" w:lineRule="exact"/>
        <w:ind w:left="210" w:firstLine="560" w:firstLineChars="200"/>
        <w:rPr>
          <w:sz w:val="28"/>
          <w:szCs w:val="28"/>
        </w:rPr>
      </w:pPr>
      <w:r>
        <w:rPr>
          <w:rFonts w:hint="eastAsia"/>
          <w:sz w:val="28"/>
          <w:szCs w:val="28"/>
        </w:rPr>
        <w:t>将城区的疏散主干道为环城路及荣昌路，疏散次干道为卫国路、龙凤路、勐宛南路、滨河路（规划临近南宛河道路）。</w:t>
      </w:r>
    </w:p>
    <w:p w14:paraId="396E6B3E">
      <w:pPr>
        <w:pStyle w:val="67"/>
      </w:pPr>
      <w:r>
        <w:rPr>
          <w:rFonts w:hint="eastAsia"/>
        </w:rPr>
        <w:t>表7</w:t>
      </w:r>
      <w:r>
        <w:t>-6</w:t>
      </w:r>
      <w:r>
        <w:rPr>
          <w:rFonts w:hint="eastAsia"/>
        </w:rPr>
        <w:t>疏散道路评价一览表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436"/>
        <w:gridCol w:w="1943"/>
        <w:gridCol w:w="3297"/>
        <w:gridCol w:w="1698"/>
      </w:tblGrid>
      <w:tr w14:paraId="4DE8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53" w:type="pct"/>
            <w:tcBorders>
              <w:top w:val="single" w:color="auto" w:sz="4" w:space="0"/>
              <w:left w:val="single" w:color="auto" w:sz="4" w:space="0"/>
              <w:bottom w:val="single" w:color="auto" w:sz="4" w:space="0"/>
              <w:right w:val="single" w:color="auto" w:sz="4" w:space="0"/>
            </w:tcBorders>
            <w:noWrap/>
            <w:vAlign w:val="center"/>
          </w:tcPr>
          <w:p w14:paraId="59C18C5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207" w:type="pct"/>
            <w:tcBorders>
              <w:top w:val="single" w:color="auto" w:sz="4" w:space="0"/>
              <w:left w:val="single" w:color="auto" w:sz="4" w:space="0"/>
              <w:bottom w:val="single" w:color="auto" w:sz="4" w:space="0"/>
              <w:right w:val="single" w:color="auto" w:sz="4" w:space="0"/>
            </w:tcBorders>
            <w:noWrap/>
            <w:vAlign w:val="center"/>
          </w:tcPr>
          <w:p w14:paraId="26D874E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道路名称</w:t>
            </w:r>
          </w:p>
        </w:tc>
        <w:tc>
          <w:tcPr>
            <w:tcW w:w="963" w:type="pct"/>
            <w:tcBorders>
              <w:top w:val="single" w:color="auto" w:sz="4" w:space="0"/>
              <w:left w:val="single" w:color="auto" w:sz="4" w:space="0"/>
              <w:bottom w:val="single" w:color="auto" w:sz="4" w:space="0"/>
              <w:right w:val="single" w:color="auto" w:sz="4" w:space="0"/>
            </w:tcBorders>
            <w:noWrap/>
            <w:vAlign w:val="center"/>
          </w:tcPr>
          <w:p w14:paraId="10F05D6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道路宽度（米）</w:t>
            </w:r>
          </w:p>
        </w:tc>
        <w:tc>
          <w:tcPr>
            <w:tcW w:w="1634" w:type="pct"/>
            <w:tcBorders>
              <w:top w:val="single" w:color="auto" w:sz="4" w:space="0"/>
              <w:left w:val="single" w:color="auto" w:sz="4" w:space="0"/>
              <w:bottom w:val="single" w:color="auto" w:sz="4" w:space="0"/>
              <w:right w:val="single" w:color="auto" w:sz="4" w:space="0"/>
            </w:tcBorders>
            <w:noWrap/>
            <w:vAlign w:val="center"/>
          </w:tcPr>
          <w:p w14:paraId="529C287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道路受损占道路总面积（%）</w:t>
            </w:r>
          </w:p>
        </w:tc>
        <w:tc>
          <w:tcPr>
            <w:tcW w:w="841" w:type="pct"/>
            <w:tcBorders>
              <w:top w:val="single" w:color="auto" w:sz="4" w:space="0"/>
              <w:left w:val="single" w:color="auto" w:sz="4" w:space="0"/>
              <w:bottom w:val="single" w:color="auto" w:sz="4" w:space="0"/>
              <w:right w:val="single" w:color="auto" w:sz="4" w:space="0"/>
            </w:tcBorders>
            <w:noWrap/>
            <w:vAlign w:val="center"/>
          </w:tcPr>
          <w:p w14:paraId="7991D76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疏散道路评价</w:t>
            </w:r>
          </w:p>
        </w:tc>
      </w:tr>
      <w:tr w14:paraId="72A2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628134B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07" w:type="pct"/>
            <w:tcBorders>
              <w:top w:val="single" w:color="auto" w:sz="4" w:space="0"/>
              <w:left w:val="single" w:color="auto" w:sz="4" w:space="0"/>
              <w:bottom w:val="single" w:color="auto" w:sz="4" w:space="0"/>
              <w:right w:val="single" w:color="auto" w:sz="4" w:space="0"/>
            </w:tcBorders>
            <w:noWrap/>
            <w:vAlign w:val="center"/>
          </w:tcPr>
          <w:p w14:paraId="368C010C">
            <w:pPr>
              <w:widowControl/>
              <w:jc w:val="center"/>
              <w:rPr>
                <w:rFonts w:ascii="宋体" w:hAnsi="宋体" w:eastAsia="宋体" w:cs="宋体"/>
                <w:kern w:val="0"/>
                <w:sz w:val="24"/>
                <w:szCs w:val="24"/>
              </w:rPr>
            </w:pPr>
            <w:r>
              <w:rPr>
                <w:rFonts w:hint="eastAsia" w:ascii="宋体" w:hAnsi="宋体" w:eastAsia="宋体" w:cs="宋体"/>
                <w:kern w:val="0"/>
                <w:sz w:val="24"/>
                <w:szCs w:val="24"/>
              </w:rPr>
              <w:t>环城路</w:t>
            </w:r>
          </w:p>
        </w:tc>
        <w:tc>
          <w:tcPr>
            <w:tcW w:w="963" w:type="pct"/>
            <w:tcBorders>
              <w:top w:val="single" w:color="auto" w:sz="4" w:space="0"/>
              <w:left w:val="single" w:color="auto" w:sz="4" w:space="0"/>
              <w:bottom w:val="single" w:color="auto" w:sz="4" w:space="0"/>
              <w:right w:val="single" w:color="auto" w:sz="4" w:space="0"/>
            </w:tcBorders>
            <w:noWrap/>
            <w:vAlign w:val="center"/>
          </w:tcPr>
          <w:p w14:paraId="181E2CAC">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1634" w:type="pct"/>
            <w:tcBorders>
              <w:top w:val="single" w:color="auto" w:sz="4" w:space="0"/>
              <w:left w:val="single" w:color="auto" w:sz="4" w:space="0"/>
              <w:bottom w:val="single" w:color="auto" w:sz="4" w:space="0"/>
              <w:right w:val="single" w:color="auto" w:sz="4" w:space="0"/>
            </w:tcBorders>
            <w:noWrap/>
            <w:vAlign w:val="center"/>
          </w:tcPr>
          <w:p w14:paraId="20E301BE">
            <w:pPr>
              <w:widowControl/>
              <w:jc w:val="center"/>
              <w:rPr>
                <w:rFonts w:ascii="宋体" w:hAnsi="宋体" w:eastAsia="宋体" w:cs="宋体"/>
                <w:kern w:val="0"/>
                <w:sz w:val="24"/>
                <w:szCs w:val="24"/>
              </w:rPr>
            </w:pPr>
            <w:r>
              <w:rPr>
                <w:rFonts w:hint="eastAsia" w:ascii="宋体" w:hAnsi="宋体" w:eastAsia="宋体" w:cs="宋体"/>
                <w:kern w:val="0"/>
                <w:sz w:val="24"/>
                <w:szCs w:val="24"/>
              </w:rPr>
              <w:t>4.19</w:t>
            </w:r>
          </w:p>
        </w:tc>
        <w:tc>
          <w:tcPr>
            <w:tcW w:w="841" w:type="pct"/>
            <w:tcBorders>
              <w:top w:val="single" w:color="auto" w:sz="4" w:space="0"/>
              <w:left w:val="single" w:color="auto" w:sz="4" w:space="0"/>
              <w:bottom w:val="single" w:color="auto" w:sz="4" w:space="0"/>
              <w:right w:val="single" w:color="auto" w:sz="4" w:space="0"/>
            </w:tcBorders>
            <w:noWrap/>
            <w:vAlign w:val="center"/>
          </w:tcPr>
          <w:p w14:paraId="75AA5D2A">
            <w:pPr>
              <w:widowControl/>
              <w:jc w:val="center"/>
              <w:rPr>
                <w:rFonts w:ascii="宋体" w:hAnsi="宋体" w:eastAsia="宋体" w:cs="宋体"/>
                <w:kern w:val="0"/>
                <w:sz w:val="24"/>
                <w:szCs w:val="24"/>
              </w:rPr>
            </w:pPr>
            <w:r>
              <w:rPr>
                <w:rFonts w:hint="eastAsia" w:ascii="宋体" w:hAnsi="宋体" w:eastAsia="宋体" w:cs="宋体"/>
                <w:kern w:val="0"/>
                <w:sz w:val="24"/>
                <w:szCs w:val="24"/>
              </w:rPr>
              <w:t>可靠性道路</w:t>
            </w:r>
          </w:p>
        </w:tc>
      </w:tr>
      <w:tr w14:paraId="3D61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2F6D4F0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07" w:type="pct"/>
            <w:tcBorders>
              <w:top w:val="single" w:color="auto" w:sz="4" w:space="0"/>
              <w:left w:val="single" w:color="auto" w:sz="4" w:space="0"/>
              <w:bottom w:val="single" w:color="auto" w:sz="4" w:space="0"/>
              <w:right w:val="single" w:color="auto" w:sz="4" w:space="0"/>
            </w:tcBorders>
            <w:noWrap/>
            <w:vAlign w:val="center"/>
          </w:tcPr>
          <w:p w14:paraId="0128A8F1">
            <w:pPr>
              <w:widowControl/>
              <w:jc w:val="center"/>
              <w:rPr>
                <w:rFonts w:ascii="宋体" w:hAnsi="宋体" w:eastAsia="宋体" w:cs="宋体"/>
                <w:kern w:val="0"/>
                <w:sz w:val="24"/>
                <w:szCs w:val="24"/>
              </w:rPr>
            </w:pPr>
            <w:r>
              <w:rPr>
                <w:rFonts w:hint="eastAsia" w:ascii="宋体" w:hAnsi="宋体" w:eastAsia="宋体" w:cs="宋体"/>
                <w:kern w:val="0"/>
                <w:sz w:val="24"/>
                <w:szCs w:val="24"/>
              </w:rPr>
              <w:t>荣昌路</w:t>
            </w:r>
          </w:p>
        </w:tc>
        <w:tc>
          <w:tcPr>
            <w:tcW w:w="963" w:type="pct"/>
            <w:tcBorders>
              <w:top w:val="single" w:color="auto" w:sz="4" w:space="0"/>
              <w:left w:val="single" w:color="auto" w:sz="4" w:space="0"/>
              <w:bottom w:val="single" w:color="auto" w:sz="4" w:space="0"/>
              <w:right w:val="single" w:color="auto" w:sz="4" w:space="0"/>
            </w:tcBorders>
            <w:noWrap/>
            <w:vAlign w:val="center"/>
          </w:tcPr>
          <w:p w14:paraId="5219D984">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634" w:type="pct"/>
            <w:tcBorders>
              <w:top w:val="single" w:color="auto" w:sz="4" w:space="0"/>
              <w:left w:val="single" w:color="auto" w:sz="4" w:space="0"/>
              <w:bottom w:val="single" w:color="auto" w:sz="4" w:space="0"/>
              <w:right w:val="single" w:color="auto" w:sz="4" w:space="0"/>
            </w:tcBorders>
            <w:noWrap/>
            <w:vAlign w:val="center"/>
          </w:tcPr>
          <w:p w14:paraId="69C108CB">
            <w:pPr>
              <w:widowControl/>
              <w:jc w:val="center"/>
              <w:rPr>
                <w:rFonts w:ascii="宋体" w:hAnsi="宋体" w:eastAsia="宋体" w:cs="宋体"/>
                <w:kern w:val="0"/>
                <w:sz w:val="24"/>
                <w:szCs w:val="24"/>
              </w:rPr>
            </w:pPr>
            <w:r>
              <w:rPr>
                <w:rFonts w:hint="eastAsia" w:ascii="宋体" w:hAnsi="宋体" w:eastAsia="宋体" w:cs="宋体"/>
                <w:kern w:val="0"/>
                <w:sz w:val="24"/>
                <w:szCs w:val="24"/>
              </w:rPr>
              <w:t>3.63</w:t>
            </w:r>
          </w:p>
        </w:tc>
        <w:tc>
          <w:tcPr>
            <w:tcW w:w="841" w:type="pct"/>
            <w:tcBorders>
              <w:top w:val="single" w:color="auto" w:sz="4" w:space="0"/>
              <w:left w:val="single" w:color="auto" w:sz="4" w:space="0"/>
              <w:bottom w:val="single" w:color="auto" w:sz="4" w:space="0"/>
              <w:right w:val="single" w:color="auto" w:sz="4" w:space="0"/>
            </w:tcBorders>
            <w:noWrap/>
            <w:vAlign w:val="center"/>
          </w:tcPr>
          <w:p w14:paraId="24F61757">
            <w:pPr>
              <w:widowControl/>
              <w:jc w:val="center"/>
              <w:rPr>
                <w:rFonts w:ascii="宋体" w:hAnsi="宋体" w:eastAsia="宋体" w:cs="宋体"/>
                <w:kern w:val="0"/>
                <w:sz w:val="24"/>
                <w:szCs w:val="24"/>
              </w:rPr>
            </w:pPr>
            <w:r>
              <w:rPr>
                <w:rFonts w:hint="eastAsia" w:ascii="宋体" w:hAnsi="宋体" w:eastAsia="宋体" w:cs="宋体"/>
                <w:kern w:val="0"/>
                <w:sz w:val="24"/>
                <w:szCs w:val="24"/>
              </w:rPr>
              <w:t>可靠性道路</w:t>
            </w:r>
          </w:p>
        </w:tc>
      </w:tr>
      <w:tr w14:paraId="2C44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5513AB0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07" w:type="pct"/>
            <w:tcBorders>
              <w:top w:val="single" w:color="auto" w:sz="4" w:space="0"/>
              <w:left w:val="single" w:color="auto" w:sz="4" w:space="0"/>
              <w:bottom w:val="single" w:color="auto" w:sz="4" w:space="0"/>
              <w:right w:val="single" w:color="auto" w:sz="4" w:space="0"/>
            </w:tcBorders>
            <w:noWrap/>
            <w:vAlign w:val="center"/>
          </w:tcPr>
          <w:p w14:paraId="19686D27">
            <w:pPr>
              <w:widowControl/>
              <w:jc w:val="center"/>
              <w:rPr>
                <w:rFonts w:ascii="宋体" w:hAnsi="宋体" w:eastAsia="宋体" w:cs="宋体"/>
                <w:kern w:val="0"/>
                <w:sz w:val="24"/>
                <w:szCs w:val="24"/>
              </w:rPr>
            </w:pPr>
            <w:r>
              <w:rPr>
                <w:rFonts w:hint="eastAsia" w:ascii="宋体" w:hAnsi="宋体" w:eastAsia="宋体" w:cs="宋体"/>
                <w:kern w:val="0"/>
                <w:sz w:val="24"/>
                <w:szCs w:val="24"/>
              </w:rPr>
              <w:t>同心路</w:t>
            </w:r>
          </w:p>
        </w:tc>
        <w:tc>
          <w:tcPr>
            <w:tcW w:w="963" w:type="pct"/>
            <w:tcBorders>
              <w:top w:val="single" w:color="auto" w:sz="4" w:space="0"/>
              <w:left w:val="single" w:color="auto" w:sz="4" w:space="0"/>
              <w:bottom w:val="single" w:color="auto" w:sz="4" w:space="0"/>
              <w:right w:val="single" w:color="auto" w:sz="4" w:space="0"/>
            </w:tcBorders>
            <w:noWrap/>
            <w:vAlign w:val="center"/>
          </w:tcPr>
          <w:p w14:paraId="4DEC64EC">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1634" w:type="pct"/>
            <w:tcBorders>
              <w:top w:val="single" w:color="auto" w:sz="4" w:space="0"/>
              <w:left w:val="single" w:color="auto" w:sz="4" w:space="0"/>
              <w:bottom w:val="single" w:color="auto" w:sz="4" w:space="0"/>
              <w:right w:val="single" w:color="auto" w:sz="4" w:space="0"/>
            </w:tcBorders>
            <w:noWrap/>
            <w:vAlign w:val="center"/>
          </w:tcPr>
          <w:p w14:paraId="3737D9AE">
            <w:pPr>
              <w:widowControl/>
              <w:jc w:val="center"/>
              <w:rPr>
                <w:rFonts w:ascii="宋体" w:hAnsi="宋体" w:eastAsia="宋体" w:cs="宋体"/>
                <w:kern w:val="0"/>
                <w:sz w:val="24"/>
                <w:szCs w:val="24"/>
              </w:rPr>
            </w:pPr>
            <w:r>
              <w:rPr>
                <w:rFonts w:hint="eastAsia" w:ascii="宋体" w:hAnsi="宋体" w:eastAsia="宋体" w:cs="宋体"/>
                <w:kern w:val="0"/>
                <w:sz w:val="24"/>
                <w:szCs w:val="24"/>
              </w:rPr>
              <w:t>8.99</w:t>
            </w:r>
          </w:p>
        </w:tc>
        <w:tc>
          <w:tcPr>
            <w:tcW w:w="841" w:type="pct"/>
            <w:tcBorders>
              <w:top w:val="single" w:color="auto" w:sz="4" w:space="0"/>
              <w:left w:val="single" w:color="auto" w:sz="4" w:space="0"/>
              <w:bottom w:val="single" w:color="auto" w:sz="4" w:space="0"/>
              <w:right w:val="single" w:color="auto" w:sz="4" w:space="0"/>
            </w:tcBorders>
            <w:noWrap/>
            <w:vAlign w:val="center"/>
          </w:tcPr>
          <w:p w14:paraId="22A76459">
            <w:pPr>
              <w:widowControl/>
              <w:jc w:val="center"/>
              <w:rPr>
                <w:rFonts w:ascii="宋体" w:hAnsi="宋体" w:eastAsia="宋体" w:cs="宋体"/>
                <w:kern w:val="0"/>
                <w:sz w:val="24"/>
                <w:szCs w:val="24"/>
              </w:rPr>
            </w:pPr>
            <w:r>
              <w:rPr>
                <w:rFonts w:hint="eastAsia" w:ascii="宋体" w:hAnsi="宋体" w:eastAsia="宋体" w:cs="宋体"/>
                <w:kern w:val="0"/>
                <w:sz w:val="24"/>
                <w:szCs w:val="24"/>
              </w:rPr>
              <w:t>可靠性道路</w:t>
            </w:r>
          </w:p>
        </w:tc>
      </w:tr>
      <w:tr w14:paraId="777F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7ECFB35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07" w:type="pct"/>
            <w:tcBorders>
              <w:top w:val="single" w:color="auto" w:sz="4" w:space="0"/>
              <w:left w:val="single" w:color="auto" w:sz="4" w:space="0"/>
              <w:bottom w:val="single" w:color="auto" w:sz="4" w:space="0"/>
              <w:right w:val="single" w:color="auto" w:sz="4" w:space="0"/>
            </w:tcBorders>
            <w:noWrap/>
            <w:vAlign w:val="center"/>
          </w:tcPr>
          <w:p w14:paraId="0BF6BCAF">
            <w:pPr>
              <w:widowControl/>
              <w:jc w:val="center"/>
              <w:rPr>
                <w:rFonts w:ascii="宋体" w:hAnsi="宋体" w:eastAsia="宋体" w:cs="宋体"/>
                <w:kern w:val="0"/>
                <w:sz w:val="24"/>
                <w:szCs w:val="24"/>
              </w:rPr>
            </w:pPr>
            <w:r>
              <w:rPr>
                <w:rFonts w:hint="eastAsia" w:ascii="宋体" w:hAnsi="宋体" w:eastAsia="宋体" w:cs="宋体"/>
                <w:kern w:val="0"/>
                <w:sz w:val="24"/>
                <w:szCs w:val="24"/>
              </w:rPr>
              <w:t>友谊路</w:t>
            </w:r>
          </w:p>
        </w:tc>
        <w:tc>
          <w:tcPr>
            <w:tcW w:w="963" w:type="pct"/>
            <w:tcBorders>
              <w:top w:val="single" w:color="auto" w:sz="4" w:space="0"/>
              <w:left w:val="single" w:color="auto" w:sz="4" w:space="0"/>
              <w:bottom w:val="single" w:color="auto" w:sz="4" w:space="0"/>
              <w:right w:val="single" w:color="auto" w:sz="4" w:space="0"/>
            </w:tcBorders>
            <w:noWrap/>
            <w:vAlign w:val="center"/>
          </w:tcPr>
          <w:p w14:paraId="1A3BB738">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634" w:type="pct"/>
            <w:tcBorders>
              <w:top w:val="single" w:color="auto" w:sz="4" w:space="0"/>
              <w:left w:val="single" w:color="auto" w:sz="4" w:space="0"/>
              <w:bottom w:val="single" w:color="auto" w:sz="4" w:space="0"/>
              <w:right w:val="single" w:color="auto" w:sz="4" w:space="0"/>
            </w:tcBorders>
            <w:noWrap/>
            <w:vAlign w:val="center"/>
          </w:tcPr>
          <w:p w14:paraId="10B01BBC">
            <w:pPr>
              <w:widowControl/>
              <w:jc w:val="center"/>
              <w:rPr>
                <w:rFonts w:ascii="宋体" w:hAnsi="宋体" w:eastAsia="宋体" w:cs="宋体"/>
                <w:kern w:val="0"/>
                <w:sz w:val="24"/>
                <w:szCs w:val="24"/>
              </w:rPr>
            </w:pPr>
            <w:r>
              <w:rPr>
                <w:rFonts w:hint="eastAsia" w:ascii="宋体" w:hAnsi="宋体" w:eastAsia="宋体" w:cs="宋体"/>
                <w:kern w:val="0"/>
                <w:sz w:val="24"/>
                <w:szCs w:val="24"/>
              </w:rPr>
              <w:t>15.53</w:t>
            </w:r>
          </w:p>
        </w:tc>
        <w:tc>
          <w:tcPr>
            <w:tcW w:w="841" w:type="pct"/>
            <w:tcBorders>
              <w:top w:val="single" w:color="auto" w:sz="4" w:space="0"/>
              <w:left w:val="single" w:color="auto" w:sz="4" w:space="0"/>
              <w:bottom w:val="single" w:color="auto" w:sz="4" w:space="0"/>
              <w:right w:val="single" w:color="auto" w:sz="4" w:space="0"/>
            </w:tcBorders>
            <w:noWrap/>
            <w:vAlign w:val="center"/>
          </w:tcPr>
          <w:p w14:paraId="1864AC7E">
            <w:pPr>
              <w:widowControl/>
              <w:jc w:val="center"/>
              <w:rPr>
                <w:rFonts w:ascii="宋体" w:hAnsi="宋体" w:eastAsia="宋体" w:cs="宋体"/>
                <w:kern w:val="0"/>
                <w:sz w:val="24"/>
                <w:szCs w:val="24"/>
              </w:rPr>
            </w:pPr>
            <w:r>
              <w:rPr>
                <w:rFonts w:hint="eastAsia" w:ascii="宋体" w:hAnsi="宋体" w:eastAsia="宋体" w:cs="宋体"/>
                <w:kern w:val="0"/>
                <w:sz w:val="24"/>
                <w:szCs w:val="24"/>
              </w:rPr>
              <w:t>不可靠性道路</w:t>
            </w:r>
          </w:p>
        </w:tc>
      </w:tr>
      <w:tr w14:paraId="77EA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0E413B7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207" w:type="pct"/>
            <w:tcBorders>
              <w:top w:val="single" w:color="auto" w:sz="4" w:space="0"/>
              <w:left w:val="single" w:color="auto" w:sz="4" w:space="0"/>
              <w:bottom w:val="single" w:color="auto" w:sz="4" w:space="0"/>
              <w:right w:val="single" w:color="auto" w:sz="4" w:space="0"/>
            </w:tcBorders>
            <w:noWrap/>
            <w:vAlign w:val="center"/>
          </w:tcPr>
          <w:p w14:paraId="6D670013">
            <w:pPr>
              <w:widowControl/>
              <w:jc w:val="center"/>
              <w:rPr>
                <w:rFonts w:ascii="宋体" w:hAnsi="宋体" w:eastAsia="宋体" w:cs="宋体"/>
                <w:kern w:val="0"/>
                <w:sz w:val="24"/>
                <w:szCs w:val="24"/>
              </w:rPr>
            </w:pPr>
            <w:r>
              <w:rPr>
                <w:rFonts w:hint="eastAsia" w:ascii="宋体" w:hAnsi="宋体" w:eastAsia="宋体" w:cs="宋体"/>
                <w:kern w:val="0"/>
                <w:sz w:val="24"/>
                <w:szCs w:val="24"/>
              </w:rPr>
              <w:t>三象南路</w:t>
            </w:r>
          </w:p>
        </w:tc>
        <w:tc>
          <w:tcPr>
            <w:tcW w:w="963" w:type="pct"/>
            <w:tcBorders>
              <w:top w:val="single" w:color="auto" w:sz="4" w:space="0"/>
              <w:left w:val="single" w:color="auto" w:sz="4" w:space="0"/>
              <w:bottom w:val="single" w:color="auto" w:sz="4" w:space="0"/>
              <w:right w:val="single" w:color="auto" w:sz="4" w:space="0"/>
            </w:tcBorders>
            <w:noWrap/>
            <w:vAlign w:val="center"/>
          </w:tcPr>
          <w:p w14:paraId="6BB14D89">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634" w:type="pct"/>
            <w:tcBorders>
              <w:top w:val="single" w:color="auto" w:sz="4" w:space="0"/>
              <w:left w:val="single" w:color="auto" w:sz="4" w:space="0"/>
              <w:bottom w:val="single" w:color="auto" w:sz="4" w:space="0"/>
              <w:right w:val="single" w:color="auto" w:sz="4" w:space="0"/>
            </w:tcBorders>
            <w:noWrap/>
            <w:vAlign w:val="center"/>
          </w:tcPr>
          <w:p w14:paraId="47BF4C70">
            <w:pPr>
              <w:widowControl/>
              <w:jc w:val="center"/>
              <w:rPr>
                <w:rFonts w:ascii="宋体" w:hAnsi="宋体" w:eastAsia="宋体" w:cs="宋体"/>
                <w:kern w:val="0"/>
                <w:sz w:val="24"/>
                <w:szCs w:val="24"/>
              </w:rPr>
            </w:pPr>
            <w:r>
              <w:rPr>
                <w:rFonts w:hint="eastAsia" w:ascii="宋体" w:hAnsi="宋体" w:eastAsia="宋体" w:cs="宋体"/>
                <w:kern w:val="0"/>
                <w:sz w:val="24"/>
                <w:szCs w:val="24"/>
              </w:rPr>
              <w:t>24.05</w:t>
            </w:r>
          </w:p>
        </w:tc>
        <w:tc>
          <w:tcPr>
            <w:tcW w:w="841" w:type="pct"/>
            <w:tcBorders>
              <w:top w:val="single" w:color="auto" w:sz="4" w:space="0"/>
              <w:left w:val="single" w:color="auto" w:sz="4" w:space="0"/>
              <w:bottom w:val="single" w:color="auto" w:sz="4" w:space="0"/>
              <w:right w:val="single" w:color="auto" w:sz="4" w:space="0"/>
            </w:tcBorders>
            <w:noWrap/>
            <w:vAlign w:val="center"/>
          </w:tcPr>
          <w:p w14:paraId="3A22CB0E">
            <w:pPr>
              <w:widowControl/>
              <w:jc w:val="center"/>
              <w:rPr>
                <w:rFonts w:ascii="宋体" w:hAnsi="宋体" w:eastAsia="宋体" w:cs="宋体"/>
                <w:kern w:val="0"/>
                <w:sz w:val="24"/>
                <w:szCs w:val="24"/>
              </w:rPr>
            </w:pPr>
            <w:r>
              <w:rPr>
                <w:rFonts w:hint="eastAsia" w:ascii="宋体" w:hAnsi="宋体" w:eastAsia="宋体" w:cs="宋体"/>
                <w:kern w:val="0"/>
                <w:sz w:val="24"/>
                <w:szCs w:val="24"/>
              </w:rPr>
              <w:t>不可靠性道路</w:t>
            </w:r>
          </w:p>
        </w:tc>
      </w:tr>
      <w:tr w14:paraId="5B4F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3D5189F0">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207" w:type="pct"/>
            <w:tcBorders>
              <w:top w:val="single" w:color="auto" w:sz="4" w:space="0"/>
              <w:left w:val="single" w:color="auto" w:sz="4" w:space="0"/>
              <w:bottom w:val="single" w:color="auto" w:sz="4" w:space="0"/>
              <w:right w:val="single" w:color="auto" w:sz="4" w:space="0"/>
            </w:tcBorders>
            <w:noWrap/>
            <w:vAlign w:val="center"/>
          </w:tcPr>
          <w:p w14:paraId="100DB44A">
            <w:pPr>
              <w:widowControl/>
              <w:jc w:val="center"/>
              <w:rPr>
                <w:rFonts w:ascii="宋体" w:hAnsi="宋体" w:eastAsia="宋体" w:cs="宋体"/>
                <w:kern w:val="0"/>
                <w:sz w:val="24"/>
                <w:szCs w:val="24"/>
              </w:rPr>
            </w:pPr>
            <w:r>
              <w:rPr>
                <w:rFonts w:hint="eastAsia" w:ascii="宋体" w:hAnsi="宋体" w:eastAsia="宋体" w:cs="宋体"/>
                <w:kern w:val="0"/>
                <w:sz w:val="24"/>
                <w:szCs w:val="24"/>
              </w:rPr>
              <w:t>勐宛北路</w:t>
            </w:r>
          </w:p>
        </w:tc>
        <w:tc>
          <w:tcPr>
            <w:tcW w:w="963" w:type="pct"/>
            <w:tcBorders>
              <w:top w:val="single" w:color="auto" w:sz="4" w:space="0"/>
              <w:left w:val="single" w:color="auto" w:sz="4" w:space="0"/>
              <w:bottom w:val="single" w:color="auto" w:sz="4" w:space="0"/>
              <w:right w:val="single" w:color="auto" w:sz="4" w:space="0"/>
            </w:tcBorders>
            <w:noWrap/>
            <w:vAlign w:val="center"/>
          </w:tcPr>
          <w:p w14:paraId="21D6C01A">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1634" w:type="pct"/>
            <w:tcBorders>
              <w:top w:val="single" w:color="auto" w:sz="4" w:space="0"/>
              <w:left w:val="single" w:color="auto" w:sz="4" w:space="0"/>
              <w:bottom w:val="single" w:color="auto" w:sz="4" w:space="0"/>
              <w:right w:val="single" w:color="auto" w:sz="4" w:space="0"/>
            </w:tcBorders>
            <w:noWrap/>
            <w:vAlign w:val="center"/>
          </w:tcPr>
          <w:p w14:paraId="6C89589D">
            <w:pPr>
              <w:widowControl/>
              <w:jc w:val="center"/>
              <w:rPr>
                <w:rFonts w:ascii="宋体" w:hAnsi="宋体" w:eastAsia="宋体" w:cs="宋体"/>
                <w:kern w:val="0"/>
                <w:sz w:val="24"/>
                <w:szCs w:val="24"/>
              </w:rPr>
            </w:pPr>
            <w:r>
              <w:rPr>
                <w:rFonts w:hint="eastAsia" w:ascii="宋体" w:hAnsi="宋体" w:eastAsia="宋体" w:cs="宋体"/>
                <w:kern w:val="0"/>
                <w:sz w:val="24"/>
                <w:szCs w:val="24"/>
              </w:rPr>
              <w:t>21.97</w:t>
            </w:r>
          </w:p>
        </w:tc>
        <w:tc>
          <w:tcPr>
            <w:tcW w:w="841" w:type="pct"/>
            <w:tcBorders>
              <w:top w:val="single" w:color="auto" w:sz="4" w:space="0"/>
              <w:left w:val="single" w:color="auto" w:sz="4" w:space="0"/>
              <w:bottom w:val="single" w:color="auto" w:sz="4" w:space="0"/>
              <w:right w:val="single" w:color="auto" w:sz="4" w:space="0"/>
            </w:tcBorders>
            <w:noWrap/>
            <w:vAlign w:val="center"/>
          </w:tcPr>
          <w:p w14:paraId="3D5002DA">
            <w:pPr>
              <w:widowControl/>
              <w:jc w:val="center"/>
              <w:rPr>
                <w:rFonts w:ascii="宋体" w:hAnsi="宋体" w:eastAsia="宋体" w:cs="宋体"/>
                <w:kern w:val="0"/>
                <w:sz w:val="24"/>
                <w:szCs w:val="24"/>
              </w:rPr>
            </w:pPr>
            <w:r>
              <w:rPr>
                <w:rFonts w:hint="eastAsia" w:ascii="宋体" w:hAnsi="宋体" w:eastAsia="宋体" w:cs="宋体"/>
                <w:kern w:val="0"/>
                <w:sz w:val="24"/>
                <w:szCs w:val="24"/>
              </w:rPr>
              <w:t>不可靠性道路</w:t>
            </w:r>
          </w:p>
        </w:tc>
      </w:tr>
      <w:tr w14:paraId="66CE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3006168E">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207" w:type="pct"/>
            <w:tcBorders>
              <w:top w:val="single" w:color="auto" w:sz="4" w:space="0"/>
              <w:left w:val="single" w:color="auto" w:sz="4" w:space="0"/>
              <w:bottom w:val="single" w:color="auto" w:sz="4" w:space="0"/>
              <w:right w:val="single" w:color="auto" w:sz="4" w:space="0"/>
            </w:tcBorders>
            <w:noWrap/>
            <w:vAlign w:val="center"/>
          </w:tcPr>
          <w:p w14:paraId="13C80F34">
            <w:pPr>
              <w:widowControl/>
              <w:jc w:val="center"/>
              <w:rPr>
                <w:rFonts w:ascii="宋体" w:hAnsi="宋体" w:eastAsia="宋体" w:cs="宋体"/>
                <w:kern w:val="0"/>
                <w:sz w:val="24"/>
                <w:szCs w:val="24"/>
              </w:rPr>
            </w:pPr>
            <w:r>
              <w:rPr>
                <w:rFonts w:hint="eastAsia" w:ascii="宋体" w:hAnsi="宋体" w:eastAsia="宋体" w:cs="宋体"/>
                <w:kern w:val="0"/>
                <w:sz w:val="24"/>
                <w:szCs w:val="24"/>
              </w:rPr>
              <w:t>三象北路延长线</w:t>
            </w:r>
          </w:p>
        </w:tc>
        <w:tc>
          <w:tcPr>
            <w:tcW w:w="963" w:type="pct"/>
            <w:tcBorders>
              <w:top w:val="single" w:color="auto" w:sz="4" w:space="0"/>
              <w:left w:val="single" w:color="auto" w:sz="4" w:space="0"/>
              <w:bottom w:val="single" w:color="auto" w:sz="4" w:space="0"/>
              <w:right w:val="single" w:color="auto" w:sz="4" w:space="0"/>
            </w:tcBorders>
            <w:noWrap/>
            <w:vAlign w:val="center"/>
          </w:tcPr>
          <w:p w14:paraId="0EFC43C0">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634" w:type="pct"/>
            <w:tcBorders>
              <w:top w:val="single" w:color="auto" w:sz="4" w:space="0"/>
              <w:left w:val="single" w:color="auto" w:sz="4" w:space="0"/>
              <w:bottom w:val="single" w:color="auto" w:sz="4" w:space="0"/>
              <w:right w:val="single" w:color="auto" w:sz="4" w:space="0"/>
            </w:tcBorders>
            <w:noWrap/>
            <w:vAlign w:val="center"/>
          </w:tcPr>
          <w:p w14:paraId="5857465D">
            <w:pPr>
              <w:widowControl/>
              <w:jc w:val="center"/>
              <w:rPr>
                <w:rFonts w:ascii="宋体" w:hAnsi="宋体" w:eastAsia="宋体" w:cs="宋体"/>
                <w:kern w:val="0"/>
                <w:sz w:val="24"/>
                <w:szCs w:val="24"/>
              </w:rPr>
            </w:pPr>
            <w:r>
              <w:rPr>
                <w:rFonts w:hint="eastAsia" w:ascii="宋体" w:hAnsi="宋体" w:eastAsia="宋体" w:cs="宋体"/>
                <w:kern w:val="0"/>
                <w:sz w:val="24"/>
                <w:szCs w:val="24"/>
              </w:rPr>
              <w:t>9.83</w:t>
            </w:r>
          </w:p>
        </w:tc>
        <w:tc>
          <w:tcPr>
            <w:tcW w:w="841" w:type="pct"/>
            <w:tcBorders>
              <w:top w:val="single" w:color="auto" w:sz="4" w:space="0"/>
              <w:left w:val="single" w:color="auto" w:sz="4" w:space="0"/>
              <w:bottom w:val="single" w:color="auto" w:sz="4" w:space="0"/>
              <w:right w:val="single" w:color="auto" w:sz="4" w:space="0"/>
            </w:tcBorders>
            <w:noWrap/>
            <w:vAlign w:val="center"/>
          </w:tcPr>
          <w:p w14:paraId="0699CF80">
            <w:pPr>
              <w:widowControl/>
              <w:jc w:val="center"/>
              <w:rPr>
                <w:rFonts w:ascii="宋体" w:hAnsi="宋体" w:eastAsia="宋体" w:cs="宋体"/>
                <w:kern w:val="0"/>
                <w:sz w:val="24"/>
                <w:szCs w:val="24"/>
              </w:rPr>
            </w:pPr>
            <w:r>
              <w:rPr>
                <w:rFonts w:hint="eastAsia" w:ascii="宋体" w:hAnsi="宋体" w:eastAsia="宋体" w:cs="宋体"/>
                <w:kern w:val="0"/>
                <w:sz w:val="24"/>
                <w:szCs w:val="24"/>
              </w:rPr>
              <w:t>可靠性道路</w:t>
            </w:r>
          </w:p>
        </w:tc>
      </w:tr>
      <w:tr w14:paraId="354A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412619EB">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207" w:type="pct"/>
            <w:tcBorders>
              <w:top w:val="single" w:color="auto" w:sz="4" w:space="0"/>
              <w:left w:val="single" w:color="auto" w:sz="4" w:space="0"/>
              <w:bottom w:val="single" w:color="auto" w:sz="4" w:space="0"/>
              <w:right w:val="single" w:color="auto" w:sz="4" w:space="0"/>
            </w:tcBorders>
            <w:noWrap/>
            <w:vAlign w:val="center"/>
          </w:tcPr>
          <w:p w14:paraId="574DBB89">
            <w:pPr>
              <w:widowControl/>
              <w:jc w:val="center"/>
              <w:rPr>
                <w:rFonts w:ascii="宋体" w:hAnsi="宋体" w:eastAsia="宋体" w:cs="宋体"/>
                <w:kern w:val="0"/>
                <w:sz w:val="24"/>
                <w:szCs w:val="24"/>
              </w:rPr>
            </w:pPr>
            <w:r>
              <w:rPr>
                <w:rFonts w:hint="eastAsia" w:ascii="宋体" w:hAnsi="宋体" w:eastAsia="宋体" w:cs="宋体"/>
                <w:kern w:val="0"/>
                <w:sz w:val="24"/>
                <w:szCs w:val="24"/>
              </w:rPr>
              <w:t>卫国北路</w:t>
            </w:r>
          </w:p>
        </w:tc>
        <w:tc>
          <w:tcPr>
            <w:tcW w:w="963" w:type="pct"/>
            <w:tcBorders>
              <w:top w:val="single" w:color="auto" w:sz="4" w:space="0"/>
              <w:left w:val="single" w:color="auto" w:sz="4" w:space="0"/>
              <w:bottom w:val="single" w:color="auto" w:sz="4" w:space="0"/>
              <w:right w:val="single" w:color="auto" w:sz="4" w:space="0"/>
            </w:tcBorders>
            <w:noWrap/>
            <w:vAlign w:val="center"/>
          </w:tcPr>
          <w:p w14:paraId="5A14159C">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634" w:type="pct"/>
            <w:tcBorders>
              <w:top w:val="single" w:color="auto" w:sz="4" w:space="0"/>
              <w:left w:val="single" w:color="auto" w:sz="4" w:space="0"/>
              <w:bottom w:val="single" w:color="auto" w:sz="4" w:space="0"/>
              <w:right w:val="single" w:color="auto" w:sz="4" w:space="0"/>
            </w:tcBorders>
            <w:noWrap/>
            <w:vAlign w:val="center"/>
          </w:tcPr>
          <w:p w14:paraId="0C88F61C">
            <w:pPr>
              <w:widowControl/>
              <w:jc w:val="center"/>
              <w:rPr>
                <w:rFonts w:ascii="宋体" w:hAnsi="宋体" w:eastAsia="宋体" w:cs="宋体"/>
                <w:kern w:val="0"/>
                <w:sz w:val="24"/>
                <w:szCs w:val="24"/>
              </w:rPr>
            </w:pPr>
            <w:r>
              <w:rPr>
                <w:rFonts w:hint="eastAsia" w:ascii="宋体" w:hAnsi="宋体" w:eastAsia="宋体" w:cs="宋体"/>
                <w:kern w:val="0"/>
                <w:sz w:val="24"/>
                <w:szCs w:val="24"/>
              </w:rPr>
              <w:t>3.95</w:t>
            </w:r>
          </w:p>
        </w:tc>
        <w:tc>
          <w:tcPr>
            <w:tcW w:w="841" w:type="pct"/>
            <w:tcBorders>
              <w:top w:val="single" w:color="auto" w:sz="4" w:space="0"/>
              <w:left w:val="single" w:color="auto" w:sz="4" w:space="0"/>
              <w:bottom w:val="single" w:color="auto" w:sz="4" w:space="0"/>
              <w:right w:val="single" w:color="auto" w:sz="4" w:space="0"/>
            </w:tcBorders>
            <w:noWrap/>
            <w:vAlign w:val="center"/>
          </w:tcPr>
          <w:p w14:paraId="2288F244">
            <w:pPr>
              <w:widowControl/>
              <w:jc w:val="center"/>
              <w:rPr>
                <w:rFonts w:ascii="宋体" w:hAnsi="宋体" w:eastAsia="宋体" w:cs="宋体"/>
                <w:kern w:val="0"/>
                <w:sz w:val="24"/>
                <w:szCs w:val="24"/>
              </w:rPr>
            </w:pPr>
            <w:r>
              <w:rPr>
                <w:rFonts w:hint="eastAsia" w:ascii="宋体" w:hAnsi="宋体" w:eastAsia="宋体" w:cs="宋体"/>
                <w:kern w:val="0"/>
                <w:sz w:val="24"/>
                <w:szCs w:val="24"/>
              </w:rPr>
              <w:t>可靠性道路</w:t>
            </w:r>
          </w:p>
        </w:tc>
      </w:tr>
      <w:tr w14:paraId="546E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704FF84E">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207" w:type="pct"/>
            <w:tcBorders>
              <w:top w:val="single" w:color="auto" w:sz="4" w:space="0"/>
              <w:left w:val="single" w:color="auto" w:sz="4" w:space="0"/>
              <w:bottom w:val="single" w:color="auto" w:sz="4" w:space="0"/>
              <w:right w:val="single" w:color="auto" w:sz="4" w:space="0"/>
            </w:tcBorders>
            <w:noWrap/>
            <w:vAlign w:val="center"/>
          </w:tcPr>
          <w:p w14:paraId="03A61358">
            <w:pPr>
              <w:widowControl/>
              <w:jc w:val="center"/>
              <w:rPr>
                <w:rFonts w:ascii="宋体" w:hAnsi="宋体" w:eastAsia="宋体" w:cs="宋体"/>
                <w:kern w:val="0"/>
                <w:sz w:val="24"/>
                <w:szCs w:val="24"/>
              </w:rPr>
            </w:pPr>
            <w:r>
              <w:rPr>
                <w:rFonts w:hint="eastAsia" w:ascii="宋体" w:hAnsi="宋体" w:eastAsia="宋体" w:cs="宋体"/>
                <w:kern w:val="0"/>
                <w:sz w:val="24"/>
                <w:szCs w:val="24"/>
              </w:rPr>
              <w:t>卫国北路</w:t>
            </w:r>
          </w:p>
        </w:tc>
        <w:tc>
          <w:tcPr>
            <w:tcW w:w="963" w:type="pct"/>
            <w:tcBorders>
              <w:top w:val="single" w:color="auto" w:sz="4" w:space="0"/>
              <w:left w:val="single" w:color="auto" w:sz="4" w:space="0"/>
              <w:bottom w:val="single" w:color="auto" w:sz="4" w:space="0"/>
              <w:right w:val="single" w:color="auto" w:sz="4" w:space="0"/>
            </w:tcBorders>
            <w:noWrap/>
            <w:vAlign w:val="center"/>
          </w:tcPr>
          <w:p w14:paraId="18005B44">
            <w:pPr>
              <w:widowControl/>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1634" w:type="pct"/>
            <w:tcBorders>
              <w:top w:val="single" w:color="auto" w:sz="4" w:space="0"/>
              <w:left w:val="single" w:color="auto" w:sz="4" w:space="0"/>
              <w:bottom w:val="single" w:color="auto" w:sz="4" w:space="0"/>
              <w:right w:val="single" w:color="auto" w:sz="4" w:space="0"/>
            </w:tcBorders>
            <w:noWrap/>
            <w:vAlign w:val="center"/>
          </w:tcPr>
          <w:p w14:paraId="1AF374DC">
            <w:pPr>
              <w:widowControl/>
              <w:jc w:val="center"/>
              <w:rPr>
                <w:rFonts w:ascii="宋体" w:hAnsi="宋体" w:eastAsia="宋体" w:cs="宋体"/>
                <w:kern w:val="0"/>
                <w:sz w:val="24"/>
                <w:szCs w:val="24"/>
              </w:rPr>
            </w:pPr>
            <w:r>
              <w:rPr>
                <w:rFonts w:hint="eastAsia" w:ascii="宋体" w:hAnsi="宋体" w:eastAsia="宋体" w:cs="宋体"/>
                <w:kern w:val="0"/>
                <w:sz w:val="24"/>
                <w:szCs w:val="24"/>
              </w:rPr>
              <w:t>8.02</w:t>
            </w:r>
          </w:p>
        </w:tc>
        <w:tc>
          <w:tcPr>
            <w:tcW w:w="841" w:type="pct"/>
            <w:tcBorders>
              <w:top w:val="single" w:color="auto" w:sz="4" w:space="0"/>
              <w:left w:val="single" w:color="auto" w:sz="4" w:space="0"/>
              <w:bottom w:val="single" w:color="auto" w:sz="4" w:space="0"/>
              <w:right w:val="single" w:color="auto" w:sz="4" w:space="0"/>
            </w:tcBorders>
            <w:noWrap/>
            <w:vAlign w:val="center"/>
          </w:tcPr>
          <w:p w14:paraId="317063B0">
            <w:pPr>
              <w:widowControl/>
              <w:jc w:val="center"/>
              <w:rPr>
                <w:rFonts w:ascii="宋体" w:hAnsi="宋体" w:eastAsia="宋体" w:cs="宋体"/>
                <w:kern w:val="0"/>
                <w:sz w:val="24"/>
                <w:szCs w:val="24"/>
              </w:rPr>
            </w:pPr>
            <w:r>
              <w:rPr>
                <w:rFonts w:hint="eastAsia" w:ascii="宋体" w:hAnsi="宋体" w:eastAsia="宋体" w:cs="宋体"/>
                <w:kern w:val="0"/>
                <w:sz w:val="24"/>
                <w:szCs w:val="24"/>
              </w:rPr>
              <w:t>可靠性道路</w:t>
            </w:r>
          </w:p>
        </w:tc>
      </w:tr>
      <w:tr w14:paraId="5DA6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584D02E1">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207" w:type="pct"/>
            <w:tcBorders>
              <w:top w:val="single" w:color="auto" w:sz="4" w:space="0"/>
              <w:left w:val="single" w:color="auto" w:sz="4" w:space="0"/>
              <w:bottom w:val="single" w:color="auto" w:sz="4" w:space="0"/>
              <w:right w:val="single" w:color="auto" w:sz="4" w:space="0"/>
            </w:tcBorders>
            <w:noWrap/>
            <w:vAlign w:val="center"/>
          </w:tcPr>
          <w:p w14:paraId="1E7779E4">
            <w:pPr>
              <w:widowControl/>
              <w:jc w:val="center"/>
              <w:rPr>
                <w:rFonts w:ascii="宋体" w:hAnsi="宋体" w:eastAsia="宋体" w:cs="宋体"/>
                <w:kern w:val="0"/>
                <w:sz w:val="24"/>
                <w:szCs w:val="24"/>
              </w:rPr>
            </w:pPr>
            <w:r>
              <w:rPr>
                <w:rFonts w:hint="eastAsia" w:ascii="宋体" w:hAnsi="宋体" w:eastAsia="宋体" w:cs="宋体"/>
                <w:kern w:val="0"/>
                <w:sz w:val="24"/>
                <w:szCs w:val="24"/>
              </w:rPr>
              <w:t>龙凤路</w:t>
            </w:r>
          </w:p>
        </w:tc>
        <w:tc>
          <w:tcPr>
            <w:tcW w:w="963" w:type="pct"/>
            <w:tcBorders>
              <w:top w:val="single" w:color="auto" w:sz="4" w:space="0"/>
              <w:left w:val="single" w:color="auto" w:sz="4" w:space="0"/>
              <w:bottom w:val="single" w:color="auto" w:sz="4" w:space="0"/>
              <w:right w:val="single" w:color="auto" w:sz="4" w:space="0"/>
            </w:tcBorders>
            <w:noWrap/>
            <w:vAlign w:val="center"/>
          </w:tcPr>
          <w:p w14:paraId="1F002BC7">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634" w:type="pct"/>
            <w:tcBorders>
              <w:top w:val="single" w:color="auto" w:sz="4" w:space="0"/>
              <w:left w:val="single" w:color="auto" w:sz="4" w:space="0"/>
              <w:bottom w:val="single" w:color="auto" w:sz="4" w:space="0"/>
              <w:right w:val="single" w:color="auto" w:sz="4" w:space="0"/>
            </w:tcBorders>
            <w:noWrap/>
            <w:vAlign w:val="center"/>
          </w:tcPr>
          <w:p w14:paraId="4EB6EB4D">
            <w:pPr>
              <w:widowControl/>
              <w:jc w:val="center"/>
              <w:rPr>
                <w:rFonts w:ascii="宋体" w:hAnsi="宋体" w:eastAsia="宋体" w:cs="宋体"/>
                <w:kern w:val="0"/>
                <w:sz w:val="24"/>
                <w:szCs w:val="24"/>
              </w:rPr>
            </w:pPr>
            <w:r>
              <w:rPr>
                <w:rFonts w:hint="eastAsia" w:ascii="宋体" w:hAnsi="宋体" w:eastAsia="宋体" w:cs="宋体"/>
                <w:kern w:val="0"/>
                <w:sz w:val="24"/>
                <w:szCs w:val="24"/>
              </w:rPr>
              <w:t>4.6</w:t>
            </w:r>
          </w:p>
        </w:tc>
        <w:tc>
          <w:tcPr>
            <w:tcW w:w="841" w:type="pct"/>
            <w:tcBorders>
              <w:top w:val="single" w:color="auto" w:sz="4" w:space="0"/>
              <w:left w:val="single" w:color="auto" w:sz="4" w:space="0"/>
              <w:bottom w:val="single" w:color="auto" w:sz="4" w:space="0"/>
              <w:right w:val="single" w:color="auto" w:sz="4" w:space="0"/>
            </w:tcBorders>
            <w:noWrap/>
            <w:vAlign w:val="center"/>
          </w:tcPr>
          <w:p w14:paraId="7BD072FB">
            <w:pPr>
              <w:widowControl/>
              <w:jc w:val="center"/>
              <w:rPr>
                <w:rFonts w:ascii="宋体" w:hAnsi="宋体" w:eastAsia="宋体" w:cs="宋体"/>
                <w:kern w:val="0"/>
                <w:sz w:val="24"/>
                <w:szCs w:val="24"/>
              </w:rPr>
            </w:pPr>
            <w:r>
              <w:rPr>
                <w:rFonts w:hint="eastAsia" w:ascii="宋体" w:hAnsi="宋体" w:eastAsia="宋体" w:cs="宋体"/>
                <w:kern w:val="0"/>
                <w:sz w:val="24"/>
                <w:szCs w:val="24"/>
              </w:rPr>
              <w:t>可靠性道路</w:t>
            </w:r>
          </w:p>
        </w:tc>
      </w:tr>
      <w:tr w14:paraId="30EA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1049ABA3">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207" w:type="pct"/>
            <w:tcBorders>
              <w:top w:val="single" w:color="auto" w:sz="4" w:space="0"/>
              <w:left w:val="single" w:color="auto" w:sz="4" w:space="0"/>
              <w:bottom w:val="single" w:color="auto" w:sz="4" w:space="0"/>
              <w:right w:val="single" w:color="auto" w:sz="4" w:space="0"/>
            </w:tcBorders>
            <w:noWrap/>
            <w:vAlign w:val="center"/>
          </w:tcPr>
          <w:p w14:paraId="3A7A49CD">
            <w:pPr>
              <w:widowControl/>
              <w:jc w:val="center"/>
              <w:rPr>
                <w:rFonts w:ascii="宋体" w:hAnsi="宋体" w:eastAsia="宋体" w:cs="宋体"/>
                <w:kern w:val="0"/>
                <w:sz w:val="24"/>
                <w:szCs w:val="24"/>
              </w:rPr>
            </w:pPr>
            <w:r>
              <w:rPr>
                <w:rFonts w:hint="eastAsia" w:ascii="宋体" w:hAnsi="宋体" w:eastAsia="宋体" w:cs="宋体"/>
                <w:kern w:val="0"/>
                <w:sz w:val="24"/>
                <w:szCs w:val="24"/>
              </w:rPr>
              <w:t>规划临近南宛河道路</w:t>
            </w:r>
          </w:p>
        </w:tc>
        <w:tc>
          <w:tcPr>
            <w:tcW w:w="963" w:type="pct"/>
            <w:tcBorders>
              <w:top w:val="single" w:color="auto" w:sz="4" w:space="0"/>
              <w:left w:val="single" w:color="auto" w:sz="4" w:space="0"/>
              <w:bottom w:val="single" w:color="auto" w:sz="4" w:space="0"/>
              <w:right w:val="single" w:color="auto" w:sz="4" w:space="0"/>
            </w:tcBorders>
            <w:noWrap/>
            <w:vAlign w:val="center"/>
          </w:tcPr>
          <w:p w14:paraId="5FA54E59">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1634" w:type="pct"/>
            <w:tcBorders>
              <w:top w:val="single" w:color="auto" w:sz="4" w:space="0"/>
              <w:left w:val="single" w:color="auto" w:sz="4" w:space="0"/>
              <w:bottom w:val="single" w:color="auto" w:sz="4" w:space="0"/>
              <w:right w:val="single" w:color="auto" w:sz="4" w:space="0"/>
            </w:tcBorders>
            <w:noWrap/>
            <w:vAlign w:val="center"/>
          </w:tcPr>
          <w:p w14:paraId="62F5B3E4">
            <w:pPr>
              <w:widowControl/>
              <w:jc w:val="center"/>
              <w:rPr>
                <w:rFonts w:ascii="宋体" w:hAnsi="宋体" w:eastAsia="宋体" w:cs="宋体"/>
                <w:kern w:val="0"/>
                <w:sz w:val="24"/>
                <w:szCs w:val="24"/>
              </w:rPr>
            </w:pPr>
            <w:r>
              <w:rPr>
                <w:rFonts w:hint="eastAsia" w:ascii="宋体" w:hAnsi="宋体" w:eastAsia="宋体" w:cs="宋体"/>
                <w:kern w:val="0"/>
                <w:sz w:val="24"/>
                <w:szCs w:val="24"/>
              </w:rPr>
              <w:t>0.2</w:t>
            </w:r>
          </w:p>
        </w:tc>
        <w:tc>
          <w:tcPr>
            <w:tcW w:w="841" w:type="pct"/>
            <w:tcBorders>
              <w:top w:val="single" w:color="auto" w:sz="4" w:space="0"/>
              <w:left w:val="single" w:color="auto" w:sz="4" w:space="0"/>
              <w:bottom w:val="single" w:color="auto" w:sz="4" w:space="0"/>
              <w:right w:val="single" w:color="auto" w:sz="4" w:space="0"/>
            </w:tcBorders>
            <w:noWrap/>
            <w:vAlign w:val="center"/>
          </w:tcPr>
          <w:p w14:paraId="01AADD41">
            <w:pPr>
              <w:widowControl/>
              <w:jc w:val="center"/>
              <w:rPr>
                <w:rFonts w:ascii="宋体" w:hAnsi="宋体" w:eastAsia="宋体" w:cs="宋体"/>
                <w:kern w:val="0"/>
                <w:sz w:val="24"/>
                <w:szCs w:val="24"/>
              </w:rPr>
            </w:pPr>
            <w:r>
              <w:rPr>
                <w:rFonts w:hint="eastAsia" w:ascii="宋体" w:hAnsi="宋体" w:eastAsia="宋体" w:cs="宋体"/>
                <w:kern w:val="0"/>
                <w:sz w:val="24"/>
                <w:szCs w:val="24"/>
              </w:rPr>
              <w:t>可靠性道路</w:t>
            </w:r>
          </w:p>
        </w:tc>
      </w:tr>
      <w:tr w14:paraId="6D3F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65724BA2">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1207" w:type="pct"/>
            <w:tcBorders>
              <w:top w:val="single" w:color="auto" w:sz="4" w:space="0"/>
              <w:left w:val="single" w:color="auto" w:sz="4" w:space="0"/>
              <w:bottom w:val="single" w:color="auto" w:sz="4" w:space="0"/>
              <w:right w:val="single" w:color="auto" w:sz="4" w:space="0"/>
            </w:tcBorders>
            <w:noWrap/>
            <w:vAlign w:val="center"/>
          </w:tcPr>
          <w:p w14:paraId="3B7A581F">
            <w:pPr>
              <w:widowControl/>
              <w:jc w:val="center"/>
              <w:rPr>
                <w:rFonts w:ascii="宋体" w:hAnsi="宋体" w:eastAsia="宋体" w:cs="宋体"/>
                <w:kern w:val="0"/>
                <w:sz w:val="24"/>
                <w:szCs w:val="24"/>
              </w:rPr>
            </w:pPr>
            <w:r>
              <w:rPr>
                <w:rFonts w:hint="eastAsia" w:ascii="宋体" w:hAnsi="宋体" w:eastAsia="宋体" w:cs="宋体"/>
                <w:kern w:val="0"/>
                <w:sz w:val="24"/>
                <w:szCs w:val="24"/>
              </w:rPr>
              <w:t>勐宛南路</w:t>
            </w:r>
          </w:p>
        </w:tc>
        <w:tc>
          <w:tcPr>
            <w:tcW w:w="963" w:type="pct"/>
            <w:tcBorders>
              <w:top w:val="single" w:color="auto" w:sz="4" w:space="0"/>
              <w:left w:val="single" w:color="auto" w:sz="4" w:space="0"/>
              <w:bottom w:val="single" w:color="auto" w:sz="4" w:space="0"/>
              <w:right w:val="single" w:color="auto" w:sz="4" w:space="0"/>
            </w:tcBorders>
            <w:noWrap/>
            <w:vAlign w:val="center"/>
          </w:tcPr>
          <w:p w14:paraId="3F236865">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1634" w:type="pct"/>
            <w:tcBorders>
              <w:top w:val="single" w:color="auto" w:sz="4" w:space="0"/>
              <w:left w:val="single" w:color="auto" w:sz="4" w:space="0"/>
              <w:bottom w:val="single" w:color="auto" w:sz="4" w:space="0"/>
              <w:right w:val="single" w:color="auto" w:sz="4" w:space="0"/>
            </w:tcBorders>
            <w:noWrap/>
            <w:vAlign w:val="center"/>
          </w:tcPr>
          <w:p w14:paraId="77FCBF56">
            <w:pPr>
              <w:widowControl/>
              <w:jc w:val="center"/>
              <w:rPr>
                <w:rFonts w:ascii="宋体" w:hAnsi="宋体" w:eastAsia="宋体" w:cs="宋体"/>
                <w:kern w:val="0"/>
                <w:sz w:val="24"/>
                <w:szCs w:val="24"/>
              </w:rPr>
            </w:pPr>
            <w:r>
              <w:rPr>
                <w:rFonts w:hint="eastAsia" w:ascii="宋体" w:hAnsi="宋体" w:eastAsia="宋体" w:cs="宋体"/>
                <w:kern w:val="0"/>
                <w:sz w:val="24"/>
                <w:szCs w:val="24"/>
              </w:rPr>
              <w:t>4.95</w:t>
            </w:r>
          </w:p>
        </w:tc>
        <w:tc>
          <w:tcPr>
            <w:tcW w:w="841" w:type="pct"/>
            <w:tcBorders>
              <w:top w:val="single" w:color="auto" w:sz="4" w:space="0"/>
              <w:left w:val="single" w:color="auto" w:sz="4" w:space="0"/>
              <w:bottom w:val="single" w:color="auto" w:sz="4" w:space="0"/>
              <w:right w:val="single" w:color="auto" w:sz="4" w:space="0"/>
            </w:tcBorders>
            <w:noWrap/>
            <w:vAlign w:val="center"/>
          </w:tcPr>
          <w:p w14:paraId="74669A3D">
            <w:pPr>
              <w:widowControl/>
              <w:jc w:val="center"/>
              <w:rPr>
                <w:rFonts w:ascii="宋体" w:hAnsi="宋体" w:eastAsia="宋体" w:cs="宋体"/>
                <w:kern w:val="0"/>
                <w:sz w:val="24"/>
                <w:szCs w:val="24"/>
              </w:rPr>
            </w:pPr>
            <w:r>
              <w:rPr>
                <w:rFonts w:hint="eastAsia" w:ascii="宋体" w:hAnsi="宋体" w:eastAsia="宋体" w:cs="宋体"/>
                <w:kern w:val="0"/>
                <w:sz w:val="24"/>
                <w:szCs w:val="24"/>
              </w:rPr>
              <w:t>可靠性道路</w:t>
            </w:r>
          </w:p>
        </w:tc>
      </w:tr>
    </w:tbl>
    <w:p w14:paraId="5A8CEF09">
      <w:pPr>
        <w:tabs>
          <w:tab w:val="left" w:pos="0"/>
          <w:tab w:val="left" w:pos="284"/>
        </w:tabs>
        <w:spacing w:line="520" w:lineRule="exact"/>
        <w:ind w:left="210"/>
        <w:jc w:val="center"/>
        <w:rPr>
          <w:b/>
          <w:sz w:val="28"/>
          <w:szCs w:val="28"/>
        </w:rPr>
      </w:pPr>
      <w:bookmarkStart w:id="83" w:name="_Hlk34263080"/>
      <w:r>
        <w:rPr>
          <w:rFonts w:hint="eastAsia"/>
          <w:b/>
          <w:sz w:val="28"/>
          <w:szCs w:val="28"/>
        </w:rPr>
        <w:t>表7</w:t>
      </w:r>
      <w:r>
        <w:rPr>
          <w:b/>
          <w:sz w:val="28"/>
          <w:szCs w:val="28"/>
        </w:rPr>
        <w:t xml:space="preserve">-7 </w:t>
      </w:r>
      <w:r>
        <w:rPr>
          <w:rFonts w:hint="eastAsia"/>
          <w:b/>
          <w:sz w:val="28"/>
          <w:szCs w:val="28"/>
        </w:rPr>
        <w:t>规划避震疏散通道一览表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350"/>
        <w:gridCol w:w="7284"/>
      </w:tblGrid>
      <w:tr w14:paraId="2911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389" w:type="pct"/>
            <w:gridSpan w:val="2"/>
            <w:tcBorders>
              <w:top w:val="single" w:color="auto" w:sz="4" w:space="0"/>
              <w:left w:val="single" w:color="auto" w:sz="4" w:space="0"/>
              <w:bottom w:val="single" w:color="auto" w:sz="4" w:space="0"/>
              <w:right w:val="single" w:color="auto" w:sz="4" w:space="0"/>
            </w:tcBorders>
            <w:vAlign w:val="center"/>
          </w:tcPr>
          <w:p w14:paraId="78F97FCF">
            <w:pPr>
              <w:jc w:val="center"/>
              <w:rPr>
                <w:b/>
                <w:sz w:val="24"/>
                <w:szCs w:val="24"/>
              </w:rPr>
            </w:pPr>
            <w:r>
              <w:rPr>
                <w:rFonts w:hint="eastAsia"/>
                <w:b/>
                <w:sz w:val="24"/>
                <w:szCs w:val="24"/>
              </w:rPr>
              <w:t>避震疏散通道</w:t>
            </w:r>
          </w:p>
        </w:tc>
        <w:tc>
          <w:tcPr>
            <w:tcW w:w="3611" w:type="pct"/>
            <w:tcBorders>
              <w:top w:val="single" w:color="auto" w:sz="4" w:space="0"/>
              <w:left w:val="single" w:color="auto" w:sz="4" w:space="0"/>
              <w:bottom w:val="single" w:color="auto" w:sz="4" w:space="0"/>
              <w:right w:val="single" w:color="auto" w:sz="4" w:space="0"/>
            </w:tcBorders>
            <w:vAlign w:val="center"/>
          </w:tcPr>
          <w:p w14:paraId="1DF07F8E">
            <w:pPr>
              <w:jc w:val="center"/>
              <w:rPr>
                <w:b/>
                <w:sz w:val="24"/>
                <w:szCs w:val="24"/>
              </w:rPr>
            </w:pPr>
            <w:r>
              <w:rPr>
                <w:rFonts w:hint="eastAsia"/>
                <w:b/>
                <w:sz w:val="24"/>
                <w:szCs w:val="24"/>
              </w:rPr>
              <w:t>道路名称</w:t>
            </w:r>
          </w:p>
        </w:tc>
      </w:tr>
      <w:tr w14:paraId="0DB0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pct"/>
            <w:vMerge w:val="restart"/>
            <w:tcBorders>
              <w:top w:val="single" w:color="auto" w:sz="4" w:space="0"/>
              <w:left w:val="single" w:color="auto" w:sz="4" w:space="0"/>
              <w:bottom w:val="single" w:color="auto" w:sz="4" w:space="0"/>
              <w:right w:val="single" w:color="auto" w:sz="4" w:space="0"/>
            </w:tcBorders>
            <w:vAlign w:val="center"/>
          </w:tcPr>
          <w:p w14:paraId="62BADFC4">
            <w:pPr>
              <w:rPr>
                <w:sz w:val="24"/>
                <w:szCs w:val="24"/>
              </w:rPr>
            </w:pPr>
            <w:r>
              <w:rPr>
                <w:rFonts w:hint="eastAsia"/>
                <w:sz w:val="24"/>
                <w:szCs w:val="24"/>
              </w:rPr>
              <w:t>救灾干道</w:t>
            </w:r>
          </w:p>
        </w:tc>
        <w:tc>
          <w:tcPr>
            <w:tcW w:w="669" w:type="pct"/>
            <w:tcBorders>
              <w:top w:val="single" w:color="auto" w:sz="4" w:space="0"/>
              <w:left w:val="single" w:color="auto" w:sz="4" w:space="0"/>
              <w:bottom w:val="single" w:color="auto" w:sz="4" w:space="0"/>
              <w:right w:val="single" w:color="auto" w:sz="4" w:space="0"/>
            </w:tcBorders>
            <w:vAlign w:val="center"/>
          </w:tcPr>
          <w:p w14:paraId="36BE8778">
            <w:pPr>
              <w:rPr>
                <w:sz w:val="24"/>
                <w:szCs w:val="24"/>
              </w:rPr>
            </w:pPr>
            <w:r>
              <w:rPr>
                <w:rFonts w:hint="eastAsia"/>
                <w:sz w:val="24"/>
                <w:szCs w:val="24"/>
              </w:rPr>
              <w:t>高速公路</w:t>
            </w:r>
          </w:p>
        </w:tc>
        <w:tc>
          <w:tcPr>
            <w:tcW w:w="3611" w:type="pct"/>
            <w:tcBorders>
              <w:top w:val="single" w:color="auto" w:sz="4" w:space="0"/>
              <w:left w:val="single" w:color="auto" w:sz="4" w:space="0"/>
              <w:bottom w:val="single" w:color="auto" w:sz="4" w:space="0"/>
              <w:right w:val="single" w:color="auto" w:sz="4" w:space="0"/>
            </w:tcBorders>
            <w:vAlign w:val="center"/>
          </w:tcPr>
          <w:p w14:paraId="689731C3">
            <w:pPr>
              <w:rPr>
                <w:sz w:val="24"/>
                <w:szCs w:val="24"/>
              </w:rPr>
            </w:pPr>
            <w:r>
              <w:rPr>
                <w:rFonts w:hint="eastAsia"/>
                <w:sz w:val="24"/>
                <w:szCs w:val="24"/>
              </w:rPr>
              <w:t>腾陇高速</w:t>
            </w:r>
          </w:p>
        </w:tc>
      </w:tr>
      <w:tr w14:paraId="1610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E8FD6A7">
            <w:pPr>
              <w:widowControl/>
              <w:jc w:val="left"/>
              <w:rPr>
                <w:sz w:val="24"/>
                <w:szCs w:val="24"/>
              </w:rPr>
            </w:pPr>
          </w:p>
        </w:tc>
        <w:tc>
          <w:tcPr>
            <w:tcW w:w="669" w:type="pct"/>
            <w:tcBorders>
              <w:top w:val="single" w:color="auto" w:sz="4" w:space="0"/>
              <w:left w:val="single" w:color="auto" w:sz="4" w:space="0"/>
              <w:bottom w:val="single" w:color="auto" w:sz="4" w:space="0"/>
              <w:right w:val="single" w:color="auto" w:sz="4" w:space="0"/>
            </w:tcBorders>
            <w:vAlign w:val="center"/>
          </w:tcPr>
          <w:p w14:paraId="6F2DF441">
            <w:pPr>
              <w:rPr>
                <w:sz w:val="24"/>
                <w:szCs w:val="24"/>
              </w:rPr>
            </w:pPr>
            <w:r>
              <w:rPr>
                <w:rFonts w:hint="eastAsia"/>
                <w:sz w:val="24"/>
                <w:szCs w:val="24"/>
              </w:rPr>
              <w:t>快速路</w:t>
            </w:r>
          </w:p>
        </w:tc>
        <w:tc>
          <w:tcPr>
            <w:tcW w:w="3611" w:type="pct"/>
            <w:tcBorders>
              <w:top w:val="single" w:color="auto" w:sz="4" w:space="0"/>
              <w:left w:val="single" w:color="auto" w:sz="4" w:space="0"/>
              <w:bottom w:val="single" w:color="auto" w:sz="4" w:space="0"/>
              <w:right w:val="single" w:color="auto" w:sz="4" w:space="0"/>
            </w:tcBorders>
            <w:vAlign w:val="center"/>
          </w:tcPr>
          <w:p w14:paraId="31EEFB1F">
            <w:pPr>
              <w:rPr>
                <w:sz w:val="24"/>
                <w:szCs w:val="24"/>
              </w:rPr>
            </w:pPr>
            <w:r>
              <w:rPr>
                <w:rFonts w:hint="eastAsia"/>
                <w:sz w:val="24"/>
                <w:szCs w:val="24"/>
              </w:rPr>
              <w:t>腾陇公路</w:t>
            </w:r>
          </w:p>
        </w:tc>
      </w:tr>
      <w:tr w14:paraId="5135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2D7DB96">
            <w:pPr>
              <w:widowControl/>
              <w:jc w:val="left"/>
              <w:rPr>
                <w:sz w:val="24"/>
                <w:szCs w:val="24"/>
              </w:rPr>
            </w:pPr>
          </w:p>
        </w:tc>
        <w:tc>
          <w:tcPr>
            <w:tcW w:w="669" w:type="pct"/>
            <w:tcBorders>
              <w:top w:val="single" w:color="auto" w:sz="4" w:space="0"/>
              <w:left w:val="single" w:color="auto" w:sz="4" w:space="0"/>
              <w:bottom w:val="single" w:color="auto" w:sz="4" w:space="0"/>
              <w:right w:val="single" w:color="auto" w:sz="4" w:space="0"/>
            </w:tcBorders>
            <w:vAlign w:val="center"/>
          </w:tcPr>
          <w:p w14:paraId="37A46C14">
            <w:pPr>
              <w:rPr>
                <w:sz w:val="24"/>
                <w:szCs w:val="24"/>
              </w:rPr>
            </w:pPr>
            <w:r>
              <w:rPr>
                <w:rFonts w:hint="eastAsia"/>
                <w:sz w:val="24"/>
                <w:szCs w:val="24"/>
              </w:rPr>
              <w:t>铁路</w:t>
            </w:r>
          </w:p>
        </w:tc>
        <w:tc>
          <w:tcPr>
            <w:tcW w:w="3611" w:type="pct"/>
            <w:tcBorders>
              <w:top w:val="single" w:color="auto" w:sz="4" w:space="0"/>
              <w:left w:val="single" w:color="auto" w:sz="4" w:space="0"/>
              <w:bottom w:val="single" w:color="auto" w:sz="4" w:space="0"/>
              <w:right w:val="single" w:color="auto" w:sz="4" w:space="0"/>
            </w:tcBorders>
            <w:vAlign w:val="center"/>
          </w:tcPr>
          <w:p w14:paraId="4783C8E1">
            <w:pPr>
              <w:rPr>
                <w:sz w:val="24"/>
                <w:szCs w:val="24"/>
              </w:rPr>
            </w:pPr>
            <w:r>
              <w:rPr>
                <w:rFonts w:hint="eastAsia"/>
                <w:sz w:val="24"/>
                <w:szCs w:val="24"/>
              </w:rPr>
              <w:t>瑞丽</w:t>
            </w:r>
            <w:r>
              <w:rPr>
                <w:sz w:val="24"/>
                <w:szCs w:val="24"/>
              </w:rPr>
              <w:t>-</w:t>
            </w:r>
            <w:r>
              <w:rPr>
                <w:rFonts w:hint="eastAsia"/>
                <w:sz w:val="24"/>
                <w:szCs w:val="24"/>
              </w:rPr>
              <w:t>猴桥铁路</w:t>
            </w:r>
          </w:p>
        </w:tc>
      </w:tr>
      <w:tr w14:paraId="62A7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89" w:type="pct"/>
            <w:gridSpan w:val="2"/>
            <w:tcBorders>
              <w:top w:val="single" w:color="auto" w:sz="4" w:space="0"/>
              <w:left w:val="single" w:color="auto" w:sz="4" w:space="0"/>
              <w:bottom w:val="single" w:color="auto" w:sz="4" w:space="0"/>
              <w:right w:val="single" w:color="auto" w:sz="4" w:space="0"/>
            </w:tcBorders>
            <w:vAlign w:val="center"/>
          </w:tcPr>
          <w:p w14:paraId="5D9DC3F2">
            <w:pPr>
              <w:rPr>
                <w:sz w:val="24"/>
                <w:szCs w:val="24"/>
              </w:rPr>
            </w:pPr>
            <w:r>
              <w:rPr>
                <w:rFonts w:hint="eastAsia"/>
                <w:sz w:val="24"/>
                <w:szCs w:val="24"/>
              </w:rPr>
              <w:t>疏散主干道</w:t>
            </w:r>
          </w:p>
        </w:tc>
        <w:tc>
          <w:tcPr>
            <w:tcW w:w="3611" w:type="pct"/>
            <w:tcBorders>
              <w:top w:val="single" w:color="auto" w:sz="4" w:space="0"/>
              <w:left w:val="single" w:color="auto" w:sz="4" w:space="0"/>
              <w:bottom w:val="single" w:color="auto" w:sz="4" w:space="0"/>
              <w:right w:val="single" w:color="auto" w:sz="4" w:space="0"/>
            </w:tcBorders>
            <w:vAlign w:val="center"/>
          </w:tcPr>
          <w:p w14:paraId="12B9DF36">
            <w:pPr>
              <w:rPr>
                <w:sz w:val="24"/>
                <w:szCs w:val="24"/>
              </w:rPr>
            </w:pPr>
            <w:r>
              <w:rPr>
                <w:rFonts w:hint="eastAsia"/>
                <w:sz w:val="24"/>
                <w:szCs w:val="24"/>
              </w:rPr>
              <w:t>环城路、荣昌路</w:t>
            </w:r>
          </w:p>
        </w:tc>
      </w:tr>
      <w:tr w14:paraId="6551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389" w:type="pct"/>
            <w:gridSpan w:val="2"/>
            <w:tcBorders>
              <w:top w:val="single" w:color="auto" w:sz="4" w:space="0"/>
              <w:left w:val="single" w:color="auto" w:sz="4" w:space="0"/>
              <w:bottom w:val="single" w:color="auto" w:sz="4" w:space="0"/>
              <w:right w:val="single" w:color="auto" w:sz="4" w:space="0"/>
            </w:tcBorders>
            <w:vAlign w:val="center"/>
          </w:tcPr>
          <w:p w14:paraId="0FEBEF3D">
            <w:pPr>
              <w:rPr>
                <w:sz w:val="24"/>
                <w:szCs w:val="24"/>
              </w:rPr>
            </w:pPr>
            <w:r>
              <w:rPr>
                <w:rFonts w:hint="eastAsia"/>
                <w:sz w:val="24"/>
                <w:szCs w:val="24"/>
              </w:rPr>
              <w:t>疏散次干道</w:t>
            </w:r>
          </w:p>
        </w:tc>
        <w:tc>
          <w:tcPr>
            <w:tcW w:w="3611" w:type="pct"/>
            <w:tcBorders>
              <w:top w:val="single" w:color="auto" w:sz="4" w:space="0"/>
              <w:left w:val="single" w:color="auto" w:sz="4" w:space="0"/>
              <w:bottom w:val="single" w:color="auto" w:sz="4" w:space="0"/>
              <w:right w:val="single" w:color="auto" w:sz="4" w:space="0"/>
            </w:tcBorders>
            <w:vAlign w:val="center"/>
          </w:tcPr>
          <w:p w14:paraId="6F20AD6E">
            <w:pPr>
              <w:rPr>
                <w:sz w:val="24"/>
                <w:szCs w:val="24"/>
              </w:rPr>
            </w:pPr>
            <w:r>
              <w:rPr>
                <w:rFonts w:hint="eastAsia"/>
                <w:sz w:val="24"/>
                <w:szCs w:val="24"/>
              </w:rPr>
              <w:t>卫国路、龙凤路、</w:t>
            </w:r>
            <w:bookmarkStart w:id="84" w:name="_Hlk46080454"/>
            <w:r>
              <w:rPr>
                <w:rFonts w:hint="eastAsia"/>
                <w:sz w:val="24"/>
                <w:szCs w:val="24"/>
              </w:rPr>
              <w:t>勐宛南路、滨河路（规划临近南宛河道路）</w:t>
            </w:r>
            <w:bookmarkEnd w:id="84"/>
          </w:p>
        </w:tc>
      </w:tr>
      <w:tr w14:paraId="3B8C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389" w:type="pct"/>
            <w:gridSpan w:val="2"/>
            <w:tcBorders>
              <w:top w:val="single" w:color="auto" w:sz="4" w:space="0"/>
              <w:left w:val="single" w:color="auto" w:sz="4" w:space="0"/>
              <w:bottom w:val="single" w:color="auto" w:sz="4" w:space="0"/>
              <w:right w:val="single" w:color="auto" w:sz="4" w:space="0"/>
            </w:tcBorders>
            <w:vAlign w:val="center"/>
          </w:tcPr>
          <w:p w14:paraId="7608C1A8">
            <w:pPr>
              <w:rPr>
                <w:sz w:val="24"/>
                <w:szCs w:val="24"/>
              </w:rPr>
            </w:pPr>
            <w:r>
              <w:rPr>
                <w:rFonts w:hint="eastAsia"/>
                <w:sz w:val="24"/>
                <w:szCs w:val="24"/>
              </w:rPr>
              <w:t>城市出入口</w:t>
            </w:r>
          </w:p>
        </w:tc>
        <w:tc>
          <w:tcPr>
            <w:tcW w:w="3611" w:type="pct"/>
            <w:tcBorders>
              <w:top w:val="single" w:color="auto" w:sz="4" w:space="0"/>
              <w:left w:val="single" w:color="auto" w:sz="4" w:space="0"/>
              <w:bottom w:val="single" w:color="auto" w:sz="4" w:space="0"/>
              <w:right w:val="single" w:color="auto" w:sz="4" w:space="0"/>
            </w:tcBorders>
            <w:vAlign w:val="center"/>
          </w:tcPr>
          <w:p w14:paraId="005070A8">
            <w:pPr>
              <w:rPr>
                <w:sz w:val="24"/>
                <w:szCs w:val="24"/>
              </w:rPr>
            </w:pPr>
            <w:r>
              <w:rPr>
                <w:rFonts w:hint="eastAsia"/>
                <w:sz w:val="24"/>
                <w:szCs w:val="24"/>
              </w:rPr>
              <w:t>瑞陇高速出入口、省道</w:t>
            </w:r>
            <w:r>
              <w:rPr>
                <w:sz w:val="24"/>
                <w:szCs w:val="24"/>
              </w:rPr>
              <w:t>S233</w:t>
            </w:r>
            <w:r>
              <w:rPr>
                <w:rFonts w:hint="eastAsia"/>
                <w:sz w:val="24"/>
                <w:szCs w:val="24"/>
              </w:rPr>
              <w:t>南部出入口、腾陇公路东北部出入口</w:t>
            </w:r>
          </w:p>
          <w:bookmarkEnd w:id="83"/>
        </w:tc>
      </w:tr>
    </w:tbl>
    <w:p w14:paraId="5DC2C954">
      <w:pPr>
        <w:tabs>
          <w:tab w:val="left" w:pos="0"/>
          <w:tab w:val="left" w:pos="284"/>
        </w:tabs>
        <w:spacing w:line="520" w:lineRule="exact"/>
        <w:ind w:left="210" w:firstLine="723" w:firstLineChars="200"/>
        <w:rPr>
          <w:rFonts w:ascii="黑体" w:hAnsi="黑体" w:eastAsia="黑体"/>
          <w:b/>
          <w:sz w:val="36"/>
          <w:szCs w:val="36"/>
        </w:rPr>
      </w:pPr>
    </w:p>
    <w:p w14:paraId="3E712520">
      <w:pPr>
        <w:pStyle w:val="39"/>
        <w:numPr>
          <w:ilvl w:val="0"/>
          <w:numId w:val="1"/>
        </w:numPr>
        <w:spacing w:line="360" w:lineRule="auto"/>
        <w:ind w:left="283" w:leftChars="135" w:firstLineChars="0"/>
        <w:jc w:val="center"/>
        <w:outlineLvl w:val="0"/>
        <w:rPr>
          <w:rFonts w:ascii="黑体" w:hAnsi="黑体" w:eastAsia="黑体"/>
          <w:b/>
          <w:sz w:val="36"/>
          <w:szCs w:val="36"/>
        </w:rPr>
      </w:pPr>
      <w:r>
        <w:rPr>
          <w:rFonts w:hint="eastAsia" w:ascii="黑体" w:hAnsi="黑体" w:eastAsia="黑体"/>
          <w:b/>
          <w:sz w:val="36"/>
          <w:szCs w:val="36"/>
        </w:rPr>
        <w:t xml:space="preserve"> </w:t>
      </w:r>
      <w:bookmarkStart w:id="85" w:name="_Toc46103264"/>
      <w:r>
        <w:rPr>
          <w:rFonts w:hint="eastAsia" w:ascii="黑体" w:hAnsi="黑体" w:eastAsia="黑体"/>
          <w:b/>
          <w:sz w:val="36"/>
          <w:szCs w:val="36"/>
        </w:rPr>
        <w:t>地震应急预案及后期处置</w:t>
      </w:r>
      <w:bookmarkEnd w:id="81"/>
      <w:bookmarkEnd w:id="85"/>
    </w:p>
    <w:p w14:paraId="6E2D6B50">
      <w:pPr>
        <w:pStyle w:val="39"/>
        <w:numPr>
          <w:ilvl w:val="0"/>
          <w:numId w:val="7"/>
        </w:numPr>
        <w:spacing w:line="500" w:lineRule="exact"/>
        <w:ind w:left="283" w:leftChars="135" w:firstLineChars="0"/>
        <w:outlineLvl w:val="1"/>
        <w:rPr>
          <w:b/>
          <w:sz w:val="28"/>
          <w:szCs w:val="28"/>
        </w:rPr>
      </w:pPr>
      <w:bookmarkStart w:id="86" w:name="_Toc475376764"/>
      <w:bookmarkEnd w:id="86"/>
      <w:bookmarkStart w:id="87" w:name="_Toc475369939"/>
      <w:bookmarkEnd w:id="87"/>
      <w:bookmarkStart w:id="88" w:name="_Toc475366760"/>
      <w:bookmarkEnd w:id="88"/>
      <w:bookmarkStart w:id="89" w:name="_Toc475369459"/>
      <w:bookmarkEnd w:id="89"/>
      <w:bookmarkStart w:id="90" w:name="_Toc475366401"/>
      <w:bookmarkEnd w:id="90"/>
      <w:bookmarkStart w:id="91" w:name="_Toc475367812"/>
      <w:bookmarkEnd w:id="91"/>
      <w:bookmarkStart w:id="92" w:name="_Toc475392351"/>
      <w:bookmarkEnd w:id="92"/>
      <w:bookmarkStart w:id="93" w:name="_Toc475391999"/>
      <w:bookmarkEnd w:id="93"/>
      <w:bookmarkStart w:id="94" w:name="_Toc475367480"/>
      <w:bookmarkEnd w:id="94"/>
      <w:r>
        <w:rPr>
          <w:rFonts w:hint="eastAsia"/>
          <w:b/>
          <w:sz w:val="28"/>
          <w:szCs w:val="28"/>
        </w:rPr>
        <w:t>成立抗震救灾组织机构</w:t>
      </w:r>
    </w:p>
    <w:p w14:paraId="53FA2281">
      <w:pPr>
        <w:pStyle w:val="39"/>
        <w:numPr>
          <w:ilvl w:val="2"/>
          <w:numId w:val="1"/>
        </w:numPr>
        <w:spacing w:line="500" w:lineRule="exact"/>
        <w:ind w:firstLineChars="0"/>
        <w:outlineLvl w:val="2"/>
        <w:rPr>
          <w:b/>
          <w:sz w:val="28"/>
          <w:szCs w:val="28"/>
        </w:rPr>
      </w:pPr>
      <w:r>
        <w:rPr>
          <w:rFonts w:hint="eastAsia"/>
          <w:b/>
          <w:sz w:val="28"/>
          <w:szCs w:val="28"/>
        </w:rPr>
        <w:t>县抗震救灾指挥部机构</w:t>
      </w:r>
    </w:p>
    <w:p w14:paraId="43F6A564">
      <w:pPr>
        <w:tabs>
          <w:tab w:val="left" w:pos="0"/>
          <w:tab w:val="left" w:pos="284"/>
        </w:tabs>
        <w:spacing w:line="520" w:lineRule="exact"/>
        <w:ind w:left="210" w:firstLine="560" w:firstLineChars="200"/>
        <w:rPr>
          <w:sz w:val="28"/>
          <w:szCs w:val="28"/>
        </w:rPr>
      </w:pPr>
      <w:r>
        <w:rPr>
          <w:rFonts w:hint="eastAsia"/>
          <w:sz w:val="28"/>
          <w:szCs w:val="28"/>
        </w:rPr>
        <w:t>实行防震减灾工作领导小组负责制，负责协调管理全县防震减灾工作。平时协调全县防震减灾工作，破坏性地震发生后，立即转为县抗震救灾指挥部统一领导、指挥和协调全县地震应急、抗震救灾和恢复重建工作。为加强对全县抗震救灾工作的组织领导，成立县抗震救灾领导小组，县委书记任组长，成员包含县四班子领导，下设“陇川县抗震救灾指挥部”，救灾指挥部职责如下。</w:t>
      </w:r>
    </w:p>
    <w:p w14:paraId="71CEBC19">
      <w:pPr>
        <w:tabs>
          <w:tab w:val="left" w:pos="0"/>
          <w:tab w:val="left" w:pos="284"/>
        </w:tabs>
        <w:spacing w:line="520" w:lineRule="exact"/>
        <w:ind w:left="210" w:firstLine="560" w:firstLineChars="200"/>
        <w:rPr>
          <w:sz w:val="28"/>
          <w:szCs w:val="28"/>
        </w:rPr>
      </w:pPr>
      <w:r>
        <w:rPr>
          <w:rFonts w:hint="eastAsia"/>
          <w:sz w:val="28"/>
          <w:szCs w:val="28"/>
        </w:rPr>
        <w:t>1.</w:t>
      </w:r>
      <w:r>
        <w:rPr>
          <w:rFonts w:hint="eastAsia"/>
          <w:sz w:val="28"/>
          <w:szCs w:val="28"/>
        </w:rPr>
        <w:tab/>
      </w:r>
      <w:r>
        <w:rPr>
          <w:rFonts w:hint="eastAsia"/>
          <w:sz w:val="28"/>
          <w:szCs w:val="28"/>
        </w:rPr>
        <w:t>在省委省政府和州委州政府领导下，负责统一领导、指挥协调全县抗震救灾工作。</w:t>
      </w:r>
    </w:p>
    <w:p w14:paraId="5F6A7105">
      <w:pPr>
        <w:tabs>
          <w:tab w:val="left" w:pos="0"/>
          <w:tab w:val="left" w:pos="284"/>
        </w:tabs>
        <w:spacing w:line="520" w:lineRule="exact"/>
        <w:ind w:left="210" w:firstLine="560" w:firstLineChars="200"/>
        <w:rPr>
          <w:sz w:val="28"/>
          <w:szCs w:val="28"/>
        </w:rPr>
      </w:pPr>
      <w:r>
        <w:rPr>
          <w:rFonts w:hint="eastAsia"/>
          <w:sz w:val="28"/>
          <w:szCs w:val="28"/>
        </w:rPr>
        <w:t>2.</w:t>
      </w:r>
      <w:r>
        <w:rPr>
          <w:rFonts w:hint="eastAsia"/>
          <w:sz w:val="28"/>
          <w:szCs w:val="28"/>
        </w:rPr>
        <w:tab/>
      </w:r>
      <w:r>
        <w:rPr>
          <w:rFonts w:hint="eastAsia"/>
          <w:sz w:val="28"/>
          <w:szCs w:val="28"/>
        </w:rPr>
        <w:t>贯彻落实党中央、国务院和省委省政府对抗震救灾工作的重要指示和批示，部署、组织抗震救灾工作；协调州直各局、外县（市）、国际社会组织支援本县抗震救灾工作相关事宜。</w:t>
      </w:r>
    </w:p>
    <w:p w14:paraId="68A053FA">
      <w:pPr>
        <w:tabs>
          <w:tab w:val="left" w:pos="0"/>
          <w:tab w:val="left" w:pos="284"/>
        </w:tabs>
        <w:spacing w:line="520" w:lineRule="exact"/>
        <w:ind w:left="210" w:firstLine="560" w:firstLineChars="200"/>
        <w:rPr>
          <w:sz w:val="28"/>
          <w:szCs w:val="28"/>
        </w:rPr>
      </w:pPr>
      <w:r>
        <w:rPr>
          <w:rFonts w:hint="eastAsia"/>
          <w:sz w:val="28"/>
          <w:szCs w:val="28"/>
        </w:rPr>
        <w:t>3.</w:t>
      </w:r>
      <w:r>
        <w:rPr>
          <w:rFonts w:hint="eastAsia"/>
          <w:sz w:val="28"/>
          <w:szCs w:val="28"/>
        </w:rPr>
        <w:tab/>
      </w:r>
      <w:r>
        <w:rPr>
          <w:rFonts w:hint="eastAsia"/>
          <w:sz w:val="28"/>
          <w:szCs w:val="28"/>
        </w:rPr>
        <w:t>召开会议，启动应急一级响应，听取震情与灾情汇报，确定应急工作方案，组织落实并监督检查。</w:t>
      </w:r>
    </w:p>
    <w:p w14:paraId="16FE0A05">
      <w:pPr>
        <w:tabs>
          <w:tab w:val="left" w:pos="0"/>
          <w:tab w:val="left" w:pos="284"/>
        </w:tabs>
        <w:spacing w:line="520" w:lineRule="exact"/>
        <w:ind w:left="210" w:firstLine="560" w:firstLineChars="200"/>
        <w:rPr>
          <w:sz w:val="28"/>
          <w:szCs w:val="28"/>
        </w:rPr>
      </w:pPr>
      <w:r>
        <w:rPr>
          <w:rFonts w:hint="eastAsia"/>
          <w:sz w:val="28"/>
          <w:szCs w:val="28"/>
        </w:rPr>
        <w:t>4.</w:t>
      </w:r>
      <w:r>
        <w:rPr>
          <w:rFonts w:hint="eastAsia"/>
          <w:sz w:val="28"/>
          <w:szCs w:val="28"/>
        </w:rPr>
        <w:tab/>
      </w:r>
      <w:r>
        <w:rPr>
          <w:rFonts w:hint="eastAsia"/>
          <w:sz w:val="28"/>
          <w:szCs w:val="28"/>
        </w:rPr>
        <w:t>派遣专业救援力量和</w:t>
      </w:r>
      <w:bookmarkStart w:id="95" w:name="_Hlk47557942"/>
      <w:r>
        <w:rPr>
          <w:rFonts w:hint="eastAsia"/>
          <w:sz w:val="28"/>
          <w:szCs w:val="28"/>
        </w:rPr>
        <w:t>公安消防救援大队</w:t>
      </w:r>
      <w:bookmarkEnd w:id="95"/>
      <w:r>
        <w:rPr>
          <w:rFonts w:hint="eastAsia"/>
          <w:sz w:val="28"/>
          <w:szCs w:val="28"/>
        </w:rPr>
        <w:t>，协调解放军、武警、民兵预备役部队参加抢险救灾。</w:t>
      </w:r>
    </w:p>
    <w:p w14:paraId="1991DD23">
      <w:pPr>
        <w:tabs>
          <w:tab w:val="left" w:pos="0"/>
          <w:tab w:val="left" w:pos="284"/>
        </w:tabs>
        <w:spacing w:line="520" w:lineRule="exact"/>
        <w:ind w:left="210" w:firstLine="560" w:firstLineChars="200"/>
        <w:rPr>
          <w:sz w:val="28"/>
          <w:szCs w:val="28"/>
        </w:rPr>
      </w:pPr>
      <w:r>
        <w:rPr>
          <w:rFonts w:hint="eastAsia"/>
          <w:sz w:val="28"/>
          <w:szCs w:val="28"/>
        </w:rPr>
        <w:t>5.</w:t>
      </w:r>
      <w:r>
        <w:rPr>
          <w:rFonts w:hint="eastAsia"/>
          <w:sz w:val="28"/>
          <w:szCs w:val="28"/>
        </w:rPr>
        <w:tab/>
      </w:r>
      <w:r>
        <w:rPr>
          <w:rFonts w:hint="eastAsia"/>
          <w:sz w:val="28"/>
          <w:szCs w:val="28"/>
        </w:rPr>
        <w:t>视情提出紧急应急措施。</w:t>
      </w:r>
    </w:p>
    <w:p w14:paraId="05733432">
      <w:pPr>
        <w:tabs>
          <w:tab w:val="left" w:pos="0"/>
          <w:tab w:val="left" w:pos="284"/>
        </w:tabs>
        <w:spacing w:line="520" w:lineRule="exact"/>
        <w:ind w:left="210" w:firstLine="560" w:firstLineChars="200"/>
        <w:rPr>
          <w:sz w:val="28"/>
          <w:szCs w:val="28"/>
        </w:rPr>
      </w:pPr>
      <w:r>
        <w:rPr>
          <w:rFonts w:hint="eastAsia"/>
          <w:sz w:val="28"/>
          <w:szCs w:val="28"/>
        </w:rPr>
        <w:t>（县政府办公室履行信息汇总和综合协调职责，发挥运转枢纽作用）</w:t>
      </w:r>
    </w:p>
    <w:p w14:paraId="1AFC1CD0">
      <w:pPr>
        <w:tabs>
          <w:tab w:val="left" w:pos="0"/>
          <w:tab w:val="left" w:pos="284"/>
        </w:tabs>
        <w:spacing w:line="520" w:lineRule="exact"/>
        <w:ind w:left="210" w:firstLine="560" w:firstLineChars="200"/>
        <w:rPr>
          <w:sz w:val="28"/>
          <w:szCs w:val="28"/>
        </w:rPr>
      </w:pPr>
      <w:r>
        <w:rPr>
          <w:rFonts w:hint="eastAsia"/>
          <w:sz w:val="28"/>
          <w:szCs w:val="28"/>
        </w:rPr>
        <w:t>指挥长：县长</w:t>
      </w:r>
    </w:p>
    <w:p w14:paraId="28CF064D">
      <w:pPr>
        <w:tabs>
          <w:tab w:val="left" w:pos="0"/>
          <w:tab w:val="left" w:pos="284"/>
        </w:tabs>
        <w:spacing w:line="520" w:lineRule="exact"/>
        <w:ind w:left="210" w:firstLine="560" w:firstLineChars="200"/>
        <w:rPr>
          <w:sz w:val="28"/>
          <w:szCs w:val="28"/>
        </w:rPr>
      </w:pPr>
      <w:r>
        <w:rPr>
          <w:rFonts w:hint="eastAsia"/>
          <w:sz w:val="28"/>
          <w:szCs w:val="28"/>
        </w:rPr>
        <w:t>副指挥长：常务副县长、分管救灾工作副县长</w:t>
      </w:r>
      <w:r>
        <w:rPr>
          <w:sz w:val="28"/>
          <w:szCs w:val="28"/>
        </w:rPr>
        <w:tab/>
      </w:r>
    </w:p>
    <w:p w14:paraId="1BAA714D">
      <w:pPr>
        <w:tabs>
          <w:tab w:val="left" w:pos="0"/>
          <w:tab w:val="left" w:pos="284"/>
        </w:tabs>
        <w:spacing w:line="520" w:lineRule="exact"/>
        <w:ind w:left="210" w:firstLine="560" w:firstLineChars="200"/>
        <w:rPr>
          <w:sz w:val="28"/>
          <w:szCs w:val="28"/>
        </w:rPr>
      </w:pPr>
      <w:r>
        <w:rPr>
          <w:rFonts w:hint="eastAsia"/>
          <w:sz w:val="28"/>
          <w:szCs w:val="28"/>
        </w:rPr>
        <w:t>成员：县委办、纪委、组织部、宣传部，人武部、发改局、外事和工业商务局、公安局、财政局、县纪委监察委、民政局、防震减灾局、自然资源局、住建局、德宏州生态环境局陇川分局、交通运输局、水利局、卫生健康局、应急管理局、审计局、安监局、文化和旅游局、县外办、团县委、红十字会、章凤海关、县供电局，边防部队、公安消防救援大队等单位的主要领导组成。</w:t>
      </w:r>
    </w:p>
    <w:p w14:paraId="20F9C628">
      <w:pPr>
        <w:tabs>
          <w:tab w:val="left" w:pos="0"/>
          <w:tab w:val="left" w:pos="284"/>
        </w:tabs>
        <w:spacing w:line="520" w:lineRule="exact"/>
        <w:ind w:left="210" w:firstLine="560" w:firstLineChars="200"/>
        <w:rPr>
          <w:sz w:val="28"/>
          <w:szCs w:val="28"/>
        </w:rPr>
      </w:pPr>
      <w:r>
        <w:rPr>
          <w:rFonts w:hint="eastAsia"/>
          <w:sz w:val="28"/>
          <w:szCs w:val="28"/>
        </w:rPr>
        <w:t>县抗震救灾指挥部下设综合协调办公室、防震应急办公室（防震减灾局）、抗震救灾办公室（县应急管理局）和抗震防震（工程建设管理）办公室。综合协调办公室设在县政府办公室，主任由县政府办主任担任，日常工作由防震减灾局负责；防震应急办公室设在防震减灾局；抗震救灾办公室设在县应急管理局；抗震防震（工程建设管理）办公室设在住建局。</w:t>
      </w:r>
    </w:p>
    <w:p w14:paraId="09634982">
      <w:pPr>
        <w:pStyle w:val="39"/>
        <w:numPr>
          <w:ilvl w:val="2"/>
          <w:numId w:val="1"/>
        </w:numPr>
        <w:spacing w:line="500" w:lineRule="exact"/>
        <w:ind w:firstLineChars="0"/>
        <w:outlineLvl w:val="2"/>
        <w:rPr>
          <w:b/>
          <w:sz w:val="28"/>
          <w:szCs w:val="28"/>
        </w:rPr>
      </w:pPr>
      <w:r>
        <w:rPr>
          <w:rFonts w:hint="eastAsia"/>
          <w:b/>
          <w:sz w:val="28"/>
          <w:szCs w:val="28"/>
        </w:rPr>
        <w:t>县抗震救灾指挥部办公室职责</w:t>
      </w:r>
      <w:r>
        <w:rPr>
          <w:b/>
          <w:sz w:val="28"/>
          <w:szCs w:val="28"/>
        </w:rPr>
        <w:t xml:space="preserve"> </w:t>
      </w:r>
    </w:p>
    <w:p w14:paraId="1C5BD2BE">
      <w:pPr>
        <w:tabs>
          <w:tab w:val="left" w:pos="0"/>
          <w:tab w:val="left" w:pos="284"/>
        </w:tabs>
        <w:spacing w:line="520" w:lineRule="exact"/>
        <w:ind w:left="210" w:firstLine="560" w:firstLineChars="200"/>
        <w:rPr>
          <w:sz w:val="28"/>
          <w:szCs w:val="28"/>
        </w:rPr>
      </w:pPr>
      <w:r>
        <w:rPr>
          <w:rFonts w:hint="eastAsia"/>
          <w:sz w:val="28"/>
          <w:szCs w:val="28"/>
        </w:rPr>
        <w:t>综合办公室负责了解、收集和汇总震情、灾情及抗震救灾进展情况，按规定报送州抗震救灾指挥部及相关部门，执行县抗震救灾指挥部相关决定，提出具体的抗震救灾方案和措施建议，完成县抗震救灾指挥部交办的其他工作。</w:t>
      </w:r>
    </w:p>
    <w:p w14:paraId="13CFFD1D">
      <w:pPr>
        <w:tabs>
          <w:tab w:val="left" w:pos="0"/>
          <w:tab w:val="left" w:pos="284"/>
        </w:tabs>
        <w:spacing w:line="520" w:lineRule="exact"/>
        <w:ind w:left="210" w:firstLine="560" w:firstLineChars="200"/>
        <w:rPr>
          <w:sz w:val="28"/>
          <w:szCs w:val="28"/>
        </w:rPr>
      </w:pPr>
      <w:r>
        <w:rPr>
          <w:rFonts w:hint="eastAsia"/>
          <w:sz w:val="28"/>
          <w:szCs w:val="28"/>
        </w:rPr>
        <w:t>各职能办公室工作职责：</w:t>
      </w:r>
    </w:p>
    <w:p w14:paraId="1539DD38">
      <w:pPr>
        <w:tabs>
          <w:tab w:val="left" w:pos="0"/>
          <w:tab w:val="left" w:pos="284"/>
        </w:tabs>
        <w:spacing w:line="520" w:lineRule="exact"/>
        <w:ind w:left="210" w:firstLine="560" w:firstLineChars="200"/>
        <w:rPr>
          <w:sz w:val="28"/>
          <w:szCs w:val="28"/>
        </w:rPr>
      </w:pPr>
      <w:r>
        <w:rPr>
          <w:rFonts w:hint="eastAsia"/>
          <w:sz w:val="28"/>
          <w:szCs w:val="28"/>
        </w:rPr>
        <w:t>（1）县防震应急办公室负责协调震情速报、地震现场的震情监视、趋势判定、地震紧急救援、震后震害损失快速预测及地震灾害损失评定工作。完成县抗震救灾指挥部交办的其他工作。</w:t>
      </w:r>
    </w:p>
    <w:p w14:paraId="7029ADCE">
      <w:pPr>
        <w:tabs>
          <w:tab w:val="left" w:pos="0"/>
          <w:tab w:val="left" w:pos="284"/>
        </w:tabs>
        <w:spacing w:line="520" w:lineRule="exact"/>
        <w:ind w:left="210" w:firstLine="560" w:firstLineChars="200"/>
        <w:rPr>
          <w:sz w:val="28"/>
          <w:szCs w:val="28"/>
        </w:rPr>
      </w:pPr>
      <w:r>
        <w:rPr>
          <w:rFonts w:hint="eastAsia"/>
          <w:sz w:val="28"/>
          <w:szCs w:val="28"/>
        </w:rPr>
        <w:t>（2）县抗震救灾办公室负责协调救灾物资和资金筹措与安排。完成县抗震救灾指挥部交办的其他工作。</w:t>
      </w:r>
    </w:p>
    <w:p w14:paraId="48A66C6D">
      <w:pPr>
        <w:tabs>
          <w:tab w:val="left" w:pos="0"/>
          <w:tab w:val="left" w:pos="284"/>
        </w:tabs>
        <w:spacing w:line="520" w:lineRule="exact"/>
        <w:ind w:left="210" w:firstLine="560" w:firstLineChars="200"/>
        <w:rPr>
          <w:sz w:val="28"/>
          <w:szCs w:val="28"/>
        </w:rPr>
      </w:pPr>
      <w:r>
        <w:rPr>
          <w:rFonts w:hint="eastAsia"/>
          <w:sz w:val="28"/>
          <w:szCs w:val="28"/>
        </w:rPr>
        <w:t>（3）县抗震防震（工程建设管理）办公室负责及时对地震灾区受损房屋、市政基础设施和保障工程进行抗震鉴定和加固排险；需要制定恢复重建规划方案的，在结束前期应急工作后，制定恢复重建规划方案，报州人民政府批准后组织实施。完成县抗震救灾指挥部交办的其他工作。</w:t>
      </w:r>
    </w:p>
    <w:p w14:paraId="4EC7846A">
      <w:pPr>
        <w:pStyle w:val="39"/>
        <w:numPr>
          <w:ilvl w:val="2"/>
          <w:numId w:val="1"/>
        </w:numPr>
        <w:spacing w:line="500" w:lineRule="exact"/>
        <w:ind w:firstLineChars="0"/>
        <w:outlineLvl w:val="2"/>
        <w:rPr>
          <w:b/>
          <w:sz w:val="28"/>
          <w:szCs w:val="28"/>
        </w:rPr>
      </w:pPr>
      <w:r>
        <w:rPr>
          <w:rFonts w:hint="eastAsia"/>
          <w:b/>
          <w:sz w:val="28"/>
          <w:szCs w:val="28"/>
        </w:rPr>
        <w:t>县抗震救灾指挥部各成员单位职责</w:t>
      </w:r>
    </w:p>
    <w:p w14:paraId="0406F528">
      <w:pPr>
        <w:tabs>
          <w:tab w:val="left" w:pos="0"/>
          <w:tab w:val="left" w:pos="284"/>
        </w:tabs>
        <w:spacing w:line="520" w:lineRule="exact"/>
        <w:ind w:left="210" w:firstLine="560" w:firstLineChars="200"/>
        <w:rPr>
          <w:sz w:val="28"/>
          <w:szCs w:val="28"/>
        </w:rPr>
      </w:pPr>
      <w:r>
        <w:rPr>
          <w:rFonts w:hint="eastAsia"/>
          <w:sz w:val="28"/>
          <w:szCs w:val="28"/>
        </w:rPr>
        <w:t>县抗震救灾指挥部各成员单位主要领导在地震发生后30分钟内主动快速到指挥部集结（陇川县县政府三楼）待命，同时按本预案职责分工组织实施。根据应急处置工作需要将成员单位分为1</w:t>
      </w:r>
      <w:r>
        <w:rPr>
          <w:sz w:val="28"/>
          <w:szCs w:val="28"/>
        </w:rPr>
        <w:t>9</w:t>
      </w:r>
      <w:r>
        <w:rPr>
          <w:rFonts w:hint="eastAsia"/>
          <w:sz w:val="28"/>
          <w:szCs w:val="28"/>
        </w:rPr>
        <w:t>个抗震救灾工作组具体组织实施抗震救灾工作。</w:t>
      </w:r>
    </w:p>
    <w:p w14:paraId="645465E9">
      <w:pPr>
        <w:tabs>
          <w:tab w:val="left" w:pos="0"/>
          <w:tab w:val="left" w:pos="284"/>
        </w:tabs>
        <w:spacing w:line="560" w:lineRule="exact"/>
        <w:ind w:left="210" w:firstLine="560" w:firstLineChars="200"/>
        <w:rPr>
          <w:sz w:val="28"/>
          <w:szCs w:val="28"/>
        </w:rPr>
      </w:pPr>
      <w:r>
        <w:rPr>
          <w:rFonts w:hint="eastAsia"/>
          <w:sz w:val="28"/>
          <w:szCs w:val="28"/>
        </w:rPr>
        <w:t>（1）.秘书组。指挥部会议筹备。筹划中央工作组、省州工作组接待工作，安排中央工作组、省州工作组及指挥部领导综合保障。记录中央工作组、省工作组及州县指挥部领导的重要讲话、指示。指导其他工作组抓好指挥部工作部署的传达落实。</w:t>
      </w:r>
    </w:p>
    <w:p w14:paraId="229A0776">
      <w:pPr>
        <w:tabs>
          <w:tab w:val="left" w:pos="0"/>
          <w:tab w:val="left" w:pos="284"/>
        </w:tabs>
        <w:spacing w:line="560" w:lineRule="exact"/>
        <w:ind w:left="210" w:firstLine="560" w:firstLineChars="200"/>
        <w:rPr>
          <w:sz w:val="28"/>
          <w:szCs w:val="28"/>
        </w:rPr>
      </w:pPr>
      <w:r>
        <w:rPr>
          <w:rFonts w:hint="eastAsia"/>
          <w:sz w:val="28"/>
          <w:szCs w:val="28"/>
        </w:rPr>
        <w:t>牵头单位：县委办、政府办</w:t>
      </w:r>
    </w:p>
    <w:p w14:paraId="49546D7D">
      <w:pPr>
        <w:tabs>
          <w:tab w:val="left" w:pos="0"/>
          <w:tab w:val="left" w:pos="284"/>
        </w:tabs>
        <w:spacing w:line="560" w:lineRule="exact"/>
        <w:ind w:left="210" w:firstLine="560" w:firstLineChars="200"/>
        <w:rPr>
          <w:sz w:val="28"/>
          <w:szCs w:val="28"/>
        </w:rPr>
      </w:pPr>
      <w:r>
        <w:rPr>
          <w:rFonts w:hint="eastAsia"/>
          <w:sz w:val="28"/>
          <w:szCs w:val="28"/>
        </w:rPr>
        <w:t>参加单位：救灾部队，乡镇党委、政府</w:t>
      </w:r>
    </w:p>
    <w:p w14:paraId="5F7F1622">
      <w:pPr>
        <w:tabs>
          <w:tab w:val="left" w:pos="0"/>
          <w:tab w:val="left" w:pos="284"/>
        </w:tabs>
        <w:spacing w:line="560" w:lineRule="exact"/>
        <w:ind w:left="210" w:firstLine="560" w:firstLineChars="200"/>
        <w:rPr>
          <w:sz w:val="28"/>
          <w:szCs w:val="28"/>
        </w:rPr>
      </w:pPr>
      <w:r>
        <w:rPr>
          <w:rFonts w:hint="eastAsia"/>
          <w:sz w:val="28"/>
          <w:szCs w:val="28"/>
        </w:rPr>
        <w:t>（2）.综合协调组</w:t>
      </w:r>
      <w:r>
        <w:rPr>
          <w:rFonts w:hint="eastAsia"/>
          <w:sz w:val="28"/>
          <w:szCs w:val="28"/>
        </w:rPr>
        <w:tab/>
      </w:r>
      <w:r>
        <w:rPr>
          <w:rFonts w:hint="eastAsia"/>
          <w:sz w:val="28"/>
          <w:szCs w:val="28"/>
        </w:rPr>
        <w:t>。负责前方指挥部各工作组的综合协调。确定省抗震救灾指挥部地点。落实指挥部办公设施、物资、通信、电力等保障。</w:t>
      </w:r>
    </w:p>
    <w:p w14:paraId="7A97002C">
      <w:pPr>
        <w:tabs>
          <w:tab w:val="left" w:pos="0"/>
          <w:tab w:val="left" w:pos="284"/>
        </w:tabs>
        <w:spacing w:line="560" w:lineRule="exact"/>
        <w:ind w:left="210" w:firstLine="560" w:firstLineChars="200"/>
        <w:rPr>
          <w:sz w:val="28"/>
          <w:szCs w:val="28"/>
        </w:rPr>
      </w:pPr>
      <w:r>
        <w:rPr>
          <w:rFonts w:hint="eastAsia"/>
          <w:sz w:val="28"/>
          <w:szCs w:val="28"/>
        </w:rPr>
        <w:t>牵头单位：县委办、县政府办</w:t>
      </w:r>
    </w:p>
    <w:p w14:paraId="51175A37">
      <w:pPr>
        <w:tabs>
          <w:tab w:val="left" w:pos="0"/>
          <w:tab w:val="left" w:pos="284"/>
        </w:tabs>
        <w:spacing w:line="560" w:lineRule="exact"/>
        <w:ind w:left="210" w:firstLine="560" w:firstLineChars="200"/>
        <w:rPr>
          <w:sz w:val="28"/>
          <w:szCs w:val="28"/>
        </w:rPr>
      </w:pPr>
      <w:r>
        <w:rPr>
          <w:rFonts w:hint="eastAsia"/>
          <w:sz w:val="28"/>
          <w:szCs w:val="28"/>
        </w:rPr>
        <w:t>参加单位：县应急管理局，救灾部队，灾区乡镇党委、政府</w:t>
      </w:r>
    </w:p>
    <w:p w14:paraId="5417FA77">
      <w:pPr>
        <w:tabs>
          <w:tab w:val="left" w:pos="0"/>
          <w:tab w:val="left" w:pos="284"/>
        </w:tabs>
        <w:spacing w:line="560" w:lineRule="exact"/>
        <w:ind w:left="210" w:firstLine="560" w:firstLineChars="200"/>
        <w:rPr>
          <w:sz w:val="28"/>
          <w:szCs w:val="28"/>
        </w:rPr>
      </w:pPr>
      <w:r>
        <w:rPr>
          <w:rFonts w:hint="eastAsia"/>
          <w:sz w:val="28"/>
          <w:szCs w:val="28"/>
        </w:rPr>
        <w:t>（3）. 抢险救援组。负责抢险救灾力量资源配置，统筹安排资源，调配救援队伍和装备， 搜救被困群众和受伤人员。组织对抗震救灾物资的转运，协助相关部门开展物资投送和发放工作。协助开展受灾群众转移安置。协助开展排危除险工作。</w:t>
      </w:r>
    </w:p>
    <w:p w14:paraId="0743AB03">
      <w:pPr>
        <w:tabs>
          <w:tab w:val="left" w:pos="0"/>
          <w:tab w:val="left" w:pos="284"/>
        </w:tabs>
        <w:spacing w:line="560" w:lineRule="exact"/>
        <w:ind w:left="210" w:firstLine="560" w:firstLineChars="200"/>
        <w:rPr>
          <w:sz w:val="28"/>
          <w:szCs w:val="28"/>
        </w:rPr>
      </w:pPr>
      <w:r>
        <w:rPr>
          <w:rFonts w:hint="eastAsia"/>
          <w:sz w:val="28"/>
          <w:szCs w:val="28"/>
        </w:rPr>
        <w:t>牵头单位：县人武部</w:t>
      </w:r>
    </w:p>
    <w:p w14:paraId="02B9FD94">
      <w:pPr>
        <w:tabs>
          <w:tab w:val="left" w:pos="0"/>
          <w:tab w:val="left" w:pos="284"/>
        </w:tabs>
        <w:spacing w:line="560" w:lineRule="exact"/>
        <w:ind w:left="210" w:firstLine="560" w:firstLineChars="200"/>
        <w:rPr>
          <w:sz w:val="28"/>
          <w:szCs w:val="28"/>
        </w:rPr>
      </w:pPr>
      <w:r>
        <w:rPr>
          <w:rFonts w:hint="eastAsia"/>
          <w:sz w:val="28"/>
          <w:szCs w:val="28"/>
        </w:rPr>
        <w:t>参加单位：县应急管理局、县公安局、县安监局、救灾部队，灾区乡镇政府等</w:t>
      </w:r>
    </w:p>
    <w:p w14:paraId="4F29B021">
      <w:pPr>
        <w:tabs>
          <w:tab w:val="left" w:pos="0"/>
          <w:tab w:val="left" w:pos="284"/>
        </w:tabs>
        <w:spacing w:line="560" w:lineRule="exact"/>
        <w:ind w:left="210" w:firstLine="560" w:firstLineChars="200"/>
        <w:rPr>
          <w:sz w:val="28"/>
          <w:szCs w:val="28"/>
        </w:rPr>
      </w:pPr>
      <w:r>
        <w:rPr>
          <w:rFonts w:hint="eastAsia"/>
          <w:sz w:val="28"/>
          <w:szCs w:val="28"/>
        </w:rPr>
        <w:t>（4）. 群众生活保障组。制订灾区受灾群众救助工作方案，以及相应的资金物资保障措施。建立定点热食供应点。组织调集、转运灾区生活必需品等抗震救灾物资。指导灾区做好受灾群众的紧急转移和安置工作。设立社会力量参与救灾服务平台，指导做好社会力量参与救灾管理工作。调控灾区群众基本生活保障和市场供应。</w:t>
      </w:r>
    </w:p>
    <w:p w14:paraId="686D1FB7">
      <w:pPr>
        <w:tabs>
          <w:tab w:val="left" w:pos="0"/>
          <w:tab w:val="left" w:pos="284"/>
        </w:tabs>
        <w:spacing w:line="560" w:lineRule="exact"/>
        <w:ind w:left="210" w:firstLine="560" w:firstLineChars="200"/>
        <w:rPr>
          <w:sz w:val="28"/>
          <w:szCs w:val="28"/>
        </w:rPr>
      </w:pPr>
      <w:r>
        <w:rPr>
          <w:rFonts w:hint="eastAsia"/>
          <w:sz w:val="28"/>
          <w:szCs w:val="28"/>
        </w:rPr>
        <w:t>牵头单位：县民政局、乡镇政府</w:t>
      </w:r>
    </w:p>
    <w:p w14:paraId="2EF8AB5B">
      <w:pPr>
        <w:tabs>
          <w:tab w:val="left" w:pos="0"/>
          <w:tab w:val="left" w:pos="284"/>
        </w:tabs>
        <w:spacing w:line="560" w:lineRule="exact"/>
        <w:ind w:left="210" w:firstLine="560" w:firstLineChars="200"/>
        <w:rPr>
          <w:sz w:val="28"/>
          <w:szCs w:val="28"/>
        </w:rPr>
      </w:pPr>
      <w:r>
        <w:rPr>
          <w:rFonts w:hint="eastAsia"/>
          <w:sz w:val="28"/>
          <w:szCs w:val="28"/>
        </w:rPr>
        <w:t>参加单位：县工业和商务局、县发改局、县市场监督管理局、团县委、县红十字会等</w:t>
      </w:r>
    </w:p>
    <w:p w14:paraId="20B094B8">
      <w:pPr>
        <w:tabs>
          <w:tab w:val="left" w:pos="0"/>
          <w:tab w:val="left" w:pos="284"/>
        </w:tabs>
        <w:spacing w:line="560" w:lineRule="exact"/>
        <w:ind w:left="210" w:firstLine="560" w:firstLineChars="200"/>
        <w:rPr>
          <w:sz w:val="28"/>
          <w:szCs w:val="28"/>
        </w:rPr>
      </w:pPr>
      <w:r>
        <w:rPr>
          <w:rFonts w:hint="eastAsia"/>
          <w:sz w:val="28"/>
          <w:szCs w:val="28"/>
        </w:rPr>
        <w:t>（5）. 医疗救治防疫组。组织医疗防疫队伍进入灾区，组建震区临时医院或医疗所，抢救、转运和医治伤病员。及时检测、监测灾区饮用水源、食品、药品安全等。开展灾后卫生防疫工作。组织开展灾后心理援助工作。</w:t>
      </w:r>
    </w:p>
    <w:p w14:paraId="34190790">
      <w:pPr>
        <w:tabs>
          <w:tab w:val="left" w:pos="0"/>
          <w:tab w:val="left" w:pos="284"/>
        </w:tabs>
        <w:spacing w:line="560" w:lineRule="exact"/>
        <w:ind w:left="210" w:firstLine="560" w:firstLineChars="200"/>
        <w:rPr>
          <w:sz w:val="28"/>
          <w:szCs w:val="28"/>
        </w:rPr>
      </w:pPr>
      <w:r>
        <w:rPr>
          <w:rFonts w:hint="eastAsia"/>
          <w:sz w:val="28"/>
          <w:szCs w:val="28"/>
        </w:rPr>
        <w:t>牵头单位：县卫生健康局、乡镇政府</w:t>
      </w:r>
    </w:p>
    <w:p w14:paraId="3FDE43FE">
      <w:pPr>
        <w:tabs>
          <w:tab w:val="left" w:pos="0"/>
          <w:tab w:val="left" w:pos="284"/>
        </w:tabs>
        <w:spacing w:line="560" w:lineRule="exact"/>
        <w:ind w:left="210" w:firstLine="560" w:firstLineChars="200"/>
        <w:rPr>
          <w:sz w:val="28"/>
          <w:szCs w:val="28"/>
        </w:rPr>
      </w:pPr>
      <w:r>
        <w:rPr>
          <w:rFonts w:hint="eastAsia"/>
          <w:sz w:val="28"/>
          <w:szCs w:val="28"/>
        </w:rPr>
        <w:t>参加单位：进入灾区医疗队伍、县市场监督管理局、县红十字会、县外办等</w:t>
      </w:r>
    </w:p>
    <w:p w14:paraId="54918747">
      <w:pPr>
        <w:tabs>
          <w:tab w:val="left" w:pos="0"/>
          <w:tab w:val="left" w:pos="284"/>
        </w:tabs>
        <w:spacing w:line="560" w:lineRule="exact"/>
        <w:ind w:left="210" w:firstLine="560" w:firstLineChars="200"/>
        <w:rPr>
          <w:sz w:val="28"/>
          <w:szCs w:val="28"/>
        </w:rPr>
      </w:pPr>
      <w:r>
        <w:rPr>
          <w:rFonts w:hint="eastAsia"/>
          <w:sz w:val="28"/>
          <w:szCs w:val="28"/>
        </w:rPr>
        <w:t>（6）.保通组。组织力量抢修维护公路、桥梁、隧道等交通设施。组织力量抢修通信、供电、供排水、供气、广播电视等设施。</w:t>
      </w:r>
    </w:p>
    <w:p w14:paraId="576D7EA1">
      <w:pPr>
        <w:tabs>
          <w:tab w:val="left" w:pos="0"/>
          <w:tab w:val="left" w:pos="284"/>
        </w:tabs>
        <w:spacing w:line="560" w:lineRule="exact"/>
        <w:ind w:left="210" w:firstLine="560" w:firstLineChars="200"/>
        <w:rPr>
          <w:sz w:val="28"/>
          <w:szCs w:val="28"/>
        </w:rPr>
      </w:pPr>
      <w:r>
        <w:rPr>
          <w:rFonts w:hint="eastAsia"/>
          <w:sz w:val="28"/>
          <w:szCs w:val="28"/>
        </w:rPr>
        <w:t>牵头单位：县交通运输局、乡镇政府</w:t>
      </w:r>
    </w:p>
    <w:p w14:paraId="5275230D">
      <w:pPr>
        <w:tabs>
          <w:tab w:val="left" w:pos="0"/>
          <w:tab w:val="left" w:pos="284"/>
        </w:tabs>
        <w:spacing w:line="560" w:lineRule="exact"/>
        <w:ind w:left="210" w:firstLine="560" w:firstLineChars="200"/>
        <w:rPr>
          <w:sz w:val="28"/>
          <w:szCs w:val="28"/>
        </w:rPr>
      </w:pPr>
      <w:r>
        <w:rPr>
          <w:rFonts w:hint="eastAsia"/>
          <w:sz w:val="28"/>
          <w:szCs w:val="28"/>
        </w:rPr>
        <w:t>参加单位：县自然资源局、县住建局、县供电局、县通信部门</w:t>
      </w:r>
    </w:p>
    <w:p w14:paraId="1100239A">
      <w:pPr>
        <w:tabs>
          <w:tab w:val="left" w:pos="0"/>
          <w:tab w:val="left" w:pos="284"/>
        </w:tabs>
        <w:spacing w:line="560" w:lineRule="exact"/>
        <w:ind w:left="210" w:firstLine="560" w:firstLineChars="200"/>
        <w:rPr>
          <w:sz w:val="28"/>
          <w:szCs w:val="28"/>
        </w:rPr>
      </w:pPr>
      <w:r>
        <w:rPr>
          <w:rFonts w:hint="eastAsia"/>
          <w:sz w:val="28"/>
          <w:szCs w:val="28"/>
        </w:rPr>
        <w:t>（7）. 次生灾害防范处置组。对重大地质灾害隐患进行监测预警、排查核实、处置，发生险情， 及时组织疏散。做好余震防范，及时组织扑火灭火，处置危化品泄漏事故。做好灾区防火以及灾区安全生产隐患和环境风险排查、防范工作。加强河湖水质监测和危险化学品等污染物防控，保障灾区水库安全和饮用水源安全。对易于发生次生灾害的重大危险源、重要目标物、重大关键基础设施，采取紧急处置措施并加强监控。加强灾区环境监测，减轻或消除环境污染危害。做好灾区地震应急气象保障服务工作。</w:t>
      </w:r>
    </w:p>
    <w:p w14:paraId="4AD56181">
      <w:pPr>
        <w:tabs>
          <w:tab w:val="left" w:pos="0"/>
          <w:tab w:val="left" w:pos="284"/>
        </w:tabs>
        <w:spacing w:line="560" w:lineRule="exact"/>
        <w:ind w:left="210" w:firstLine="560" w:firstLineChars="200"/>
        <w:rPr>
          <w:sz w:val="28"/>
          <w:szCs w:val="28"/>
        </w:rPr>
      </w:pPr>
      <w:r>
        <w:rPr>
          <w:rFonts w:hint="eastAsia"/>
          <w:sz w:val="28"/>
          <w:szCs w:val="28"/>
        </w:rPr>
        <w:t>牵头单位：县自然资源局、乡镇政府</w:t>
      </w:r>
    </w:p>
    <w:p w14:paraId="6B514C04">
      <w:pPr>
        <w:tabs>
          <w:tab w:val="left" w:pos="0"/>
          <w:tab w:val="left" w:pos="284"/>
        </w:tabs>
        <w:spacing w:line="560" w:lineRule="exact"/>
        <w:ind w:left="210" w:firstLine="560" w:firstLineChars="200"/>
        <w:rPr>
          <w:sz w:val="28"/>
          <w:szCs w:val="28"/>
        </w:rPr>
      </w:pPr>
      <w:r>
        <w:rPr>
          <w:rFonts w:hint="eastAsia"/>
          <w:sz w:val="28"/>
          <w:szCs w:val="28"/>
        </w:rPr>
        <w:t>参加单位：县水利局、德宏州生态环境局陇川分局、县安监局、县防震减灾局、县气象局、救灾部队等。</w:t>
      </w:r>
    </w:p>
    <w:p w14:paraId="1B782E1F">
      <w:pPr>
        <w:tabs>
          <w:tab w:val="left" w:pos="0"/>
          <w:tab w:val="left" w:pos="284"/>
        </w:tabs>
        <w:spacing w:line="560" w:lineRule="exact"/>
        <w:ind w:left="210" w:firstLine="560" w:firstLineChars="200"/>
        <w:rPr>
          <w:sz w:val="28"/>
          <w:szCs w:val="28"/>
        </w:rPr>
      </w:pPr>
      <w:r>
        <w:rPr>
          <w:rFonts w:hint="eastAsia"/>
          <w:sz w:val="28"/>
          <w:szCs w:val="28"/>
        </w:rPr>
        <w:t>（8）. 治安维稳组。维护道路交通秩序，及时进行交通管制。组织维护灾区治安管理和安全保卫工作，严密防范、严厉打击趁机进行盗窃、抢劫、哄抢救灾物资等行为。防控以宗教或赈灾募捐名义诈骗敛取不义之财、借机传播各种谣言制造社会恐慌等违法犯罪活动。加强对党政机关、要害部门、金融单位、储备仓库等重要场所的警戒。对集中安置点实行社区化管理，着重做好集中安置点的治安管理与维护工作。做好涉灾矛盾纠纷化解和法律服务工作。</w:t>
      </w:r>
    </w:p>
    <w:p w14:paraId="4931064D">
      <w:pPr>
        <w:tabs>
          <w:tab w:val="left" w:pos="0"/>
          <w:tab w:val="left" w:pos="284"/>
        </w:tabs>
        <w:spacing w:line="560" w:lineRule="exact"/>
        <w:ind w:left="210" w:firstLine="560" w:firstLineChars="200"/>
        <w:rPr>
          <w:sz w:val="28"/>
          <w:szCs w:val="28"/>
        </w:rPr>
      </w:pPr>
      <w:r>
        <w:rPr>
          <w:rFonts w:hint="eastAsia"/>
          <w:sz w:val="28"/>
          <w:szCs w:val="28"/>
        </w:rPr>
        <w:t>牵头单位：县公安局、乡镇政府</w:t>
      </w:r>
    </w:p>
    <w:p w14:paraId="2418E6CB">
      <w:pPr>
        <w:tabs>
          <w:tab w:val="left" w:pos="0"/>
          <w:tab w:val="left" w:pos="284"/>
        </w:tabs>
        <w:spacing w:line="560" w:lineRule="exact"/>
        <w:ind w:left="210" w:firstLine="560" w:firstLineChars="200"/>
        <w:rPr>
          <w:sz w:val="28"/>
          <w:szCs w:val="28"/>
        </w:rPr>
      </w:pPr>
      <w:r>
        <w:rPr>
          <w:rFonts w:hint="eastAsia"/>
          <w:sz w:val="28"/>
          <w:szCs w:val="28"/>
        </w:rPr>
        <w:t>参加单位：县民宗局、县司法局、救灾部队等</w:t>
      </w:r>
    </w:p>
    <w:p w14:paraId="16B55B80">
      <w:pPr>
        <w:tabs>
          <w:tab w:val="left" w:pos="0"/>
          <w:tab w:val="left" w:pos="284"/>
        </w:tabs>
        <w:spacing w:line="560" w:lineRule="exact"/>
        <w:ind w:left="210" w:firstLine="560" w:firstLineChars="200"/>
        <w:rPr>
          <w:sz w:val="28"/>
          <w:szCs w:val="28"/>
        </w:rPr>
      </w:pPr>
      <w:r>
        <w:rPr>
          <w:rFonts w:hint="eastAsia"/>
          <w:sz w:val="28"/>
          <w:szCs w:val="28"/>
        </w:rPr>
        <w:t>（9）. 善后处置处。做好遇难者遗体火化工作。发放遇难者家属抚慰金。依法对无法确定身份的遇难者进行 DNA 鉴定。</w:t>
      </w:r>
    </w:p>
    <w:p w14:paraId="3DE81048">
      <w:pPr>
        <w:tabs>
          <w:tab w:val="left" w:pos="0"/>
          <w:tab w:val="left" w:pos="284"/>
        </w:tabs>
        <w:spacing w:line="560" w:lineRule="exact"/>
        <w:ind w:left="210" w:firstLine="560" w:firstLineChars="200"/>
        <w:rPr>
          <w:sz w:val="28"/>
          <w:szCs w:val="28"/>
        </w:rPr>
      </w:pPr>
      <w:r>
        <w:rPr>
          <w:rFonts w:hint="eastAsia"/>
          <w:sz w:val="28"/>
          <w:szCs w:val="28"/>
        </w:rPr>
        <w:t>牵头单位：县民政局、县公安局</w:t>
      </w:r>
    </w:p>
    <w:p w14:paraId="115CD292">
      <w:pPr>
        <w:tabs>
          <w:tab w:val="left" w:pos="0"/>
          <w:tab w:val="left" w:pos="284"/>
        </w:tabs>
        <w:spacing w:line="560" w:lineRule="exact"/>
        <w:ind w:left="210" w:firstLine="560" w:firstLineChars="200"/>
        <w:rPr>
          <w:sz w:val="28"/>
          <w:szCs w:val="28"/>
        </w:rPr>
      </w:pPr>
      <w:r>
        <w:rPr>
          <w:rFonts w:hint="eastAsia"/>
          <w:sz w:val="28"/>
          <w:szCs w:val="28"/>
        </w:rPr>
        <w:t>参加单位：乡镇政府</w:t>
      </w:r>
    </w:p>
    <w:p w14:paraId="6D762D52">
      <w:pPr>
        <w:tabs>
          <w:tab w:val="left" w:pos="0"/>
          <w:tab w:val="left" w:pos="284"/>
        </w:tabs>
        <w:spacing w:line="560" w:lineRule="exact"/>
        <w:ind w:left="210" w:firstLine="560" w:firstLineChars="200"/>
        <w:rPr>
          <w:sz w:val="28"/>
          <w:szCs w:val="28"/>
        </w:rPr>
      </w:pPr>
      <w:r>
        <w:rPr>
          <w:rFonts w:hint="eastAsia"/>
          <w:sz w:val="28"/>
          <w:szCs w:val="28"/>
        </w:rPr>
        <w:t>（10）.地震监测与灾情损失评估组。进行地震灾情速报和快速评估，提出应对和处置地震灾害的辅助决策意见。协助省地震局组建流动监测台网，判定地震类型，密切监视震情发展。协助省地震局开展对地震烈度、发震构造、灾区范围、建构筑物和基础设施破坏程度、工程结构震害特征、人员伤亡数量、地震宏观异常现象、地震社会影响和各种地震次生灾害调查。协助省州直相关单位对地震灾害损失进行评估，开展地震灾害科学考察。</w:t>
      </w:r>
    </w:p>
    <w:p w14:paraId="198FAC51">
      <w:pPr>
        <w:tabs>
          <w:tab w:val="left" w:pos="0"/>
          <w:tab w:val="left" w:pos="284"/>
        </w:tabs>
        <w:spacing w:line="560" w:lineRule="exact"/>
        <w:ind w:left="210" w:firstLine="560" w:firstLineChars="200"/>
        <w:rPr>
          <w:sz w:val="28"/>
          <w:szCs w:val="28"/>
        </w:rPr>
      </w:pPr>
      <w:r>
        <w:rPr>
          <w:rFonts w:hint="eastAsia"/>
          <w:sz w:val="28"/>
          <w:szCs w:val="28"/>
        </w:rPr>
        <w:t>牵头单位：县防震减灾局</w:t>
      </w:r>
    </w:p>
    <w:p w14:paraId="7F31202B">
      <w:pPr>
        <w:tabs>
          <w:tab w:val="left" w:pos="0"/>
          <w:tab w:val="left" w:pos="284"/>
        </w:tabs>
        <w:spacing w:line="560" w:lineRule="exact"/>
        <w:ind w:left="210" w:firstLine="560" w:firstLineChars="200"/>
        <w:rPr>
          <w:sz w:val="28"/>
          <w:szCs w:val="28"/>
        </w:rPr>
      </w:pPr>
      <w:r>
        <w:rPr>
          <w:rFonts w:hint="eastAsia"/>
          <w:sz w:val="28"/>
          <w:szCs w:val="28"/>
        </w:rPr>
        <w:t>参加单位：乡镇政府、县抗震救灾指挥部各成员单位</w:t>
      </w:r>
    </w:p>
    <w:p w14:paraId="1F1189AC">
      <w:pPr>
        <w:tabs>
          <w:tab w:val="left" w:pos="0"/>
          <w:tab w:val="left" w:pos="284"/>
        </w:tabs>
        <w:spacing w:line="560" w:lineRule="exact"/>
        <w:ind w:left="210" w:firstLine="560" w:firstLineChars="200"/>
        <w:rPr>
          <w:sz w:val="28"/>
          <w:szCs w:val="28"/>
        </w:rPr>
      </w:pPr>
      <w:r>
        <w:rPr>
          <w:rFonts w:hint="eastAsia"/>
          <w:sz w:val="28"/>
          <w:szCs w:val="28"/>
        </w:rPr>
        <w:t>（11）.物资保运组。调运物资和装备。协调提供运力保障。</w:t>
      </w:r>
    </w:p>
    <w:p w14:paraId="29E9EE12">
      <w:pPr>
        <w:tabs>
          <w:tab w:val="left" w:pos="0"/>
          <w:tab w:val="left" w:pos="284"/>
        </w:tabs>
        <w:spacing w:line="560" w:lineRule="exact"/>
        <w:ind w:left="210" w:firstLine="560" w:firstLineChars="200"/>
        <w:rPr>
          <w:sz w:val="28"/>
          <w:szCs w:val="28"/>
        </w:rPr>
      </w:pPr>
      <w:r>
        <w:rPr>
          <w:rFonts w:hint="eastAsia"/>
          <w:sz w:val="28"/>
          <w:szCs w:val="28"/>
        </w:rPr>
        <w:t>牵头单位：县交通运输局、乡镇政府</w:t>
      </w:r>
    </w:p>
    <w:p w14:paraId="1DA3CDD6">
      <w:pPr>
        <w:tabs>
          <w:tab w:val="left" w:pos="0"/>
          <w:tab w:val="left" w:pos="284"/>
        </w:tabs>
        <w:spacing w:line="560" w:lineRule="exact"/>
        <w:ind w:left="210" w:firstLine="560" w:firstLineChars="200"/>
        <w:rPr>
          <w:sz w:val="28"/>
          <w:szCs w:val="28"/>
        </w:rPr>
      </w:pPr>
      <w:r>
        <w:rPr>
          <w:rFonts w:hint="eastAsia"/>
          <w:sz w:val="28"/>
          <w:szCs w:val="28"/>
        </w:rPr>
        <w:t>参加单位:县民政局、救灾部队、县道路运输管理局等</w:t>
      </w:r>
    </w:p>
    <w:p w14:paraId="7B4DEF20">
      <w:pPr>
        <w:tabs>
          <w:tab w:val="left" w:pos="0"/>
          <w:tab w:val="left" w:pos="284"/>
        </w:tabs>
        <w:spacing w:line="560" w:lineRule="exact"/>
        <w:ind w:left="210" w:firstLine="560" w:firstLineChars="200"/>
        <w:rPr>
          <w:sz w:val="28"/>
          <w:szCs w:val="28"/>
        </w:rPr>
      </w:pPr>
      <w:r>
        <w:rPr>
          <w:rFonts w:hint="eastAsia"/>
          <w:sz w:val="28"/>
          <w:szCs w:val="28"/>
        </w:rPr>
        <w:t>（12）.新闻宣传组。组织灾情和抗震救灾信息发布，及时准确发布灾情，正确引导舆论。组织管理媒体记者队伍，做好抗震救灾工作新闻报道。做好舆情监控及研判，采取适当形式积极稳妥应对。开展地震应急宣传，维护社会秩序稳定。</w:t>
      </w:r>
    </w:p>
    <w:p w14:paraId="61C6EBCA">
      <w:pPr>
        <w:tabs>
          <w:tab w:val="left" w:pos="0"/>
          <w:tab w:val="left" w:pos="284"/>
        </w:tabs>
        <w:spacing w:line="560" w:lineRule="exact"/>
        <w:ind w:left="210" w:firstLine="560" w:firstLineChars="200"/>
        <w:rPr>
          <w:sz w:val="28"/>
          <w:szCs w:val="28"/>
        </w:rPr>
      </w:pPr>
      <w:r>
        <w:rPr>
          <w:rFonts w:hint="eastAsia"/>
          <w:sz w:val="28"/>
          <w:szCs w:val="28"/>
        </w:rPr>
        <w:t>牵头单位：县委宣传部、乡镇政府</w:t>
      </w:r>
    </w:p>
    <w:p w14:paraId="5EA47DC7">
      <w:pPr>
        <w:tabs>
          <w:tab w:val="left" w:pos="0"/>
          <w:tab w:val="left" w:pos="284"/>
        </w:tabs>
        <w:spacing w:line="560" w:lineRule="exact"/>
        <w:ind w:left="210" w:firstLine="560" w:firstLineChars="200"/>
        <w:rPr>
          <w:sz w:val="28"/>
          <w:szCs w:val="28"/>
        </w:rPr>
      </w:pPr>
      <w:r>
        <w:rPr>
          <w:rFonts w:hint="eastAsia"/>
          <w:sz w:val="28"/>
          <w:szCs w:val="28"/>
        </w:rPr>
        <w:t>参加单位：县公安局、县民政局、县交通运输局、县卫生健康局、县外事办、县文化和旅游局、县防震减灾局等</w:t>
      </w:r>
    </w:p>
    <w:p w14:paraId="023160D5">
      <w:pPr>
        <w:tabs>
          <w:tab w:val="left" w:pos="0"/>
          <w:tab w:val="left" w:pos="284"/>
        </w:tabs>
        <w:spacing w:line="560" w:lineRule="exact"/>
        <w:ind w:left="210" w:firstLine="560" w:firstLineChars="200"/>
        <w:rPr>
          <w:sz w:val="28"/>
          <w:szCs w:val="28"/>
        </w:rPr>
      </w:pPr>
      <w:r>
        <w:rPr>
          <w:rFonts w:hint="eastAsia"/>
          <w:sz w:val="28"/>
          <w:szCs w:val="28"/>
        </w:rPr>
        <w:t>（13）.督查监察组。组织开展对中央和国家机关有关部门、省、州、县政府投入抗震救灾资金物资，以及接受捐赠的民间组织和社会团体的抗震救灾资金物资管理使用情况进行检查。督促检查灾区政府、各行政机关及其工作人员在抗震救灾工作中， 执行国家政策、法律法规及省政府颁发的决议和命令的情况。防止公务人员侵害灾区群众基本权利的行为发生。受理灾区群众或单位对监察对象违纪行为的检举、控告。</w:t>
      </w:r>
    </w:p>
    <w:p w14:paraId="6ACD7E08">
      <w:pPr>
        <w:tabs>
          <w:tab w:val="left" w:pos="0"/>
          <w:tab w:val="left" w:pos="284"/>
        </w:tabs>
        <w:spacing w:line="560" w:lineRule="exact"/>
        <w:ind w:left="210" w:firstLine="560" w:firstLineChars="200"/>
        <w:rPr>
          <w:sz w:val="28"/>
          <w:szCs w:val="28"/>
        </w:rPr>
      </w:pPr>
      <w:r>
        <w:rPr>
          <w:rFonts w:hint="eastAsia"/>
          <w:sz w:val="28"/>
          <w:szCs w:val="28"/>
        </w:rPr>
        <w:t>牵头单位：县纪委监察委、乡镇政府</w:t>
      </w:r>
    </w:p>
    <w:p w14:paraId="762073A8">
      <w:pPr>
        <w:tabs>
          <w:tab w:val="left" w:pos="0"/>
          <w:tab w:val="left" w:pos="284"/>
        </w:tabs>
        <w:spacing w:line="560" w:lineRule="exact"/>
        <w:ind w:left="210" w:firstLine="560" w:firstLineChars="200"/>
        <w:rPr>
          <w:sz w:val="28"/>
          <w:szCs w:val="28"/>
        </w:rPr>
      </w:pPr>
      <w:r>
        <w:rPr>
          <w:rFonts w:hint="eastAsia"/>
          <w:sz w:val="28"/>
          <w:szCs w:val="28"/>
        </w:rPr>
        <w:t>参加单位：县政府督查室、县审计局等</w:t>
      </w:r>
    </w:p>
    <w:p w14:paraId="770C628A">
      <w:pPr>
        <w:tabs>
          <w:tab w:val="left" w:pos="0"/>
          <w:tab w:val="left" w:pos="284"/>
        </w:tabs>
        <w:spacing w:line="560" w:lineRule="exact"/>
        <w:ind w:left="210" w:firstLine="560" w:firstLineChars="200"/>
        <w:rPr>
          <w:sz w:val="28"/>
          <w:szCs w:val="28"/>
        </w:rPr>
      </w:pPr>
      <w:r>
        <w:rPr>
          <w:rFonts w:hint="eastAsia"/>
          <w:sz w:val="28"/>
          <w:szCs w:val="28"/>
        </w:rPr>
        <w:t>（14）.恢复重建组。收集相关资料，组织开展恢复重建规划编制前期工作。安排落实有关扶持资金和物资。开展灾区房屋建构筑物的安全鉴定；调运应急板房等物资和装备， 搭建临时板房。对受灾的基础设施、工矿商贸和农业损毁情况进行核实，指导制定</w:t>
      </w:r>
    </w:p>
    <w:p w14:paraId="13689ECB">
      <w:pPr>
        <w:tabs>
          <w:tab w:val="left" w:pos="0"/>
          <w:tab w:val="left" w:pos="284"/>
        </w:tabs>
        <w:spacing w:line="560" w:lineRule="exact"/>
        <w:ind w:left="210" w:firstLine="560" w:firstLineChars="200"/>
        <w:rPr>
          <w:sz w:val="28"/>
          <w:szCs w:val="28"/>
        </w:rPr>
      </w:pPr>
      <w:r>
        <w:rPr>
          <w:rFonts w:hint="eastAsia"/>
          <w:sz w:val="28"/>
          <w:szCs w:val="28"/>
        </w:rPr>
        <w:t>科学恢复生产方案。</w:t>
      </w:r>
    </w:p>
    <w:p w14:paraId="1EAE4BC8">
      <w:pPr>
        <w:tabs>
          <w:tab w:val="left" w:pos="0"/>
          <w:tab w:val="left" w:pos="284"/>
        </w:tabs>
        <w:spacing w:line="560" w:lineRule="exact"/>
        <w:ind w:left="210" w:firstLine="560" w:firstLineChars="200"/>
        <w:rPr>
          <w:sz w:val="28"/>
          <w:szCs w:val="28"/>
        </w:rPr>
      </w:pPr>
      <w:r>
        <w:rPr>
          <w:rFonts w:hint="eastAsia"/>
          <w:sz w:val="28"/>
          <w:szCs w:val="28"/>
        </w:rPr>
        <w:t>牵头单位：县发改局、住建局</w:t>
      </w:r>
    </w:p>
    <w:p w14:paraId="258B01F3">
      <w:pPr>
        <w:tabs>
          <w:tab w:val="left" w:pos="0"/>
          <w:tab w:val="left" w:pos="284"/>
        </w:tabs>
        <w:spacing w:line="560" w:lineRule="exact"/>
        <w:ind w:left="210" w:firstLine="560" w:firstLineChars="200"/>
        <w:rPr>
          <w:sz w:val="28"/>
          <w:szCs w:val="28"/>
        </w:rPr>
      </w:pPr>
      <w:r>
        <w:rPr>
          <w:rFonts w:hint="eastAsia"/>
          <w:sz w:val="28"/>
          <w:szCs w:val="28"/>
        </w:rPr>
        <w:t>参加单位：县抗震救灾指挥部各成员单位</w:t>
      </w:r>
    </w:p>
    <w:p w14:paraId="65764559">
      <w:pPr>
        <w:tabs>
          <w:tab w:val="left" w:pos="0"/>
          <w:tab w:val="left" w:pos="284"/>
        </w:tabs>
        <w:spacing w:line="560" w:lineRule="exact"/>
        <w:ind w:left="210" w:firstLine="560" w:firstLineChars="200"/>
        <w:rPr>
          <w:sz w:val="28"/>
          <w:szCs w:val="28"/>
        </w:rPr>
      </w:pPr>
      <w:r>
        <w:rPr>
          <w:rFonts w:hint="eastAsia"/>
          <w:sz w:val="28"/>
          <w:szCs w:val="28"/>
        </w:rPr>
        <w:t>（15）.后勤保障组。为指挥部提供饮食、居住、通信（网络）、车辆、卫生、办公场所及设施等保障。</w:t>
      </w:r>
    </w:p>
    <w:p w14:paraId="10D7E96A">
      <w:pPr>
        <w:tabs>
          <w:tab w:val="left" w:pos="0"/>
          <w:tab w:val="left" w:pos="284"/>
        </w:tabs>
        <w:spacing w:line="560" w:lineRule="exact"/>
        <w:ind w:left="210" w:firstLine="560" w:firstLineChars="200"/>
        <w:rPr>
          <w:sz w:val="28"/>
          <w:szCs w:val="28"/>
        </w:rPr>
      </w:pPr>
      <w:r>
        <w:rPr>
          <w:rFonts w:hint="eastAsia"/>
          <w:sz w:val="28"/>
          <w:szCs w:val="28"/>
        </w:rPr>
        <w:t>牵头单位：县政府办公室</w:t>
      </w:r>
    </w:p>
    <w:p w14:paraId="08C03D0F">
      <w:pPr>
        <w:tabs>
          <w:tab w:val="left" w:pos="0"/>
          <w:tab w:val="left" w:pos="284"/>
        </w:tabs>
        <w:spacing w:line="560" w:lineRule="exact"/>
        <w:ind w:left="210" w:firstLine="560" w:firstLineChars="200"/>
        <w:rPr>
          <w:sz w:val="28"/>
          <w:szCs w:val="28"/>
        </w:rPr>
      </w:pPr>
      <w:r>
        <w:rPr>
          <w:rFonts w:hint="eastAsia"/>
          <w:sz w:val="28"/>
          <w:szCs w:val="28"/>
        </w:rPr>
        <w:t>参加单位：乡镇政府</w:t>
      </w:r>
    </w:p>
    <w:p w14:paraId="42A8DB49">
      <w:pPr>
        <w:tabs>
          <w:tab w:val="left" w:pos="0"/>
          <w:tab w:val="left" w:pos="284"/>
        </w:tabs>
        <w:spacing w:line="560" w:lineRule="exact"/>
        <w:ind w:left="210" w:firstLine="560" w:firstLineChars="200"/>
        <w:rPr>
          <w:sz w:val="28"/>
          <w:szCs w:val="28"/>
        </w:rPr>
      </w:pPr>
      <w:r>
        <w:rPr>
          <w:rFonts w:hint="eastAsia"/>
          <w:sz w:val="28"/>
          <w:szCs w:val="28"/>
        </w:rPr>
        <w:t>（16）. 综合协调组。确定省、州抗震救灾指挥部地点。落实指挥部办公设施、物资、通信、电力等保障。做好中央、省工作组的接待和相关保障工作。协调组织全县抗震救灾物资、装备、人员，根据现场抗震救灾需求， 开展紧急救援、抗震救灾物资、装备、人员的保障支援。做好信息汇总和相关文件的上传下达工作。组织专家做好分析研究，提出工作对策建议。完成指挥部交办的其他工作。</w:t>
      </w:r>
    </w:p>
    <w:p w14:paraId="41D90C04">
      <w:pPr>
        <w:tabs>
          <w:tab w:val="left" w:pos="0"/>
          <w:tab w:val="left" w:pos="284"/>
        </w:tabs>
        <w:spacing w:line="560" w:lineRule="exact"/>
        <w:ind w:left="210" w:firstLine="560" w:firstLineChars="200"/>
        <w:rPr>
          <w:sz w:val="28"/>
          <w:szCs w:val="28"/>
        </w:rPr>
      </w:pPr>
      <w:r>
        <w:rPr>
          <w:rFonts w:hint="eastAsia"/>
          <w:sz w:val="28"/>
          <w:szCs w:val="28"/>
        </w:rPr>
        <w:t>牵头单位：县委办、政府办</w:t>
      </w:r>
    </w:p>
    <w:p w14:paraId="183163FC">
      <w:pPr>
        <w:tabs>
          <w:tab w:val="left" w:pos="0"/>
          <w:tab w:val="left" w:pos="284"/>
        </w:tabs>
        <w:spacing w:line="560" w:lineRule="exact"/>
        <w:ind w:left="210" w:firstLine="560" w:firstLineChars="200"/>
        <w:rPr>
          <w:sz w:val="28"/>
          <w:szCs w:val="28"/>
        </w:rPr>
      </w:pPr>
      <w:r>
        <w:rPr>
          <w:rFonts w:hint="eastAsia"/>
          <w:sz w:val="28"/>
          <w:szCs w:val="28"/>
        </w:rPr>
        <w:t>参加单位：县抗震救灾指挥部各成员单位</w:t>
      </w:r>
    </w:p>
    <w:p w14:paraId="4AAFC505">
      <w:pPr>
        <w:tabs>
          <w:tab w:val="left" w:pos="0"/>
          <w:tab w:val="left" w:pos="284"/>
        </w:tabs>
        <w:spacing w:line="560" w:lineRule="exact"/>
        <w:ind w:left="210" w:firstLine="560" w:firstLineChars="200"/>
        <w:rPr>
          <w:sz w:val="28"/>
          <w:szCs w:val="28"/>
        </w:rPr>
      </w:pPr>
      <w:r>
        <w:rPr>
          <w:rFonts w:hint="eastAsia"/>
          <w:sz w:val="28"/>
          <w:szCs w:val="28"/>
        </w:rPr>
        <w:t>（17）. 涉外事务协调组。协助国家、省相关部门协调国外救援队伍行动事宜。组织处理涉外事务（港澳台、外籍旅客以及边境事宜）。</w:t>
      </w:r>
    </w:p>
    <w:p w14:paraId="17FAA740">
      <w:pPr>
        <w:tabs>
          <w:tab w:val="left" w:pos="0"/>
          <w:tab w:val="left" w:pos="284"/>
        </w:tabs>
        <w:spacing w:line="560" w:lineRule="exact"/>
        <w:ind w:left="210" w:firstLine="560" w:firstLineChars="200"/>
        <w:rPr>
          <w:sz w:val="28"/>
          <w:szCs w:val="28"/>
        </w:rPr>
      </w:pPr>
      <w:r>
        <w:rPr>
          <w:rFonts w:hint="eastAsia"/>
          <w:sz w:val="28"/>
          <w:szCs w:val="28"/>
        </w:rPr>
        <w:t>牵头单位：县外办、县防震减灾局</w:t>
      </w:r>
    </w:p>
    <w:p w14:paraId="5CC97131">
      <w:pPr>
        <w:tabs>
          <w:tab w:val="left" w:pos="0"/>
          <w:tab w:val="left" w:pos="284"/>
        </w:tabs>
        <w:spacing w:line="560" w:lineRule="exact"/>
        <w:ind w:left="210" w:firstLine="560" w:firstLineChars="200"/>
        <w:rPr>
          <w:sz w:val="28"/>
          <w:szCs w:val="28"/>
        </w:rPr>
      </w:pPr>
      <w:r>
        <w:rPr>
          <w:rFonts w:hint="eastAsia"/>
          <w:sz w:val="28"/>
          <w:szCs w:val="28"/>
        </w:rPr>
        <w:t>参加单位：县民政局、县工业和商务局、县文化和旅游局、县公安局、章凤海关、边防部队等。</w:t>
      </w:r>
    </w:p>
    <w:p w14:paraId="08BC6396">
      <w:pPr>
        <w:tabs>
          <w:tab w:val="left" w:pos="0"/>
          <w:tab w:val="left" w:pos="284"/>
        </w:tabs>
        <w:spacing w:line="560" w:lineRule="exact"/>
        <w:ind w:left="210" w:firstLine="560" w:firstLineChars="200"/>
        <w:rPr>
          <w:sz w:val="28"/>
          <w:szCs w:val="28"/>
        </w:rPr>
      </w:pPr>
      <w:r>
        <w:rPr>
          <w:rFonts w:hint="eastAsia"/>
          <w:sz w:val="28"/>
          <w:szCs w:val="28"/>
        </w:rPr>
        <w:t>（18）.救灾捐赠和应急资金筹措组。向国家、省申请救灾资金、物资和政策支持。接收和安排国内外捐赠，组织处理相关事务。</w:t>
      </w:r>
    </w:p>
    <w:p w14:paraId="439968CF">
      <w:pPr>
        <w:tabs>
          <w:tab w:val="left" w:pos="0"/>
          <w:tab w:val="left" w:pos="284"/>
        </w:tabs>
        <w:spacing w:line="560" w:lineRule="exact"/>
        <w:ind w:left="210" w:firstLine="560" w:firstLineChars="200"/>
        <w:rPr>
          <w:sz w:val="28"/>
          <w:szCs w:val="28"/>
        </w:rPr>
      </w:pPr>
      <w:r>
        <w:rPr>
          <w:rFonts w:hint="eastAsia"/>
          <w:sz w:val="28"/>
          <w:szCs w:val="28"/>
        </w:rPr>
        <w:t>牵头单位：县民政局、县财政局、县发改局</w:t>
      </w:r>
    </w:p>
    <w:p w14:paraId="7EB51C19">
      <w:pPr>
        <w:tabs>
          <w:tab w:val="left" w:pos="0"/>
          <w:tab w:val="left" w:pos="284"/>
        </w:tabs>
        <w:spacing w:line="560" w:lineRule="exact"/>
        <w:ind w:left="210" w:firstLine="560" w:firstLineChars="200"/>
        <w:rPr>
          <w:sz w:val="28"/>
          <w:szCs w:val="28"/>
        </w:rPr>
      </w:pPr>
      <w:r>
        <w:rPr>
          <w:rFonts w:hint="eastAsia"/>
          <w:sz w:val="28"/>
          <w:szCs w:val="28"/>
        </w:rPr>
        <w:t>参加单位：县工业和商务局、县外办、县红十字会</w:t>
      </w:r>
    </w:p>
    <w:p w14:paraId="45CC7A6A">
      <w:pPr>
        <w:tabs>
          <w:tab w:val="left" w:pos="0"/>
          <w:tab w:val="left" w:pos="284"/>
        </w:tabs>
        <w:spacing w:line="560" w:lineRule="exact"/>
        <w:ind w:left="210" w:firstLine="560" w:firstLineChars="200"/>
        <w:rPr>
          <w:sz w:val="28"/>
          <w:szCs w:val="28"/>
        </w:rPr>
      </w:pPr>
      <w:r>
        <w:rPr>
          <w:rFonts w:hint="eastAsia"/>
          <w:sz w:val="28"/>
          <w:szCs w:val="28"/>
        </w:rPr>
        <w:t>（19）.信息发布及宣传报道组。协调组织各级各类媒体做好灾情和抗震救灾新闻报道。做好舆情监测研判，采取妥当措施开展舆论引导。做好媒体记者管理工作。开展地震应急及次生灾害防范宣传，维护社会秩序稳定。</w:t>
      </w:r>
    </w:p>
    <w:p w14:paraId="7F767C7B">
      <w:pPr>
        <w:tabs>
          <w:tab w:val="left" w:pos="0"/>
          <w:tab w:val="left" w:pos="284"/>
        </w:tabs>
        <w:spacing w:line="560" w:lineRule="exact"/>
        <w:ind w:left="210" w:firstLine="560" w:firstLineChars="200"/>
        <w:rPr>
          <w:sz w:val="28"/>
          <w:szCs w:val="28"/>
        </w:rPr>
      </w:pPr>
      <w:r>
        <w:rPr>
          <w:rFonts w:hint="eastAsia"/>
          <w:sz w:val="28"/>
          <w:szCs w:val="28"/>
        </w:rPr>
        <w:t>牵头单位：县委宣传部</w:t>
      </w:r>
    </w:p>
    <w:p w14:paraId="02EAC981">
      <w:pPr>
        <w:tabs>
          <w:tab w:val="left" w:pos="0"/>
          <w:tab w:val="left" w:pos="284"/>
        </w:tabs>
        <w:spacing w:line="560" w:lineRule="exact"/>
        <w:ind w:left="210" w:firstLine="560" w:firstLineChars="200"/>
        <w:rPr>
          <w:sz w:val="28"/>
          <w:szCs w:val="28"/>
        </w:rPr>
      </w:pPr>
      <w:r>
        <w:rPr>
          <w:rFonts w:hint="eastAsia"/>
          <w:sz w:val="28"/>
          <w:szCs w:val="28"/>
        </w:rPr>
        <w:t>参加单位：县公安局、县民政局、县自然资源局、县交通运输局、县卫生健康局、县外事办、县文化和旅游局、县防震减灾局等。</w:t>
      </w:r>
    </w:p>
    <w:p w14:paraId="6937D23E">
      <w:pPr>
        <w:pStyle w:val="39"/>
        <w:numPr>
          <w:ilvl w:val="0"/>
          <w:numId w:val="7"/>
        </w:numPr>
        <w:spacing w:line="500" w:lineRule="exact"/>
        <w:ind w:left="283" w:leftChars="135" w:firstLineChars="0"/>
        <w:outlineLvl w:val="1"/>
        <w:rPr>
          <w:b/>
          <w:sz w:val="28"/>
          <w:szCs w:val="28"/>
        </w:rPr>
      </w:pPr>
      <w:r>
        <w:rPr>
          <w:rFonts w:hint="eastAsia"/>
          <w:b/>
          <w:sz w:val="28"/>
          <w:szCs w:val="28"/>
        </w:rPr>
        <w:t>地震预警与级别发布</w:t>
      </w:r>
    </w:p>
    <w:p w14:paraId="00CE61D8">
      <w:pPr>
        <w:tabs>
          <w:tab w:val="left" w:pos="0"/>
          <w:tab w:val="left" w:pos="284"/>
        </w:tabs>
        <w:spacing w:line="560" w:lineRule="exact"/>
        <w:ind w:left="210" w:firstLine="560" w:firstLineChars="200"/>
        <w:rPr>
          <w:sz w:val="28"/>
          <w:szCs w:val="28"/>
        </w:rPr>
      </w:pPr>
      <w:r>
        <w:rPr>
          <w:rFonts w:hint="eastAsia"/>
          <w:sz w:val="28"/>
          <w:szCs w:val="28"/>
        </w:rPr>
        <w:t>（1）地震短期预报预防行动</w:t>
      </w:r>
    </w:p>
    <w:p w14:paraId="1D7321B8">
      <w:pPr>
        <w:tabs>
          <w:tab w:val="left" w:pos="0"/>
          <w:tab w:val="left" w:pos="284"/>
        </w:tabs>
        <w:spacing w:line="560" w:lineRule="exact"/>
        <w:ind w:left="210" w:firstLine="560" w:firstLineChars="200"/>
        <w:rPr>
          <w:sz w:val="28"/>
          <w:szCs w:val="28"/>
        </w:rPr>
      </w:pPr>
      <w:r>
        <w:rPr>
          <w:rFonts w:hint="eastAsia"/>
          <w:sz w:val="28"/>
          <w:szCs w:val="28"/>
        </w:rPr>
        <w:t>①召开防震减灾工作会议，通报震情，检查各有关部门的应急预案落实情况。</w:t>
      </w:r>
    </w:p>
    <w:p w14:paraId="5147D3B0">
      <w:pPr>
        <w:tabs>
          <w:tab w:val="left" w:pos="0"/>
          <w:tab w:val="left" w:pos="284"/>
        </w:tabs>
        <w:spacing w:line="560" w:lineRule="exact"/>
        <w:ind w:left="210" w:firstLine="560" w:firstLineChars="200"/>
        <w:rPr>
          <w:sz w:val="28"/>
          <w:szCs w:val="28"/>
        </w:rPr>
      </w:pPr>
      <w:r>
        <w:rPr>
          <w:rFonts w:hint="eastAsia"/>
          <w:sz w:val="28"/>
          <w:szCs w:val="28"/>
        </w:rPr>
        <w:t>②防震减灾部门启动地震短临跟踪方案，加强地震监测、适时报告震情。</w:t>
      </w:r>
    </w:p>
    <w:p w14:paraId="5891E374">
      <w:pPr>
        <w:tabs>
          <w:tab w:val="left" w:pos="0"/>
          <w:tab w:val="left" w:pos="284"/>
        </w:tabs>
        <w:spacing w:line="560" w:lineRule="exact"/>
        <w:ind w:left="210" w:firstLine="560" w:firstLineChars="200"/>
        <w:rPr>
          <w:sz w:val="28"/>
          <w:szCs w:val="28"/>
        </w:rPr>
      </w:pPr>
      <w:r>
        <w:rPr>
          <w:rFonts w:hint="eastAsia"/>
          <w:sz w:val="28"/>
          <w:szCs w:val="28"/>
        </w:rPr>
        <w:t>③预报区的各级人民政府检查落实地震应急预案；检查应急物资、装备、物品的储备情况；检查重要保障系统工程和次生灾害源的防护情况，确定抗震救灾指挥部的工作地点和紧急避难场所。</w:t>
      </w:r>
    </w:p>
    <w:p w14:paraId="4790EE92">
      <w:pPr>
        <w:tabs>
          <w:tab w:val="left" w:pos="0"/>
          <w:tab w:val="left" w:pos="284"/>
        </w:tabs>
        <w:spacing w:line="560" w:lineRule="exact"/>
        <w:ind w:left="210" w:firstLine="560" w:firstLineChars="200"/>
        <w:rPr>
          <w:sz w:val="28"/>
          <w:szCs w:val="28"/>
        </w:rPr>
      </w:pPr>
      <w:r>
        <w:rPr>
          <w:rFonts w:hint="eastAsia"/>
          <w:sz w:val="28"/>
          <w:szCs w:val="28"/>
        </w:rPr>
        <w:t>（2）地震临震预报预防行动</w:t>
      </w:r>
    </w:p>
    <w:p w14:paraId="2094EBC2">
      <w:pPr>
        <w:tabs>
          <w:tab w:val="left" w:pos="0"/>
          <w:tab w:val="left" w:pos="284"/>
        </w:tabs>
        <w:spacing w:line="560" w:lineRule="exact"/>
        <w:ind w:left="210" w:firstLine="560" w:firstLineChars="200"/>
        <w:rPr>
          <w:sz w:val="28"/>
          <w:szCs w:val="28"/>
        </w:rPr>
      </w:pPr>
      <w:r>
        <w:rPr>
          <w:rFonts w:hint="eastAsia"/>
          <w:sz w:val="28"/>
          <w:szCs w:val="28"/>
        </w:rPr>
        <w:t>①防震减灾部门进入临震应急状态，加强震情监视，随时报告震情变化。</w:t>
      </w:r>
    </w:p>
    <w:p w14:paraId="6AA985FB">
      <w:pPr>
        <w:tabs>
          <w:tab w:val="left" w:pos="0"/>
          <w:tab w:val="left" w:pos="284"/>
        </w:tabs>
        <w:spacing w:line="560" w:lineRule="exact"/>
        <w:ind w:left="210" w:firstLine="560" w:firstLineChars="200"/>
        <w:rPr>
          <w:sz w:val="28"/>
          <w:szCs w:val="28"/>
        </w:rPr>
      </w:pPr>
      <w:r>
        <w:rPr>
          <w:rFonts w:hint="eastAsia"/>
          <w:sz w:val="28"/>
          <w:szCs w:val="28"/>
        </w:rPr>
        <w:t>②县人民政府责成防震减灾、住建、应急管理、国土资源、水利、电力、交通运输、环保、公安、消防等有关部门对保障系统工程和次生灾害源采取紧急防护措施，督促检查、落实抢险救灾的准备工作，加强社会治安管理，维护社会稳定。</w:t>
      </w:r>
    </w:p>
    <w:p w14:paraId="3FEC53CD">
      <w:pPr>
        <w:tabs>
          <w:tab w:val="left" w:pos="0"/>
          <w:tab w:val="left" w:pos="284"/>
        </w:tabs>
        <w:spacing w:line="560" w:lineRule="exact"/>
        <w:ind w:left="210" w:firstLine="560" w:firstLineChars="200"/>
        <w:rPr>
          <w:sz w:val="28"/>
          <w:szCs w:val="28"/>
        </w:rPr>
      </w:pPr>
      <w:r>
        <w:rPr>
          <w:rFonts w:hint="eastAsia"/>
          <w:sz w:val="28"/>
          <w:szCs w:val="28"/>
        </w:rPr>
        <w:t>③预报区的各级人民政府应制定群众紧急避震疏散方案，包括疏散路线、避震场所以及在紧急情况下保护群众的措施。必要时，发布避震通知，按方案组织紧急避震疏散。</w:t>
      </w:r>
    </w:p>
    <w:p w14:paraId="6148460C">
      <w:pPr>
        <w:pStyle w:val="39"/>
        <w:numPr>
          <w:ilvl w:val="0"/>
          <w:numId w:val="7"/>
        </w:numPr>
        <w:spacing w:line="500" w:lineRule="exact"/>
        <w:ind w:left="283" w:leftChars="135" w:firstLineChars="0"/>
        <w:outlineLvl w:val="1"/>
        <w:rPr>
          <w:b/>
          <w:sz w:val="28"/>
          <w:szCs w:val="28"/>
        </w:rPr>
      </w:pPr>
      <w:r>
        <w:rPr>
          <w:rFonts w:hint="eastAsia"/>
          <w:b/>
          <w:sz w:val="28"/>
          <w:szCs w:val="28"/>
        </w:rPr>
        <w:t>陇川县地震应急预案</w:t>
      </w:r>
    </w:p>
    <w:p w14:paraId="78695AB0">
      <w:pPr>
        <w:pStyle w:val="39"/>
        <w:numPr>
          <w:ilvl w:val="0"/>
          <w:numId w:val="18"/>
        </w:numPr>
        <w:tabs>
          <w:tab w:val="left" w:pos="0"/>
          <w:tab w:val="left" w:pos="284"/>
        </w:tabs>
        <w:spacing w:line="560" w:lineRule="exact"/>
        <w:ind w:left="210" w:firstLine="560"/>
        <w:rPr>
          <w:sz w:val="28"/>
          <w:szCs w:val="28"/>
        </w:rPr>
      </w:pPr>
      <w:r>
        <w:rPr>
          <w:rFonts w:hint="eastAsia"/>
          <w:sz w:val="28"/>
          <w:szCs w:val="28"/>
        </w:rPr>
        <w:t>灾害事件分级</w:t>
      </w:r>
    </w:p>
    <w:p w14:paraId="77C94EE7">
      <w:pPr>
        <w:tabs>
          <w:tab w:val="left" w:pos="0"/>
          <w:tab w:val="left" w:pos="284"/>
        </w:tabs>
        <w:spacing w:line="560" w:lineRule="exact"/>
        <w:jc w:val="center"/>
        <w:rPr>
          <w:b/>
          <w:sz w:val="28"/>
          <w:szCs w:val="28"/>
        </w:rPr>
      </w:pPr>
      <w:r>
        <w:rPr>
          <w:rFonts w:hint="eastAsia"/>
          <w:b/>
          <w:sz w:val="28"/>
          <w:szCs w:val="28"/>
        </w:rPr>
        <w:t>表</w:t>
      </w:r>
      <w:r>
        <w:rPr>
          <w:b/>
          <w:sz w:val="28"/>
          <w:szCs w:val="28"/>
        </w:rPr>
        <w:t xml:space="preserve">8-1 </w:t>
      </w:r>
      <w:r>
        <w:rPr>
          <w:rFonts w:hint="eastAsia"/>
          <w:b/>
          <w:sz w:val="28"/>
          <w:szCs w:val="28"/>
        </w:rPr>
        <w:t>地震灾害事件分级标准表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370"/>
        <w:gridCol w:w="3119"/>
        <w:gridCol w:w="3457"/>
      </w:tblGrid>
      <w:tr w14:paraId="5030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061" w:type="pct"/>
            <w:vMerge w:val="restart"/>
            <w:vAlign w:val="center"/>
          </w:tcPr>
          <w:p w14:paraId="78E1216A">
            <w:pPr>
              <w:rPr>
                <w:b/>
                <w:sz w:val="24"/>
                <w:szCs w:val="24"/>
              </w:rPr>
            </w:pPr>
            <w:bookmarkStart w:id="96" w:name="_Hlk34263365"/>
            <w:r>
              <w:rPr>
                <w:rFonts w:hint="eastAsia"/>
                <w:b/>
                <w:sz w:val="24"/>
                <w:szCs w:val="24"/>
              </w:rPr>
              <w:t>地震灾害等级</w:t>
            </w:r>
          </w:p>
        </w:tc>
        <w:tc>
          <w:tcPr>
            <w:tcW w:w="2225" w:type="pct"/>
            <w:gridSpan w:val="2"/>
            <w:vAlign w:val="center"/>
          </w:tcPr>
          <w:p w14:paraId="3149B359">
            <w:pPr>
              <w:jc w:val="center"/>
              <w:rPr>
                <w:b/>
                <w:sz w:val="24"/>
                <w:szCs w:val="24"/>
              </w:rPr>
            </w:pPr>
            <w:r>
              <w:rPr>
                <w:rFonts w:hint="eastAsia"/>
                <w:b/>
                <w:sz w:val="24"/>
                <w:szCs w:val="24"/>
              </w:rPr>
              <w:t>分级标准</w:t>
            </w:r>
          </w:p>
        </w:tc>
        <w:tc>
          <w:tcPr>
            <w:tcW w:w="1714" w:type="pct"/>
            <w:vAlign w:val="center"/>
          </w:tcPr>
          <w:p w14:paraId="0729BD51">
            <w:pPr>
              <w:jc w:val="center"/>
              <w:rPr>
                <w:b/>
                <w:sz w:val="24"/>
                <w:szCs w:val="24"/>
              </w:rPr>
            </w:pPr>
            <w:r>
              <w:rPr>
                <w:rFonts w:hint="eastAsia"/>
                <w:b/>
                <w:sz w:val="24"/>
                <w:szCs w:val="24"/>
              </w:rPr>
              <w:t>初判标准</w:t>
            </w:r>
          </w:p>
        </w:tc>
      </w:tr>
      <w:tr w14:paraId="0E58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061" w:type="pct"/>
            <w:vMerge w:val="continue"/>
            <w:vAlign w:val="center"/>
          </w:tcPr>
          <w:p w14:paraId="46CB0A2A">
            <w:pPr>
              <w:rPr>
                <w:b/>
                <w:sz w:val="24"/>
                <w:szCs w:val="24"/>
              </w:rPr>
            </w:pPr>
          </w:p>
        </w:tc>
        <w:tc>
          <w:tcPr>
            <w:tcW w:w="679" w:type="pct"/>
            <w:vAlign w:val="center"/>
          </w:tcPr>
          <w:p w14:paraId="30E40248">
            <w:pPr>
              <w:rPr>
                <w:b/>
                <w:sz w:val="24"/>
                <w:szCs w:val="24"/>
              </w:rPr>
            </w:pPr>
            <w:r>
              <w:rPr>
                <w:rFonts w:hint="eastAsia"/>
                <w:b/>
                <w:sz w:val="24"/>
                <w:szCs w:val="24"/>
              </w:rPr>
              <w:t>人员死亡</w:t>
            </w:r>
          </w:p>
        </w:tc>
        <w:tc>
          <w:tcPr>
            <w:tcW w:w="1546" w:type="pct"/>
            <w:vAlign w:val="center"/>
          </w:tcPr>
          <w:p w14:paraId="0022C085">
            <w:pPr>
              <w:rPr>
                <w:b/>
                <w:sz w:val="24"/>
                <w:szCs w:val="24"/>
              </w:rPr>
            </w:pPr>
            <w:r>
              <w:rPr>
                <w:rFonts w:hint="eastAsia"/>
                <w:b/>
                <w:sz w:val="24"/>
                <w:szCs w:val="24"/>
              </w:rPr>
              <w:t>经济损失占年生产总值比例</w:t>
            </w:r>
          </w:p>
        </w:tc>
        <w:tc>
          <w:tcPr>
            <w:tcW w:w="1714" w:type="pct"/>
            <w:vAlign w:val="center"/>
          </w:tcPr>
          <w:p w14:paraId="24E282C7">
            <w:pPr>
              <w:rPr>
                <w:b/>
                <w:sz w:val="24"/>
                <w:szCs w:val="24"/>
              </w:rPr>
            </w:pPr>
            <w:r>
              <w:rPr>
                <w:rFonts w:hint="eastAsia"/>
                <w:b/>
                <w:sz w:val="24"/>
                <w:szCs w:val="24"/>
              </w:rPr>
              <w:t>发生在人口稠密区地震的震级</w:t>
            </w:r>
          </w:p>
        </w:tc>
      </w:tr>
      <w:tr w14:paraId="7AC5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1" w:type="pct"/>
            <w:vAlign w:val="center"/>
          </w:tcPr>
          <w:p w14:paraId="02E29748">
            <w:pPr>
              <w:rPr>
                <w:sz w:val="24"/>
                <w:szCs w:val="24"/>
              </w:rPr>
            </w:pPr>
            <w:r>
              <w:rPr>
                <w:rFonts w:hint="eastAsia"/>
                <w:sz w:val="24"/>
                <w:szCs w:val="24"/>
              </w:rPr>
              <w:t>特别重大地震灾害</w:t>
            </w:r>
          </w:p>
        </w:tc>
        <w:tc>
          <w:tcPr>
            <w:tcW w:w="679" w:type="pct"/>
            <w:vAlign w:val="center"/>
          </w:tcPr>
          <w:p w14:paraId="77961ED3">
            <w:pPr>
              <w:rPr>
                <w:sz w:val="24"/>
                <w:szCs w:val="24"/>
              </w:rPr>
            </w:pPr>
            <w:r>
              <w:rPr>
                <w:rFonts w:hint="eastAsia"/>
                <w:sz w:val="24"/>
                <w:szCs w:val="24"/>
              </w:rPr>
              <w:t>300人以上</w:t>
            </w:r>
          </w:p>
        </w:tc>
        <w:tc>
          <w:tcPr>
            <w:tcW w:w="1546" w:type="pct"/>
            <w:vAlign w:val="center"/>
          </w:tcPr>
          <w:p w14:paraId="6DE74C12">
            <w:pPr>
              <w:rPr>
                <w:sz w:val="24"/>
                <w:szCs w:val="24"/>
              </w:rPr>
            </w:pPr>
            <w:r>
              <w:rPr>
                <w:rFonts w:hint="eastAsia"/>
                <w:sz w:val="24"/>
                <w:szCs w:val="24"/>
              </w:rPr>
              <w:t>全州上年生产总值5%以上</w:t>
            </w:r>
          </w:p>
        </w:tc>
        <w:tc>
          <w:tcPr>
            <w:tcW w:w="1714" w:type="pct"/>
            <w:vAlign w:val="center"/>
          </w:tcPr>
          <w:p w14:paraId="66F8C921">
            <w:pPr>
              <w:rPr>
                <w:sz w:val="24"/>
                <w:szCs w:val="24"/>
              </w:rPr>
            </w:pPr>
            <w:r>
              <w:rPr>
                <w:rFonts w:hint="eastAsia"/>
                <w:sz w:val="24"/>
                <w:szCs w:val="24"/>
              </w:rPr>
              <w:t>县内7.0级以上</w:t>
            </w:r>
          </w:p>
        </w:tc>
      </w:tr>
      <w:tr w14:paraId="6E1D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1" w:type="pct"/>
            <w:vAlign w:val="center"/>
          </w:tcPr>
          <w:p w14:paraId="70011A78">
            <w:pPr>
              <w:rPr>
                <w:sz w:val="24"/>
                <w:szCs w:val="24"/>
              </w:rPr>
            </w:pPr>
            <w:r>
              <w:rPr>
                <w:rFonts w:hint="eastAsia"/>
                <w:sz w:val="24"/>
                <w:szCs w:val="24"/>
              </w:rPr>
              <w:t>重大地震灾害</w:t>
            </w:r>
          </w:p>
        </w:tc>
        <w:tc>
          <w:tcPr>
            <w:tcW w:w="679" w:type="pct"/>
            <w:vAlign w:val="center"/>
          </w:tcPr>
          <w:p w14:paraId="3942DF7D">
            <w:pPr>
              <w:rPr>
                <w:sz w:val="24"/>
                <w:szCs w:val="24"/>
              </w:rPr>
            </w:pPr>
            <w:r>
              <w:rPr>
                <w:rFonts w:hint="eastAsia"/>
                <w:sz w:val="24"/>
                <w:szCs w:val="24"/>
              </w:rPr>
              <w:t>50-299人</w:t>
            </w:r>
          </w:p>
        </w:tc>
        <w:tc>
          <w:tcPr>
            <w:tcW w:w="1546" w:type="pct"/>
            <w:vAlign w:val="center"/>
          </w:tcPr>
          <w:p w14:paraId="23FF6C45">
            <w:pPr>
              <w:rPr>
                <w:sz w:val="24"/>
                <w:szCs w:val="24"/>
              </w:rPr>
            </w:pPr>
            <w:r>
              <w:rPr>
                <w:rFonts w:hint="eastAsia"/>
                <w:sz w:val="24"/>
                <w:szCs w:val="24"/>
              </w:rPr>
              <w:t>全州上年生产总值1%以上或造成重大经济损失</w:t>
            </w:r>
          </w:p>
        </w:tc>
        <w:tc>
          <w:tcPr>
            <w:tcW w:w="1714" w:type="pct"/>
            <w:vAlign w:val="center"/>
          </w:tcPr>
          <w:p w14:paraId="07171C29">
            <w:pPr>
              <w:rPr>
                <w:sz w:val="24"/>
                <w:szCs w:val="24"/>
              </w:rPr>
            </w:pPr>
            <w:r>
              <w:rPr>
                <w:rFonts w:hint="eastAsia"/>
                <w:sz w:val="24"/>
                <w:szCs w:val="24"/>
              </w:rPr>
              <w:t>县内6.5-7.0级或相邻县7.0级以上</w:t>
            </w:r>
          </w:p>
        </w:tc>
      </w:tr>
      <w:tr w14:paraId="598B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1" w:type="pct"/>
            <w:vAlign w:val="center"/>
          </w:tcPr>
          <w:p w14:paraId="632E0500">
            <w:pPr>
              <w:rPr>
                <w:sz w:val="24"/>
                <w:szCs w:val="24"/>
              </w:rPr>
            </w:pPr>
            <w:r>
              <w:rPr>
                <w:rFonts w:hint="eastAsia"/>
                <w:sz w:val="24"/>
                <w:szCs w:val="24"/>
              </w:rPr>
              <w:t>较大地震灾害</w:t>
            </w:r>
          </w:p>
        </w:tc>
        <w:tc>
          <w:tcPr>
            <w:tcW w:w="679" w:type="pct"/>
            <w:vAlign w:val="center"/>
          </w:tcPr>
          <w:p w14:paraId="53E326F1">
            <w:pPr>
              <w:rPr>
                <w:sz w:val="24"/>
                <w:szCs w:val="24"/>
              </w:rPr>
            </w:pPr>
            <w:r>
              <w:rPr>
                <w:rFonts w:hint="eastAsia"/>
                <w:sz w:val="24"/>
                <w:szCs w:val="24"/>
              </w:rPr>
              <w:t>20-49人</w:t>
            </w:r>
          </w:p>
        </w:tc>
        <w:tc>
          <w:tcPr>
            <w:tcW w:w="1546" w:type="pct"/>
            <w:vAlign w:val="center"/>
          </w:tcPr>
          <w:p w14:paraId="5F0D1545">
            <w:pPr>
              <w:rPr>
                <w:sz w:val="24"/>
                <w:szCs w:val="24"/>
              </w:rPr>
            </w:pPr>
            <w:r>
              <w:rPr>
                <w:rFonts w:hint="eastAsia"/>
                <w:sz w:val="24"/>
                <w:szCs w:val="24"/>
              </w:rPr>
              <w:t>造成较大经济损失</w:t>
            </w:r>
          </w:p>
        </w:tc>
        <w:tc>
          <w:tcPr>
            <w:tcW w:w="1714" w:type="pct"/>
            <w:vAlign w:val="center"/>
          </w:tcPr>
          <w:p w14:paraId="16F95D3F">
            <w:pPr>
              <w:rPr>
                <w:sz w:val="24"/>
                <w:szCs w:val="24"/>
              </w:rPr>
            </w:pPr>
            <w:r>
              <w:rPr>
                <w:rFonts w:hint="eastAsia"/>
                <w:sz w:val="24"/>
                <w:szCs w:val="24"/>
              </w:rPr>
              <w:t>县内5.5-6.5级或相邻县6.5级以上</w:t>
            </w:r>
          </w:p>
        </w:tc>
      </w:tr>
      <w:tr w14:paraId="6898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1" w:type="pct"/>
            <w:vAlign w:val="center"/>
          </w:tcPr>
          <w:p w14:paraId="39F73947">
            <w:pPr>
              <w:rPr>
                <w:sz w:val="24"/>
                <w:szCs w:val="24"/>
              </w:rPr>
            </w:pPr>
            <w:r>
              <w:rPr>
                <w:rFonts w:hint="eastAsia"/>
                <w:sz w:val="24"/>
                <w:szCs w:val="24"/>
              </w:rPr>
              <w:t>一般地震灾害</w:t>
            </w:r>
          </w:p>
        </w:tc>
        <w:tc>
          <w:tcPr>
            <w:tcW w:w="679" w:type="pct"/>
            <w:vAlign w:val="center"/>
          </w:tcPr>
          <w:p w14:paraId="62D869EB">
            <w:pPr>
              <w:rPr>
                <w:sz w:val="24"/>
                <w:szCs w:val="24"/>
              </w:rPr>
            </w:pPr>
            <w:r>
              <w:rPr>
                <w:rFonts w:hint="eastAsia"/>
                <w:sz w:val="24"/>
                <w:szCs w:val="24"/>
              </w:rPr>
              <w:t>20人以下</w:t>
            </w:r>
          </w:p>
        </w:tc>
        <w:tc>
          <w:tcPr>
            <w:tcW w:w="1546" w:type="pct"/>
            <w:vAlign w:val="center"/>
          </w:tcPr>
          <w:p w14:paraId="1F6DDF64">
            <w:pPr>
              <w:rPr>
                <w:sz w:val="24"/>
                <w:szCs w:val="24"/>
              </w:rPr>
            </w:pPr>
            <w:r>
              <w:rPr>
                <w:rFonts w:hint="eastAsia"/>
                <w:sz w:val="24"/>
                <w:szCs w:val="24"/>
              </w:rPr>
              <w:t>造成一定经济损失</w:t>
            </w:r>
          </w:p>
        </w:tc>
        <w:tc>
          <w:tcPr>
            <w:tcW w:w="1714" w:type="pct"/>
            <w:vAlign w:val="center"/>
          </w:tcPr>
          <w:p w14:paraId="3ABA30C6">
            <w:pPr>
              <w:rPr>
                <w:sz w:val="24"/>
                <w:szCs w:val="24"/>
              </w:rPr>
            </w:pPr>
            <w:r>
              <w:rPr>
                <w:rFonts w:hint="eastAsia"/>
                <w:sz w:val="24"/>
                <w:szCs w:val="24"/>
              </w:rPr>
              <w:t>县内5.0-5.5级或相邻县5.5级以上</w:t>
            </w:r>
          </w:p>
        </w:tc>
      </w:tr>
      <w:tr w14:paraId="16A0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1" w:type="pct"/>
            <w:vAlign w:val="center"/>
          </w:tcPr>
          <w:p w14:paraId="4BC3FE27">
            <w:pPr>
              <w:rPr>
                <w:sz w:val="24"/>
                <w:szCs w:val="24"/>
              </w:rPr>
            </w:pPr>
            <w:r>
              <w:rPr>
                <w:rFonts w:hint="eastAsia"/>
                <w:sz w:val="24"/>
                <w:szCs w:val="24"/>
              </w:rPr>
              <w:t>轻度地震</w:t>
            </w:r>
          </w:p>
        </w:tc>
        <w:tc>
          <w:tcPr>
            <w:tcW w:w="679" w:type="pct"/>
            <w:vAlign w:val="center"/>
          </w:tcPr>
          <w:p w14:paraId="7ACDB7F3">
            <w:pPr>
              <w:rPr>
                <w:sz w:val="24"/>
                <w:szCs w:val="24"/>
              </w:rPr>
            </w:pPr>
          </w:p>
        </w:tc>
        <w:tc>
          <w:tcPr>
            <w:tcW w:w="1546" w:type="pct"/>
            <w:vAlign w:val="center"/>
          </w:tcPr>
          <w:p w14:paraId="5F43F6FB">
            <w:pPr>
              <w:rPr>
                <w:sz w:val="24"/>
                <w:szCs w:val="24"/>
              </w:rPr>
            </w:pPr>
            <w:r>
              <w:rPr>
                <w:rFonts w:hint="eastAsia"/>
                <w:sz w:val="24"/>
                <w:szCs w:val="24"/>
              </w:rPr>
              <w:t>造成少量经济损失</w:t>
            </w:r>
          </w:p>
        </w:tc>
        <w:tc>
          <w:tcPr>
            <w:tcW w:w="1714" w:type="pct"/>
            <w:vAlign w:val="center"/>
          </w:tcPr>
          <w:p w14:paraId="0038162D">
            <w:pPr>
              <w:rPr>
                <w:sz w:val="24"/>
                <w:szCs w:val="24"/>
              </w:rPr>
            </w:pPr>
            <w:r>
              <w:rPr>
                <w:rFonts w:hint="eastAsia"/>
                <w:sz w:val="24"/>
                <w:szCs w:val="24"/>
              </w:rPr>
              <w:t>县内5.0级以下或相邻县5.0-5.4级</w:t>
            </w:r>
          </w:p>
        </w:tc>
      </w:tr>
      <w:bookmarkEnd w:id="96"/>
    </w:tbl>
    <w:p w14:paraId="43B57725">
      <w:pPr>
        <w:tabs>
          <w:tab w:val="left" w:pos="0"/>
          <w:tab w:val="left" w:pos="284"/>
        </w:tabs>
        <w:spacing w:line="560" w:lineRule="exact"/>
        <w:ind w:left="210" w:firstLine="560" w:firstLineChars="200"/>
        <w:rPr>
          <w:sz w:val="28"/>
          <w:szCs w:val="28"/>
        </w:rPr>
      </w:pPr>
      <w:r>
        <w:rPr>
          <w:rFonts w:hint="eastAsia"/>
          <w:sz w:val="28"/>
          <w:szCs w:val="28"/>
        </w:rPr>
        <w:t>（2）地震应急响应分级和启动</w:t>
      </w:r>
    </w:p>
    <w:p w14:paraId="7B545DD5">
      <w:pPr>
        <w:tabs>
          <w:tab w:val="left" w:pos="0"/>
          <w:tab w:val="left" w:pos="284"/>
        </w:tabs>
        <w:spacing w:line="520" w:lineRule="exact"/>
        <w:ind w:left="210" w:firstLine="560" w:firstLineChars="200"/>
        <w:rPr>
          <w:sz w:val="28"/>
          <w:szCs w:val="28"/>
        </w:rPr>
      </w:pPr>
      <w:r>
        <w:rPr>
          <w:rFonts w:hint="eastAsia"/>
          <w:sz w:val="28"/>
          <w:szCs w:val="28"/>
        </w:rPr>
        <w:t>应对特别重大地震灾害，启动Ⅰ级响应。县人民政府首先组织抢险救灾和灾情初报，负责先期处置和应急响应。</w:t>
      </w:r>
    </w:p>
    <w:p w14:paraId="59635F11">
      <w:pPr>
        <w:tabs>
          <w:tab w:val="left" w:pos="0"/>
          <w:tab w:val="left" w:pos="284"/>
        </w:tabs>
        <w:spacing w:line="520" w:lineRule="exact"/>
        <w:ind w:left="210" w:firstLine="560" w:firstLineChars="200"/>
        <w:rPr>
          <w:sz w:val="28"/>
          <w:szCs w:val="28"/>
        </w:rPr>
      </w:pPr>
      <w:r>
        <w:rPr>
          <w:rFonts w:hint="eastAsia"/>
          <w:sz w:val="28"/>
          <w:szCs w:val="28"/>
        </w:rPr>
        <w:t>应对重大地震灾害，启动Ⅱ级响应。县人民政府首先组织抢险救灾和灾情初报，负责先期处置和应急响应。</w:t>
      </w:r>
    </w:p>
    <w:p w14:paraId="0358788A">
      <w:pPr>
        <w:tabs>
          <w:tab w:val="left" w:pos="0"/>
          <w:tab w:val="left" w:pos="284"/>
        </w:tabs>
        <w:spacing w:line="560" w:lineRule="exact"/>
        <w:ind w:left="210" w:firstLine="560" w:firstLineChars="200"/>
        <w:rPr>
          <w:sz w:val="28"/>
          <w:szCs w:val="28"/>
        </w:rPr>
      </w:pPr>
      <w:r>
        <w:rPr>
          <w:rFonts w:hint="eastAsia"/>
          <w:sz w:val="28"/>
          <w:szCs w:val="28"/>
        </w:rPr>
        <w:t>应对较大地震灾害，启动Ⅲ级响应。县人民政府首先组织抢险救灾和灾情初报，负责先期处置和应急响应。</w:t>
      </w:r>
    </w:p>
    <w:p w14:paraId="4C572440">
      <w:pPr>
        <w:tabs>
          <w:tab w:val="left" w:pos="0"/>
          <w:tab w:val="left" w:pos="284"/>
        </w:tabs>
        <w:spacing w:line="520" w:lineRule="exact"/>
        <w:ind w:left="210" w:firstLine="560" w:firstLineChars="200"/>
        <w:rPr>
          <w:sz w:val="28"/>
          <w:szCs w:val="28"/>
        </w:rPr>
      </w:pPr>
      <w:r>
        <w:rPr>
          <w:rFonts w:hint="eastAsia"/>
          <w:sz w:val="28"/>
          <w:szCs w:val="28"/>
        </w:rPr>
        <w:t>应对一般地震灾害，启动Ⅳ级响应。县人民政府首先组织抢险救灾和灾情初报，直接处置灾区的地震应急工作。</w:t>
      </w:r>
    </w:p>
    <w:p w14:paraId="20C3D9ED">
      <w:pPr>
        <w:tabs>
          <w:tab w:val="left" w:pos="0"/>
          <w:tab w:val="left" w:pos="284"/>
        </w:tabs>
        <w:spacing w:line="520" w:lineRule="exact"/>
        <w:ind w:left="210" w:firstLine="560" w:firstLineChars="200"/>
        <w:rPr>
          <w:sz w:val="28"/>
          <w:szCs w:val="28"/>
        </w:rPr>
      </w:pPr>
      <w:r>
        <w:rPr>
          <w:rFonts w:hint="eastAsia"/>
          <w:sz w:val="28"/>
          <w:szCs w:val="28"/>
        </w:rPr>
        <w:t>轻度地震，由县人民政府领导地震应急工作；乡（镇）人民政府组织抢险救灾和灾情初报，直接处置灾区的地震应急工作；并配合县抗震救灾指挥部办公室完成地震应急有关工作任务。</w:t>
      </w:r>
    </w:p>
    <w:p w14:paraId="4335D1A4">
      <w:pPr>
        <w:tabs>
          <w:tab w:val="left" w:pos="0"/>
          <w:tab w:val="left" w:pos="284"/>
        </w:tabs>
        <w:spacing w:line="520" w:lineRule="exact"/>
        <w:ind w:left="210" w:firstLine="560" w:firstLineChars="200"/>
        <w:rPr>
          <w:sz w:val="28"/>
          <w:szCs w:val="28"/>
        </w:rPr>
      </w:pPr>
      <w:r>
        <w:rPr>
          <w:rFonts w:hint="eastAsia"/>
          <w:sz w:val="28"/>
          <w:szCs w:val="28"/>
        </w:rPr>
        <w:t>如果地震灾害使灾区丧失自我恢复能力、需要上级政府支援，或者地震灾害发生在边疆地区、少数民族聚居地区和其他特殊地区，应根据需要相应提高响应级别。</w:t>
      </w:r>
    </w:p>
    <w:p w14:paraId="737B8550">
      <w:pPr>
        <w:tabs>
          <w:tab w:val="left" w:pos="0"/>
          <w:tab w:val="left" w:pos="284"/>
        </w:tabs>
        <w:spacing w:line="560" w:lineRule="exact"/>
        <w:ind w:left="210" w:firstLine="560" w:firstLineChars="200"/>
        <w:rPr>
          <w:sz w:val="28"/>
          <w:szCs w:val="28"/>
        </w:rPr>
      </w:pPr>
      <w:r>
        <w:rPr>
          <w:rFonts w:hint="eastAsia"/>
          <w:sz w:val="28"/>
          <w:szCs w:val="28"/>
        </w:rPr>
        <w:t>（3）地震应急响应县抗震救灾指挥部成员聚集场所</w:t>
      </w:r>
    </w:p>
    <w:p w14:paraId="6C588F22">
      <w:pPr>
        <w:tabs>
          <w:tab w:val="left" w:pos="0"/>
          <w:tab w:val="left" w:pos="284"/>
        </w:tabs>
        <w:spacing w:line="520" w:lineRule="exact"/>
        <w:ind w:left="210" w:firstLine="560" w:firstLineChars="200"/>
        <w:rPr>
          <w:sz w:val="28"/>
          <w:szCs w:val="28"/>
        </w:rPr>
      </w:pPr>
      <w:r>
        <w:rPr>
          <w:rFonts w:hint="eastAsia"/>
          <w:sz w:val="28"/>
          <w:szCs w:val="28"/>
        </w:rPr>
        <w:t>当县内发生轻度地震事件，县抗震救灾指挥部设在县人民政府办公室。</w:t>
      </w:r>
    </w:p>
    <w:p w14:paraId="72B01C64">
      <w:pPr>
        <w:tabs>
          <w:tab w:val="left" w:pos="0"/>
          <w:tab w:val="left" w:pos="284"/>
        </w:tabs>
        <w:spacing w:line="520" w:lineRule="exact"/>
        <w:ind w:left="210" w:firstLine="560" w:firstLineChars="200"/>
        <w:rPr>
          <w:sz w:val="28"/>
          <w:szCs w:val="28"/>
        </w:rPr>
      </w:pPr>
      <w:r>
        <w:rPr>
          <w:rFonts w:hint="eastAsia"/>
          <w:sz w:val="28"/>
          <w:szCs w:val="28"/>
        </w:rPr>
        <w:t>当县内发生Ⅳ级、Ⅲ级响应地震，县抗震救灾指挥部根据需要设在相关应急避免场所附近。</w:t>
      </w:r>
    </w:p>
    <w:p w14:paraId="3AAB2669">
      <w:pPr>
        <w:tabs>
          <w:tab w:val="left" w:pos="0"/>
          <w:tab w:val="left" w:pos="284"/>
        </w:tabs>
        <w:spacing w:line="520" w:lineRule="exact"/>
        <w:ind w:left="210" w:firstLine="560" w:firstLineChars="200"/>
        <w:rPr>
          <w:sz w:val="28"/>
          <w:szCs w:val="28"/>
        </w:rPr>
      </w:pPr>
      <w:r>
        <w:rPr>
          <w:rFonts w:hint="eastAsia"/>
          <w:sz w:val="28"/>
          <w:szCs w:val="28"/>
        </w:rPr>
        <w:t>当县内发生Ⅱ级、Ⅰ级响应地震，县抗震救灾指挥部根据需要设在相关应急避免场所附近。</w:t>
      </w:r>
    </w:p>
    <w:p w14:paraId="5BB589EB">
      <w:pPr>
        <w:pStyle w:val="39"/>
        <w:numPr>
          <w:ilvl w:val="0"/>
          <w:numId w:val="7"/>
        </w:numPr>
        <w:spacing w:line="500" w:lineRule="exact"/>
        <w:ind w:left="283" w:leftChars="135" w:firstLineChars="0"/>
        <w:outlineLvl w:val="1"/>
        <w:rPr>
          <w:b/>
          <w:sz w:val="28"/>
          <w:szCs w:val="28"/>
        </w:rPr>
      </w:pPr>
      <w:r>
        <w:rPr>
          <w:b/>
          <w:sz w:val="28"/>
          <w:szCs w:val="28"/>
        </w:rPr>
        <w:t>避震疏散引导</w:t>
      </w:r>
    </w:p>
    <w:p w14:paraId="32CDA748">
      <w:pPr>
        <w:spacing w:line="500" w:lineRule="exact"/>
        <w:ind w:left="283" w:leftChars="135" w:firstLine="560" w:firstLineChars="200"/>
        <w:rPr>
          <w:sz w:val="28"/>
          <w:szCs w:val="28"/>
        </w:rPr>
      </w:pPr>
      <w:r>
        <w:rPr>
          <w:rFonts w:hint="eastAsia"/>
          <w:sz w:val="28"/>
          <w:szCs w:val="28"/>
        </w:rPr>
        <w:t>（1）有效开展防灾减灾工作　　</w:t>
      </w:r>
    </w:p>
    <w:p w14:paraId="555303FB">
      <w:pPr>
        <w:spacing w:line="500" w:lineRule="exact"/>
        <w:ind w:left="283" w:leftChars="135" w:firstLine="560" w:firstLineChars="200"/>
        <w:rPr>
          <w:sz w:val="28"/>
          <w:szCs w:val="28"/>
        </w:rPr>
      </w:pPr>
      <w:r>
        <w:rPr>
          <w:rFonts w:hint="eastAsia"/>
          <w:sz w:val="28"/>
          <w:szCs w:val="28"/>
        </w:rPr>
        <w:t>陇川县抗震救灾指挥部制定防灾减灾工作计划、立足实际制定了应急预案、完善了综合减灾基础设施，建立了临时安置点、医疗救护点、防灾减灾办公室、物资储备室等。制定灾害风险地图、综合避难图、应急救援过程图、建立健全了防灾减灾日常管理制度、隐患检查记录</w:t>
      </w:r>
      <w:r>
        <w:rPr>
          <w:rFonts w:hint="eastAsia"/>
          <w:sz w:val="28"/>
          <w:szCs w:val="28"/>
          <w:lang w:eastAsia="zh-CN"/>
        </w:rPr>
        <w:t>台账</w:t>
      </w:r>
      <w:r>
        <w:rPr>
          <w:rFonts w:hint="eastAsia"/>
          <w:sz w:val="28"/>
          <w:szCs w:val="28"/>
        </w:rPr>
        <w:t>，组建了防灾减灾志愿队伍，积极宣传动员居民参与、开展防灾减灾知识培训及各类活动等。针对暴雨期、防汛期，制定值班安排表，加强巡查，做好防范措施，杜绝隐患。　</w:t>
      </w:r>
    </w:p>
    <w:p w14:paraId="77A728EC">
      <w:pPr>
        <w:spacing w:line="500" w:lineRule="exact"/>
        <w:ind w:left="283" w:leftChars="135" w:firstLine="560" w:firstLineChars="200"/>
        <w:rPr>
          <w:sz w:val="28"/>
          <w:szCs w:val="28"/>
        </w:rPr>
      </w:pPr>
      <w:r>
        <w:rPr>
          <w:rFonts w:hint="eastAsia"/>
          <w:sz w:val="28"/>
          <w:szCs w:val="28"/>
        </w:rPr>
        <w:t>（2）定期排查县城灾害风险　　</w:t>
      </w:r>
    </w:p>
    <w:p w14:paraId="050D743D">
      <w:pPr>
        <w:spacing w:line="500" w:lineRule="exact"/>
        <w:ind w:left="283" w:leftChars="135" w:firstLine="560" w:firstLineChars="200"/>
        <w:rPr>
          <w:sz w:val="28"/>
          <w:szCs w:val="28"/>
        </w:rPr>
      </w:pPr>
      <w:r>
        <w:rPr>
          <w:rFonts w:hint="eastAsia"/>
          <w:sz w:val="28"/>
          <w:szCs w:val="28"/>
        </w:rPr>
        <w:t>对县城</w:t>
      </w:r>
      <w:r>
        <w:rPr>
          <w:rFonts w:hint="eastAsia"/>
          <w:sz w:val="28"/>
          <w:szCs w:val="28"/>
          <w:lang w:eastAsia="zh-CN"/>
        </w:rPr>
        <w:t>内</w:t>
      </w:r>
      <w:r>
        <w:rPr>
          <w:rFonts w:hint="eastAsia"/>
          <w:sz w:val="28"/>
          <w:szCs w:val="28"/>
        </w:rPr>
        <w:t>涝点进行日常巡防等，通过工程改造，消除内涝隐患。及时排查县城内危房或抗震等级低的建筑，对人员密集区域进行记录，整理分析县城内地震危险区域。　</w:t>
      </w:r>
    </w:p>
    <w:p w14:paraId="58BA8705">
      <w:pPr>
        <w:spacing w:line="500" w:lineRule="exact"/>
        <w:ind w:left="283" w:leftChars="135" w:firstLine="560" w:firstLineChars="200"/>
        <w:rPr>
          <w:sz w:val="28"/>
          <w:szCs w:val="28"/>
        </w:rPr>
      </w:pPr>
      <w:r>
        <w:rPr>
          <w:rFonts w:hint="eastAsia"/>
          <w:sz w:val="28"/>
          <w:szCs w:val="28"/>
        </w:rPr>
        <w:t>对县城内防灾避灾场地、疏散场地以及疏散通道进行定期巡查，形成巡查记录，及时清理存在的安全隐患，保障疏散场地和通道在灾时能够切实可用，发挥救灾疏散作用。　</w:t>
      </w:r>
    </w:p>
    <w:p w14:paraId="16FA3B1D">
      <w:pPr>
        <w:spacing w:line="500" w:lineRule="exact"/>
        <w:ind w:left="283" w:leftChars="135" w:firstLine="560" w:firstLineChars="200"/>
        <w:rPr>
          <w:sz w:val="28"/>
          <w:szCs w:val="28"/>
        </w:rPr>
      </w:pPr>
      <w:r>
        <w:rPr>
          <w:rFonts w:hint="eastAsia"/>
          <w:sz w:val="28"/>
          <w:szCs w:val="28"/>
        </w:rPr>
        <w:t>对县城内防灾避险标识、线路牌、指示牌及标志等救灾疏散引导设施进行定期维护，保障标识信息的准确信和通俗易懂性。</w:t>
      </w:r>
    </w:p>
    <w:p w14:paraId="3C5EDFDF">
      <w:pPr>
        <w:spacing w:line="500" w:lineRule="exact"/>
        <w:ind w:left="283" w:leftChars="135" w:firstLine="560" w:firstLineChars="200"/>
        <w:rPr>
          <w:sz w:val="28"/>
          <w:szCs w:val="28"/>
        </w:rPr>
      </w:pPr>
      <w:r>
        <w:rPr>
          <w:rFonts w:hint="eastAsia"/>
          <w:sz w:val="28"/>
          <w:szCs w:val="28"/>
        </w:rPr>
        <w:t>（3）加强抗震防灾宣传和培训工作</w:t>
      </w:r>
    </w:p>
    <w:p w14:paraId="62E11F9E">
      <w:pPr>
        <w:spacing w:line="500" w:lineRule="exact"/>
        <w:ind w:left="283" w:leftChars="135" w:firstLine="560" w:firstLineChars="200"/>
        <w:rPr>
          <w:sz w:val="28"/>
          <w:szCs w:val="28"/>
        </w:rPr>
      </w:pPr>
      <w:r>
        <w:rPr>
          <w:rFonts w:hint="eastAsia"/>
          <w:sz w:val="28"/>
          <w:szCs w:val="28"/>
        </w:rPr>
        <w:t>定期开展防震减灾科学知识普及和宣传教育，逐步实行把地震重点监视防御区和地震重点危险区的判定信息向社会发布，动员社会公众积极参与防震减灾活动。最大程度公布地震应急预案信息，增强社会公众的地震应急意识，提高自防、自救、互救能力。</w:t>
      </w:r>
    </w:p>
    <w:p w14:paraId="70961560">
      <w:pPr>
        <w:spacing w:line="500" w:lineRule="exact"/>
        <w:ind w:left="283" w:leftChars="135" w:firstLine="560" w:firstLineChars="200"/>
        <w:rPr>
          <w:sz w:val="28"/>
          <w:szCs w:val="28"/>
        </w:rPr>
      </w:pPr>
      <w:r>
        <w:rPr>
          <w:rFonts w:hint="eastAsia"/>
          <w:sz w:val="28"/>
          <w:szCs w:val="28"/>
        </w:rPr>
        <w:t>对防灾救灾志愿者队伍的业务知识及技能的培训形成常态化。按照应急预案要求，根据县城的实际情况开展不同形式和规模的地震应急演习。</w:t>
      </w:r>
    </w:p>
    <w:p w14:paraId="6BDF1901">
      <w:pPr>
        <w:spacing w:line="500" w:lineRule="exact"/>
        <w:ind w:left="283" w:leftChars="135" w:firstLine="560" w:firstLineChars="200"/>
        <w:rPr>
          <w:sz w:val="28"/>
          <w:szCs w:val="28"/>
        </w:rPr>
      </w:pPr>
      <w:r>
        <w:rPr>
          <w:rFonts w:hint="eastAsia"/>
          <w:sz w:val="28"/>
          <w:szCs w:val="28"/>
        </w:rPr>
        <w:t>借助科技、新闻媒体力量，形成宣传时间常态化、宣传讲解通俗化、设备使用可视化。不断提高县城居民的抗震防灾意识和避灾能力</w:t>
      </w:r>
    </w:p>
    <w:p w14:paraId="6C4361B9">
      <w:pPr>
        <w:pStyle w:val="39"/>
        <w:numPr>
          <w:ilvl w:val="0"/>
          <w:numId w:val="7"/>
        </w:numPr>
        <w:spacing w:line="500" w:lineRule="exact"/>
        <w:ind w:left="283" w:leftChars="135" w:firstLineChars="0"/>
        <w:outlineLvl w:val="1"/>
        <w:rPr>
          <w:b/>
          <w:sz w:val="28"/>
          <w:szCs w:val="28"/>
        </w:rPr>
      </w:pPr>
      <w:r>
        <w:rPr>
          <w:rFonts w:hint="eastAsia"/>
          <w:b/>
          <w:sz w:val="28"/>
          <w:szCs w:val="28"/>
        </w:rPr>
        <w:t>后期处置</w:t>
      </w:r>
    </w:p>
    <w:p w14:paraId="0DE01AC5">
      <w:pPr>
        <w:tabs>
          <w:tab w:val="left" w:pos="0"/>
          <w:tab w:val="left" w:pos="284"/>
        </w:tabs>
        <w:spacing w:line="520" w:lineRule="exact"/>
        <w:ind w:left="210" w:firstLine="560" w:firstLineChars="200"/>
        <w:rPr>
          <w:sz w:val="28"/>
          <w:szCs w:val="28"/>
        </w:rPr>
      </w:pPr>
      <w:r>
        <w:rPr>
          <w:rFonts w:hint="eastAsia"/>
          <w:sz w:val="28"/>
          <w:szCs w:val="28"/>
        </w:rPr>
        <w:t>（1）善后处置</w:t>
      </w:r>
    </w:p>
    <w:p w14:paraId="5CBCFF31">
      <w:pPr>
        <w:tabs>
          <w:tab w:val="left" w:pos="0"/>
          <w:tab w:val="left" w:pos="284"/>
        </w:tabs>
        <w:spacing w:line="520" w:lineRule="exact"/>
        <w:ind w:left="210" w:firstLine="560" w:firstLineChars="200"/>
        <w:rPr>
          <w:sz w:val="28"/>
          <w:szCs w:val="28"/>
        </w:rPr>
      </w:pPr>
      <w:r>
        <w:rPr>
          <w:rFonts w:hint="eastAsia"/>
          <w:sz w:val="28"/>
          <w:szCs w:val="28"/>
        </w:rPr>
        <w:t>因救灾需要临时征用的房屋 、运输工具、通信设备等应当及时归还；造成损坏或者无法归还的，按照有关规定给予适当补助或者作其他处理。</w:t>
      </w:r>
    </w:p>
    <w:p w14:paraId="2BCD0570">
      <w:pPr>
        <w:tabs>
          <w:tab w:val="left" w:pos="0"/>
          <w:tab w:val="left" w:pos="284"/>
        </w:tabs>
        <w:spacing w:line="520" w:lineRule="exact"/>
        <w:ind w:left="210" w:firstLine="560" w:firstLineChars="200"/>
        <w:rPr>
          <w:sz w:val="28"/>
          <w:szCs w:val="28"/>
        </w:rPr>
      </w:pPr>
      <w:r>
        <w:rPr>
          <w:rFonts w:hint="eastAsia"/>
          <w:sz w:val="28"/>
          <w:szCs w:val="28"/>
        </w:rPr>
        <w:t>（2）地震灾害损失评估</w:t>
      </w:r>
    </w:p>
    <w:p w14:paraId="74F65AB3">
      <w:pPr>
        <w:tabs>
          <w:tab w:val="left" w:pos="0"/>
          <w:tab w:val="left" w:pos="284"/>
        </w:tabs>
        <w:spacing w:line="520" w:lineRule="exact"/>
        <w:ind w:left="210" w:firstLine="560" w:firstLineChars="200"/>
        <w:rPr>
          <w:sz w:val="28"/>
          <w:szCs w:val="28"/>
        </w:rPr>
      </w:pPr>
      <w:r>
        <w:rPr>
          <w:rFonts w:hint="eastAsia"/>
          <w:sz w:val="28"/>
          <w:szCs w:val="28"/>
        </w:rPr>
        <w:t>破坏性地震发生后，要及时进行灾害损失评估，其中：县内发生5.0级以上地震的灾害损失评估由县防震减灾局会同有关部门共同完成。</w:t>
      </w:r>
    </w:p>
    <w:p w14:paraId="35BCFA27">
      <w:pPr>
        <w:tabs>
          <w:tab w:val="left" w:pos="0"/>
          <w:tab w:val="left" w:pos="284"/>
        </w:tabs>
        <w:spacing w:line="520" w:lineRule="exact"/>
        <w:ind w:left="210" w:firstLine="560" w:firstLineChars="200"/>
        <w:rPr>
          <w:sz w:val="28"/>
          <w:szCs w:val="28"/>
        </w:rPr>
      </w:pPr>
      <w:r>
        <w:rPr>
          <w:rFonts w:hint="eastAsia"/>
          <w:sz w:val="28"/>
          <w:szCs w:val="28"/>
        </w:rPr>
        <w:t>（3）恢复重建</w:t>
      </w:r>
    </w:p>
    <w:p w14:paraId="0DD5BB34">
      <w:pPr>
        <w:tabs>
          <w:tab w:val="left" w:pos="0"/>
          <w:tab w:val="left" w:pos="284"/>
        </w:tabs>
        <w:spacing w:line="520" w:lineRule="exact"/>
        <w:ind w:left="210" w:firstLine="560" w:firstLineChars="200"/>
        <w:rPr>
          <w:sz w:val="28"/>
          <w:szCs w:val="28"/>
        </w:rPr>
      </w:pPr>
      <w:r>
        <w:rPr>
          <w:rFonts w:hint="eastAsia"/>
          <w:sz w:val="28"/>
          <w:szCs w:val="28"/>
        </w:rPr>
        <w:t>坚持“依靠群众、依靠集体、生产自救、互助互济、辅之以国家必要的救济和扶持”的救灾工作方针，实行县人民政府统一领导，全县各级各相关部门各司其职的原则，领导和组织灾区的恢复重建工作。</w:t>
      </w:r>
    </w:p>
    <w:p w14:paraId="5277D921">
      <w:pPr>
        <w:tabs>
          <w:tab w:val="left" w:pos="0"/>
          <w:tab w:val="left" w:pos="284"/>
        </w:tabs>
        <w:spacing w:line="520" w:lineRule="exact"/>
        <w:ind w:left="210" w:firstLine="560" w:firstLineChars="200"/>
        <w:rPr>
          <w:sz w:val="28"/>
          <w:szCs w:val="28"/>
        </w:rPr>
      </w:pPr>
      <w:r>
        <w:rPr>
          <w:rFonts w:hint="eastAsia"/>
          <w:sz w:val="28"/>
          <w:szCs w:val="28"/>
        </w:rPr>
        <w:t>县内发生4.9级以下地震，由县人民政府组织恢复建设。积极向上级争取资金补助。</w:t>
      </w:r>
    </w:p>
    <w:p w14:paraId="74BC6392">
      <w:pPr>
        <w:tabs>
          <w:tab w:val="left" w:pos="0"/>
          <w:tab w:val="left" w:pos="284"/>
        </w:tabs>
        <w:spacing w:line="520" w:lineRule="exact"/>
        <w:ind w:left="210" w:firstLine="560" w:firstLineChars="200"/>
        <w:rPr>
          <w:sz w:val="28"/>
          <w:szCs w:val="28"/>
        </w:rPr>
      </w:pPr>
      <w:r>
        <w:rPr>
          <w:rFonts w:hint="eastAsia"/>
          <w:sz w:val="28"/>
          <w:szCs w:val="28"/>
        </w:rPr>
        <w:t>县内发生5.0-5.9级地震，造成一定人员伤亡，直接经济损失在5000万元以上 ，在县行政区域内损坏房屋面积占房屋总面积1% 以上，倒塌房屋面积占房屋总面积0. 3% 以上的，由州人民政府组织灾区震后的恢复重建。恢复重建资金除自筹外，积极向上级争取补助。</w:t>
      </w:r>
    </w:p>
    <w:p w14:paraId="548EFAC9">
      <w:pPr>
        <w:tabs>
          <w:tab w:val="left" w:pos="0"/>
          <w:tab w:val="left" w:pos="284"/>
        </w:tabs>
        <w:spacing w:line="520" w:lineRule="exact"/>
        <w:ind w:left="210" w:firstLine="560" w:firstLineChars="200"/>
        <w:rPr>
          <w:sz w:val="28"/>
          <w:szCs w:val="28"/>
        </w:rPr>
      </w:pPr>
      <w:r>
        <w:rPr>
          <w:rFonts w:hint="eastAsia"/>
          <w:sz w:val="28"/>
          <w:szCs w:val="28"/>
        </w:rPr>
        <w:t>县内发生6.0-6.9级地震，造成较多人员伤亡，直接经济损失3亿元以上，在县行政区域内损坏房屋面积占房屋总面积1. 5%以上，倒塌房屋面积占房屋总面积 0. 5%以上的，由省人民政府或省民政、住建等行政主管部门统一部署恢复重建工作。恢复重建资金除州、县自筹外，积极向上级争取补助。</w:t>
      </w:r>
    </w:p>
    <w:p w14:paraId="32C3B242">
      <w:pPr>
        <w:tabs>
          <w:tab w:val="left" w:pos="0"/>
          <w:tab w:val="left" w:pos="284"/>
        </w:tabs>
        <w:spacing w:line="520" w:lineRule="exact"/>
        <w:ind w:left="210" w:firstLine="560" w:firstLineChars="200"/>
        <w:rPr>
          <w:sz w:val="28"/>
          <w:szCs w:val="28"/>
        </w:rPr>
      </w:pPr>
      <w:r>
        <w:rPr>
          <w:rFonts w:hint="eastAsia"/>
          <w:sz w:val="28"/>
          <w:szCs w:val="28"/>
        </w:rPr>
        <w:t>县内发生7.0级以上地震 ，造成大量人员伤亡，直接经济损失5亿元以上 ，在县行政区域内损坏房屋面积占房屋总面积 2% 以上，倒塌房屋面积占房屋总面积1% 以上的，根据国务院的指示要求，在国家有关部门的指导下，由省人民政府统一部署恢复重建工作。恢复重建资金除州、县自筹外，积极向上级争取补助。恢复重建结束后，县抗震救灾指挥部组织对地震灾区抗震救灾恢复重建工作进行总结。</w:t>
      </w:r>
    </w:p>
    <w:p w14:paraId="3B180246">
      <w:pPr>
        <w:tabs>
          <w:tab w:val="left" w:pos="0"/>
          <w:tab w:val="left" w:pos="284"/>
        </w:tabs>
        <w:spacing w:line="520" w:lineRule="exact"/>
        <w:ind w:left="210" w:firstLine="560" w:firstLineChars="200"/>
        <w:rPr>
          <w:sz w:val="28"/>
          <w:szCs w:val="28"/>
        </w:rPr>
      </w:pPr>
      <w:r>
        <w:rPr>
          <w:rFonts w:hint="eastAsia"/>
          <w:sz w:val="28"/>
          <w:szCs w:val="28"/>
        </w:rPr>
        <w:t>（4）调查和总结</w:t>
      </w:r>
    </w:p>
    <w:p w14:paraId="729F81BD">
      <w:pPr>
        <w:tabs>
          <w:tab w:val="left" w:pos="0"/>
          <w:tab w:val="left" w:pos="284"/>
        </w:tabs>
        <w:spacing w:line="520" w:lineRule="exact"/>
        <w:ind w:left="210" w:firstLine="560" w:firstLineChars="200"/>
        <w:rPr>
          <w:sz w:val="28"/>
          <w:szCs w:val="28"/>
        </w:rPr>
      </w:pPr>
      <w:r>
        <w:rPr>
          <w:rFonts w:hint="eastAsia"/>
          <w:sz w:val="28"/>
          <w:szCs w:val="28"/>
        </w:rPr>
        <w:t>县抗震救灾指挥部具体负责地震灾害事件的调查和总结，向县委、县政府提交相关报告；县人民政府向县人大常委会作出抗震救灾工作专题报告。</w:t>
      </w:r>
    </w:p>
    <w:p w14:paraId="168F33F9">
      <w:pPr>
        <w:tabs>
          <w:tab w:val="left" w:pos="0"/>
          <w:tab w:val="left" w:pos="284"/>
        </w:tabs>
        <w:spacing w:line="520" w:lineRule="exact"/>
        <w:ind w:left="210" w:firstLine="560" w:firstLineChars="200"/>
        <w:rPr>
          <w:sz w:val="28"/>
          <w:szCs w:val="28"/>
        </w:rPr>
      </w:pPr>
    </w:p>
    <w:p w14:paraId="39D19220">
      <w:pPr>
        <w:pStyle w:val="39"/>
        <w:numPr>
          <w:ilvl w:val="0"/>
          <w:numId w:val="1"/>
        </w:numPr>
        <w:spacing w:line="360" w:lineRule="auto"/>
        <w:ind w:left="283" w:leftChars="135" w:firstLineChars="0"/>
        <w:jc w:val="center"/>
        <w:outlineLvl w:val="0"/>
        <w:rPr>
          <w:rFonts w:ascii="黑体" w:hAnsi="黑体" w:eastAsia="黑体"/>
          <w:b/>
          <w:sz w:val="36"/>
          <w:szCs w:val="36"/>
        </w:rPr>
      </w:pPr>
      <w:bookmarkStart w:id="97" w:name="_Toc475392590"/>
      <w:bookmarkStart w:id="98" w:name="_Toc46103265"/>
      <w:r>
        <w:rPr>
          <w:rFonts w:hint="eastAsia" w:ascii="黑体" w:hAnsi="黑体" w:eastAsia="黑体"/>
          <w:b/>
          <w:sz w:val="36"/>
          <w:szCs w:val="36"/>
        </w:rPr>
        <w:t>近期建设规划</w:t>
      </w:r>
      <w:bookmarkEnd w:id="97"/>
      <w:bookmarkEnd w:id="98"/>
    </w:p>
    <w:p w14:paraId="2CAA7A57">
      <w:pPr>
        <w:pStyle w:val="39"/>
        <w:numPr>
          <w:ilvl w:val="0"/>
          <w:numId w:val="7"/>
        </w:numPr>
        <w:spacing w:line="500" w:lineRule="exact"/>
        <w:ind w:left="283" w:leftChars="135" w:firstLineChars="0"/>
        <w:outlineLvl w:val="1"/>
        <w:rPr>
          <w:b/>
          <w:sz w:val="28"/>
          <w:szCs w:val="28"/>
        </w:rPr>
      </w:pPr>
      <w:bookmarkStart w:id="99" w:name="_Toc475392091"/>
      <w:bookmarkEnd w:id="99"/>
      <w:bookmarkStart w:id="100" w:name="_Toc475369551"/>
      <w:bookmarkEnd w:id="100"/>
      <w:bookmarkStart w:id="101" w:name="_Toc475366864"/>
      <w:bookmarkEnd w:id="101"/>
      <w:bookmarkStart w:id="102" w:name="_Toc475370031"/>
      <w:bookmarkEnd w:id="102"/>
      <w:bookmarkStart w:id="103" w:name="_Toc475366505"/>
      <w:bookmarkEnd w:id="103"/>
      <w:bookmarkStart w:id="104" w:name="_Toc475367584"/>
      <w:bookmarkEnd w:id="104"/>
      <w:bookmarkStart w:id="105" w:name="_Toc475367904"/>
      <w:bookmarkEnd w:id="105"/>
      <w:bookmarkStart w:id="106" w:name="_Toc475376856"/>
      <w:bookmarkEnd w:id="106"/>
      <w:bookmarkStart w:id="107" w:name="_Toc475392443"/>
      <w:bookmarkEnd w:id="107"/>
      <w:bookmarkStart w:id="108" w:name="_Toc46094873"/>
      <w:r>
        <w:rPr>
          <w:rFonts w:hint="eastAsia"/>
          <w:b/>
          <w:sz w:val="28"/>
          <w:szCs w:val="28"/>
        </w:rPr>
        <w:t>近期重点工作基本思路</w:t>
      </w:r>
      <w:bookmarkEnd w:id="108"/>
    </w:p>
    <w:p w14:paraId="67DC90A7">
      <w:pPr>
        <w:tabs>
          <w:tab w:val="left" w:pos="0"/>
          <w:tab w:val="left" w:pos="284"/>
        </w:tabs>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（1）立足现状，远近结合，在现状基础上，综合考虑近期实施可能性和各部门的经济实力。</w:t>
      </w:r>
    </w:p>
    <w:p w14:paraId="5DDE5F08">
      <w:pPr>
        <w:tabs>
          <w:tab w:val="left" w:pos="0"/>
          <w:tab w:val="left" w:pos="284"/>
        </w:tabs>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（2）充分考虑美丽县城建设与陇川县“十四五”规划相协调。</w:t>
      </w:r>
    </w:p>
    <w:p w14:paraId="4343FF85">
      <w:pPr>
        <w:tabs>
          <w:tab w:val="left" w:pos="0"/>
          <w:tab w:val="left" w:pos="284"/>
        </w:tabs>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（3）政府引导，强制实施，以各部门为责任单位，重点完善基础设施及保障系统。</w:t>
      </w:r>
    </w:p>
    <w:p w14:paraId="21890DD0">
      <w:pPr>
        <w:pStyle w:val="39"/>
        <w:numPr>
          <w:ilvl w:val="0"/>
          <w:numId w:val="7"/>
        </w:numPr>
        <w:spacing w:line="500" w:lineRule="exact"/>
        <w:ind w:left="283" w:leftChars="135" w:firstLineChars="0"/>
        <w:outlineLvl w:val="1"/>
        <w:rPr>
          <w:b/>
          <w:sz w:val="28"/>
          <w:szCs w:val="28"/>
        </w:rPr>
      </w:pPr>
      <w:bookmarkStart w:id="109" w:name="_Toc46094874"/>
      <w:r>
        <w:rPr>
          <w:rFonts w:hint="eastAsia"/>
          <w:b/>
          <w:sz w:val="28"/>
          <w:szCs w:val="28"/>
        </w:rPr>
        <w:t>规划管理制度建设</w:t>
      </w:r>
      <w:bookmarkEnd w:id="109"/>
    </w:p>
    <w:p w14:paraId="5E69A7E3">
      <w:pPr>
        <w:tabs>
          <w:tab w:val="left" w:pos="0"/>
          <w:tab w:val="left" w:pos="284"/>
        </w:tabs>
        <w:spacing w:line="520" w:lineRule="exact"/>
        <w:ind w:firstLine="560" w:firstLineChars="200"/>
        <w:jc w:val="left"/>
        <w:rPr>
          <w:rFonts w:asciiTheme="minorEastAsia" w:hAnsiTheme="minorEastAsia"/>
          <w:sz w:val="28"/>
          <w:szCs w:val="28"/>
        </w:rPr>
      </w:pPr>
      <w:r>
        <w:rPr>
          <w:rFonts w:hint="eastAsia" w:asciiTheme="minorEastAsia" w:hAnsiTheme="minorEastAsia"/>
          <w:sz w:val="28"/>
          <w:szCs w:val="28"/>
        </w:rPr>
        <w:t>当前陇川县抗震防灾体制和制度建设尚不完善，迫切需要在近期加大建设力度，完善城区抗震防灾体系建设。灾害防御要强调法制、体制和管理机制的有机结合，从行政管理、规划建设、应急救灾等各个环节突出城市抗震防灾防御体系的建立和完善。针对县城抗震防灾的特点，树立防灾体系建设常态化的理念。</w:t>
      </w:r>
    </w:p>
    <w:p w14:paraId="557631DF">
      <w:pPr>
        <w:tabs>
          <w:tab w:val="left" w:pos="0"/>
          <w:tab w:val="left" w:pos="284"/>
        </w:tabs>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原则上本规划属于城市总体规划的专项规划，由城市规划行政主管部门进行管理，其他各部门按照救灾归属和职能分工负责本规划相应内容的实施工作。城市建设行政主管部应加强对本规划实施的监督、检查与管理。</w:t>
      </w:r>
    </w:p>
    <w:p w14:paraId="0BF648E7">
      <w:pPr>
        <w:pStyle w:val="39"/>
        <w:numPr>
          <w:ilvl w:val="0"/>
          <w:numId w:val="7"/>
        </w:numPr>
        <w:spacing w:line="480" w:lineRule="exact"/>
        <w:ind w:left="283" w:leftChars="135" w:firstLineChars="0"/>
        <w:outlineLvl w:val="1"/>
        <w:rPr>
          <w:b/>
          <w:sz w:val="28"/>
          <w:szCs w:val="28"/>
        </w:rPr>
      </w:pPr>
      <w:bookmarkStart w:id="110" w:name="_Toc46094875"/>
      <w:r>
        <w:rPr>
          <w:rFonts w:hint="eastAsia"/>
          <w:b/>
          <w:sz w:val="28"/>
          <w:szCs w:val="28"/>
        </w:rPr>
        <w:t>城区建筑抗震规划</w:t>
      </w:r>
      <w:bookmarkEnd w:id="110"/>
    </w:p>
    <w:p w14:paraId="19B03FC6">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根据《城市抗震防灾规划标准》（GB 50413-2007），依据城区重要建筑抗震性能评价结果，近期对不满足重点建筑抗震设防要求的建筑进行拆除、改造加固。</w:t>
      </w:r>
    </w:p>
    <w:p w14:paraId="33AF5DF6">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（1）近期需要拆除重点建筑</w:t>
      </w:r>
    </w:p>
    <w:p w14:paraId="7641AD86">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陇川县短途客运站进行拆除。</w:t>
      </w:r>
    </w:p>
    <w:p w14:paraId="476AC9F9">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（2）近期需要改造建筑</w:t>
      </w:r>
    </w:p>
    <w:p w14:paraId="0FF8F157">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①陇川县已完成县城范围内农危房改造，近期对建成时间超过20年的小区进行改造和加固，2</w:t>
      </w:r>
      <w:r>
        <w:rPr>
          <w:rFonts w:asciiTheme="minorEastAsia" w:hAnsiTheme="minorEastAsia"/>
          <w:sz w:val="28"/>
          <w:szCs w:val="28"/>
        </w:rPr>
        <w:t>020年</w:t>
      </w:r>
      <w:r>
        <w:rPr>
          <w:rFonts w:hint="eastAsia" w:asciiTheme="minorEastAsia" w:hAnsiTheme="minorEastAsia"/>
          <w:sz w:val="28"/>
          <w:szCs w:val="28"/>
        </w:rPr>
        <w:t>改造环北小区（100户）、新城小区（251户）和园林小区（201户），2021年改造同心小区（131户）和振兴小区（233户），共计1540户，21.037万平方米。</w:t>
      </w:r>
    </w:p>
    <w:p w14:paraId="48081DD4">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②</w:t>
      </w:r>
      <w:r>
        <w:rPr>
          <w:rFonts w:asciiTheme="minorEastAsia" w:hAnsiTheme="minorEastAsia"/>
          <w:sz w:val="28"/>
          <w:szCs w:val="28"/>
        </w:rPr>
        <w:t>对保障系统规划中</w:t>
      </w:r>
      <w:r>
        <w:rPr>
          <w:rFonts w:hint="eastAsia" w:asciiTheme="minorEastAsia" w:hAnsiTheme="minorEastAsia"/>
          <w:sz w:val="28"/>
          <w:szCs w:val="28"/>
        </w:rPr>
        <w:t>，</w:t>
      </w:r>
      <w:r>
        <w:rPr>
          <w:rFonts w:asciiTheme="minorEastAsia" w:hAnsiTheme="minorEastAsia"/>
          <w:sz w:val="28"/>
          <w:szCs w:val="28"/>
        </w:rPr>
        <w:t>不能满足抗震防灾规划要求的重点建筑</w:t>
      </w:r>
      <w:r>
        <w:rPr>
          <w:rFonts w:hint="eastAsia" w:asciiTheme="minorEastAsia" w:hAnsiTheme="minorEastAsia"/>
          <w:sz w:val="28"/>
          <w:szCs w:val="28"/>
        </w:rPr>
        <w:t>，</w:t>
      </w:r>
      <w:r>
        <w:rPr>
          <w:rFonts w:asciiTheme="minorEastAsia" w:hAnsiTheme="minorEastAsia"/>
          <w:sz w:val="28"/>
          <w:szCs w:val="28"/>
        </w:rPr>
        <w:t>按抗震防灾规划要求提高一度设防进行加固</w:t>
      </w:r>
      <w:r>
        <w:rPr>
          <w:rFonts w:hint="eastAsia" w:asciiTheme="minorEastAsia" w:hAnsiTheme="minorEastAsia"/>
          <w:sz w:val="28"/>
          <w:szCs w:val="28"/>
        </w:rPr>
        <w:t>。</w:t>
      </w:r>
    </w:p>
    <w:p w14:paraId="26CB694E">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③近期群体建筑工作内容：群体建筑中，章凤抗震防灾组团（老城）区域建筑损坏情况较严重，近期需要结合2</w:t>
      </w:r>
      <w:r>
        <w:rPr>
          <w:rFonts w:asciiTheme="minorEastAsia" w:hAnsiTheme="minorEastAsia"/>
          <w:sz w:val="28"/>
          <w:szCs w:val="28"/>
        </w:rPr>
        <w:t>020年和</w:t>
      </w:r>
      <w:r>
        <w:rPr>
          <w:rFonts w:hint="eastAsia" w:asciiTheme="minorEastAsia" w:hAnsiTheme="minorEastAsia"/>
          <w:sz w:val="28"/>
          <w:szCs w:val="28"/>
        </w:rPr>
        <w:t>2</w:t>
      </w:r>
      <w:r>
        <w:rPr>
          <w:rFonts w:asciiTheme="minorEastAsia" w:hAnsiTheme="minorEastAsia"/>
          <w:sz w:val="28"/>
          <w:szCs w:val="28"/>
        </w:rPr>
        <w:t>021年的棚户区改造</w:t>
      </w:r>
      <w:r>
        <w:rPr>
          <w:rFonts w:hint="eastAsia" w:asciiTheme="minorEastAsia" w:hAnsiTheme="minorEastAsia"/>
          <w:sz w:val="28"/>
          <w:szCs w:val="28"/>
        </w:rPr>
        <w:t>进行改善。</w:t>
      </w:r>
    </w:p>
    <w:p w14:paraId="5D4F8516">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④近期城市薄弱区工作内容：陇川县城市薄弱区主要位于县城北侧老城片区、幸福寨、费拉寨、营盘路沿线老城片区、县城西侧老城片区、啊勇鱼村和跌撒村7个片区，近期需要结合棚户区改造、农危房改造等进行逐步加固改善。</w:t>
      </w:r>
    </w:p>
    <w:p w14:paraId="2BD86B0C">
      <w:pPr>
        <w:pStyle w:val="39"/>
        <w:numPr>
          <w:ilvl w:val="0"/>
          <w:numId w:val="7"/>
        </w:numPr>
        <w:spacing w:line="480" w:lineRule="exact"/>
        <w:ind w:left="283" w:leftChars="135" w:firstLineChars="0"/>
        <w:outlineLvl w:val="1"/>
        <w:rPr>
          <w:b/>
          <w:sz w:val="28"/>
          <w:szCs w:val="28"/>
        </w:rPr>
      </w:pPr>
      <w:bookmarkStart w:id="111" w:name="_Toc46094876"/>
      <w:r>
        <w:rPr>
          <w:rFonts w:hint="eastAsia"/>
          <w:b/>
          <w:sz w:val="28"/>
          <w:szCs w:val="28"/>
        </w:rPr>
        <w:t>保障系统抗震规划</w:t>
      </w:r>
      <w:bookmarkEnd w:id="111"/>
    </w:p>
    <w:p w14:paraId="1F65F071">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依据保障系统规划，由县建设和地震主管部门配合相关部门和单位对保障高层建筑、桥梁、重要设备设施进行抗震性能评估，对可能不满足要求的组织进行抗震鉴定，根据需要进行加固、改造或拆除。</w:t>
      </w:r>
    </w:p>
    <w:p w14:paraId="727460E1">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（1）道路交通系统抗震规划</w:t>
      </w:r>
    </w:p>
    <w:p w14:paraId="22EBFA9D">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①完善城市路网，重点建设环坝区公路、三城区联系等骨架道路，提升陇川客运站使之与高速公路建设配套；</w:t>
      </w:r>
    </w:p>
    <w:p w14:paraId="5F00E7B8">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②对不满足抗震要求的道路进行拓宽及对两侧建筑进行抗震加固；</w:t>
      </w:r>
    </w:p>
    <w:p w14:paraId="7C68C197">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③对南畹河大桥与迭撒大桥</w:t>
      </w:r>
      <w:r>
        <w:rPr>
          <w:rFonts w:asciiTheme="minorEastAsia" w:hAnsiTheme="minorEastAsia"/>
          <w:sz w:val="28"/>
          <w:szCs w:val="28"/>
        </w:rPr>
        <w:t>2</w:t>
      </w:r>
      <w:r>
        <w:rPr>
          <w:rFonts w:hint="eastAsia" w:asciiTheme="minorEastAsia" w:hAnsiTheme="minorEastAsia"/>
          <w:sz w:val="28"/>
          <w:szCs w:val="28"/>
        </w:rPr>
        <w:t>座桥梁进行加固，按照提高一度抗震设防标准的进行改造。</w:t>
      </w:r>
    </w:p>
    <w:p w14:paraId="48540F11">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（2）给水系统抗震规划</w:t>
      </w:r>
    </w:p>
    <w:p w14:paraId="04B8D05A">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依据保障系统规划要求，对水处理系统的建（构）筑物、给水管网、配水井、送水泵房、加氯间或氯库和作为运行中枢机构的控制室及水质化验室加强设防。近期对章凤水厂构筑物和第二水厂构筑物按照提高一度设防加固，</w:t>
      </w:r>
      <w:r>
        <w:rPr>
          <w:rFonts w:hint="eastAsia" w:asciiTheme="minorEastAsia" w:hAnsiTheme="minorEastAsia"/>
          <w:sz w:val="28"/>
          <w:szCs w:val="28"/>
          <w:lang w:eastAsia="zh-CN"/>
        </w:rPr>
        <w:t>新建</w:t>
      </w:r>
      <w:r>
        <w:rPr>
          <w:rFonts w:hint="eastAsia" w:asciiTheme="minorEastAsia" w:hAnsiTheme="minorEastAsia"/>
          <w:sz w:val="28"/>
          <w:szCs w:val="28"/>
        </w:rPr>
        <w:t>拉影、迭撒、芒拉等片区供水管网要满足抗震设防要求，对县城部分小区管网及控制阀更换维修。</w:t>
      </w:r>
    </w:p>
    <w:p w14:paraId="548DD304">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（3）电力系统抗震规划</w:t>
      </w:r>
    </w:p>
    <w:p w14:paraId="257BFACC">
      <w:pPr>
        <w:tabs>
          <w:tab w:val="left" w:pos="0"/>
          <w:tab w:val="left" w:pos="284"/>
        </w:tabs>
        <w:spacing w:line="480" w:lineRule="exact"/>
        <w:ind w:firstLine="560" w:firstLineChars="200"/>
        <w:rPr>
          <w:rFonts w:asciiTheme="minorEastAsia" w:hAnsiTheme="minorEastAsia"/>
          <w:sz w:val="28"/>
          <w:szCs w:val="28"/>
        </w:rPr>
      </w:pPr>
      <w:bookmarkStart w:id="112" w:name="_Hlk47618991"/>
      <w:r>
        <w:rPr>
          <w:rFonts w:hint="eastAsia" w:asciiTheme="minorEastAsia" w:hAnsiTheme="minorEastAsia"/>
          <w:sz w:val="28"/>
          <w:szCs w:val="28"/>
        </w:rPr>
        <w:t>启动通往消防单位、医疗单位、供水单位、通信单位等重点单位和城市避难疏散场地的独立供电系统建设，对章凤变电站主体建筑按照</w:t>
      </w:r>
      <w:r>
        <w:rPr>
          <w:rFonts w:hint="eastAsia"/>
          <w:sz w:val="28"/>
          <w:szCs w:val="28"/>
        </w:rPr>
        <w:t>提高一度</w:t>
      </w:r>
      <w:r>
        <w:rPr>
          <w:rFonts w:hint="eastAsia" w:asciiTheme="minorEastAsia" w:hAnsiTheme="minorEastAsia"/>
          <w:sz w:val="28"/>
          <w:szCs w:val="28"/>
        </w:rPr>
        <w:t>设防启动加固措施，按</w:t>
      </w:r>
      <w:r>
        <w:rPr>
          <w:rFonts w:hint="eastAsia"/>
          <w:sz w:val="28"/>
          <w:szCs w:val="28"/>
        </w:rPr>
        <w:t>提高一度</w:t>
      </w:r>
      <w:r>
        <w:rPr>
          <w:rFonts w:hint="eastAsia" w:asciiTheme="minorEastAsia" w:hAnsiTheme="minorEastAsia"/>
          <w:sz w:val="28"/>
          <w:szCs w:val="28"/>
        </w:rPr>
        <w:t>设防新建拉影1</w:t>
      </w:r>
      <w:r>
        <w:rPr>
          <w:rFonts w:asciiTheme="minorEastAsia" w:hAnsiTheme="minorEastAsia"/>
          <w:sz w:val="28"/>
          <w:szCs w:val="28"/>
        </w:rPr>
        <w:t>10KV</w:t>
      </w:r>
      <w:r>
        <w:rPr>
          <w:rFonts w:hint="eastAsia" w:asciiTheme="minorEastAsia" w:hAnsiTheme="minorEastAsia"/>
          <w:sz w:val="28"/>
          <w:szCs w:val="28"/>
        </w:rPr>
        <w:t>变电站</w:t>
      </w:r>
      <w:bookmarkEnd w:id="112"/>
      <w:r>
        <w:rPr>
          <w:rFonts w:hint="eastAsia" w:asciiTheme="minorEastAsia" w:hAnsiTheme="minorEastAsia"/>
          <w:sz w:val="28"/>
          <w:szCs w:val="28"/>
        </w:rPr>
        <w:t>。</w:t>
      </w:r>
    </w:p>
    <w:p w14:paraId="113EC85C">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（4）通信系统抗震规划</w:t>
      </w:r>
    </w:p>
    <w:p w14:paraId="4636854A">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启动通往政府机关、抗震指挥中心、消防、供水、燃气、医疗系统以及各个避震疏散场所的紧急通信系统建设。由电信、移动和联通等运营商负责，建设各自应急电力保障方案并实施。</w:t>
      </w:r>
    </w:p>
    <w:p w14:paraId="041AD0C3">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（5）燃气系统抗震规划</w:t>
      </w:r>
    </w:p>
    <w:p w14:paraId="148C9A1A">
      <w:pPr>
        <w:tabs>
          <w:tab w:val="left" w:pos="0"/>
          <w:tab w:val="left" w:pos="284"/>
        </w:tabs>
        <w:spacing w:line="480" w:lineRule="exact"/>
        <w:ind w:firstLine="560" w:firstLineChars="200"/>
        <w:rPr>
          <w:rFonts w:asciiTheme="minorEastAsia" w:hAnsiTheme="minorEastAsia"/>
          <w:sz w:val="28"/>
          <w:szCs w:val="28"/>
        </w:rPr>
      </w:pPr>
      <w:bookmarkStart w:id="113" w:name="_Hlk41950605"/>
      <w:r>
        <w:rPr>
          <w:rFonts w:hint="eastAsia" w:asciiTheme="minorEastAsia" w:hAnsiTheme="minorEastAsia"/>
          <w:sz w:val="28"/>
          <w:szCs w:val="28"/>
        </w:rPr>
        <w:t>规划启动陇川县燃气管网建设，特别是加强通向避难场所的燃气管网建设。</w:t>
      </w:r>
    </w:p>
    <w:bookmarkEnd w:id="113"/>
    <w:p w14:paraId="6401B68C">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（6）医疗卫生系统抗震规划</w:t>
      </w:r>
    </w:p>
    <w:p w14:paraId="1DCD6E2E">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启动医疗卫生系统抗震救助演练程序，完善避难疏散场地医疗设施配备。由县卫生主管部门负责，制定全县医疗卫生人员地震应急能力培训计划，组织建设规划区的地震医疗应急救援队伍，并组织应急演练。</w:t>
      </w:r>
    </w:p>
    <w:p w14:paraId="3F4836BA">
      <w:pPr>
        <w:tabs>
          <w:tab w:val="left" w:pos="0"/>
          <w:tab w:val="left" w:pos="284"/>
        </w:tabs>
        <w:spacing w:line="480" w:lineRule="exact"/>
        <w:ind w:firstLine="560" w:firstLineChars="200"/>
        <w:rPr>
          <w:rFonts w:asciiTheme="minorEastAsia" w:hAnsiTheme="minorEastAsia"/>
          <w:sz w:val="28"/>
          <w:szCs w:val="28"/>
        </w:rPr>
      </w:pPr>
      <w:r>
        <w:rPr>
          <w:rFonts w:asciiTheme="minorEastAsia" w:hAnsiTheme="minorEastAsia"/>
          <w:sz w:val="28"/>
          <w:szCs w:val="28"/>
        </w:rPr>
        <w:t>规划对</w:t>
      </w:r>
      <w:r>
        <w:rPr>
          <w:rFonts w:hint="eastAsia" w:asciiTheme="minorEastAsia" w:hAnsiTheme="minorEastAsia"/>
          <w:sz w:val="28"/>
          <w:szCs w:val="28"/>
        </w:rPr>
        <w:t>陇川县人民医院进行扩建，扩建建筑面积4</w:t>
      </w:r>
      <w:r>
        <w:rPr>
          <w:rFonts w:asciiTheme="minorEastAsia" w:hAnsiTheme="minorEastAsia"/>
          <w:sz w:val="28"/>
          <w:szCs w:val="28"/>
        </w:rPr>
        <w:t>4379.13平方米</w:t>
      </w:r>
      <w:r>
        <w:rPr>
          <w:rFonts w:hint="eastAsia" w:asciiTheme="minorEastAsia" w:hAnsiTheme="minorEastAsia"/>
          <w:sz w:val="28"/>
          <w:szCs w:val="28"/>
        </w:rPr>
        <w:t>，</w:t>
      </w:r>
      <w:r>
        <w:rPr>
          <w:rFonts w:asciiTheme="minorEastAsia" w:hAnsiTheme="minorEastAsia"/>
          <w:sz w:val="28"/>
          <w:szCs w:val="28"/>
        </w:rPr>
        <w:t>增加床位数</w:t>
      </w:r>
      <w:r>
        <w:rPr>
          <w:rFonts w:hint="eastAsia" w:asciiTheme="minorEastAsia" w:hAnsiTheme="minorEastAsia"/>
          <w:sz w:val="28"/>
          <w:szCs w:val="28"/>
        </w:rPr>
        <w:t>2</w:t>
      </w:r>
      <w:r>
        <w:rPr>
          <w:rFonts w:asciiTheme="minorEastAsia" w:hAnsiTheme="minorEastAsia"/>
          <w:sz w:val="28"/>
          <w:szCs w:val="28"/>
        </w:rPr>
        <w:t>75个</w:t>
      </w:r>
      <w:r>
        <w:rPr>
          <w:rFonts w:hint="eastAsia" w:asciiTheme="minorEastAsia" w:hAnsiTheme="minorEastAsia"/>
          <w:sz w:val="28"/>
          <w:szCs w:val="28"/>
        </w:rPr>
        <w:t>。</w:t>
      </w:r>
      <w:r>
        <w:rPr>
          <w:rFonts w:asciiTheme="minorEastAsia" w:hAnsiTheme="minorEastAsia"/>
          <w:sz w:val="28"/>
          <w:szCs w:val="28"/>
        </w:rPr>
        <w:t>规划新建</w:t>
      </w:r>
      <w:r>
        <w:rPr>
          <w:rFonts w:hint="eastAsia" w:asciiTheme="minorEastAsia" w:hAnsiTheme="minorEastAsia"/>
          <w:sz w:val="28"/>
          <w:szCs w:val="28"/>
        </w:rPr>
        <w:t>陇川县国门医院（传染病医院），建设地点为章凤口岸，建筑规模16000平方米，设置床位120张，计划开工时间2020年8月，计划竣工时间为2021年5月。完成近期建设项目后，陇川县床位数达到8</w:t>
      </w:r>
      <w:r>
        <w:rPr>
          <w:rFonts w:asciiTheme="minorEastAsia" w:hAnsiTheme="minorEastAsia"/>
          <w:sz w:val="28"/>
          <w:szCs w:val="28"/>
        </w:rPr>
        <w:t>20个</w:t>
      </w:r>
      <w:r>
        <w:rPr>
          <w:rFonts w:hint="eastAsia" w:asciiTheme="minorEastAsia" w:hAnsiTheme="minorEastAsia"/>
          <w:sz w:val="28"/>
          <w:szCs w:val="28"/>
        </w:rPr>
        <w:t>，</w:t>
      </w:r>
      <w:r>
        <w:rPr>
          <w:rFonts w:asciiTheme="minorEastAsia" w:hAnsiTheme="minorEastAsia"/>
          <w:sz w:val="28"/>
          <w:szCs w:val="28"/>
        </w:rPr>
        <w:t>完全满足抗震防灾规划要求</w:t>
      </w:r>
      <w:r>
        <w:rPr>
          <w:rFonts w:hint="eastAsia" w:asciiTheme="minorEastAsia" w:hAnsiTheme="minorEastAsia"/>
          <w:sz w:val="28"/>
          <w:szCs w:val="28"/>
        </w:rPr>
        <w:t>。</w:t>
      </w:r>
    </w:p>
    <w:p w14:paraId="17A2CBF7">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（7）消防系统抗震规划</w:t>
      </w:r>
    </w:p>
    <w:p w14:paraId="1CBC1ED7">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完善重点单位、重点建筑的加固工作，启动消防部队震后救援设施配备，完善新建陇川县民族文化广场避难疏散场地消防设备配置。</w:t>
      </w:r>
    </w:p>
    <w:p w14:paraId="5D364DF2">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（8）粮食系统抗震规划</w:t>
      </w:r>
    </w:p>
    <w:p w14:paraId="6A90E7C3">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对粮仓建筑进行按提高一度设防加固，启动避难疏散场地食物储备及定期检查工作。</w:t>
      </w:r>
    </w:p>
    <w:p w14:paraId="1669AAF5">
      <w:pPr>
        <w:pStyle w:val="39"/>
        <w:numPr>
          <w:ilvl w:val="0"/>
          <w:numId w:val="7"/>
        </w:numPr>
        <w:spacing w:line="480" w:lineRule="exact"/>
        <w:ind w:left="283" w:leftChars="135" w:firstLineChars="0"/>
        <w:outlineLvl w:val="1"/>
        <w:rPr>
          <w:b/>
          <w:sz w:val="28"/>
          <w:szCs w:val="28"/>
        </w:rPr>
      </w:pPr>
      <w:bookmarkStart w:id="114" w:name="_Toc46094877"/>
      <w:r>
        <w:rPr>
          <w:rFonts w:hint="eastAsia"/>
          <w:b/>
          <w:sz w:val="28"/>
          <w:szCs w:val="28"/>
        </w:rPr>
        <w:t>防止地震次生灾害规划</w:t>
      </w:r>
      <w:bookmarkEnd w:id="114"/>
    </w:p>
    <w:p w14:paraId="350C1E9D">
      <w:pPr>
        <w:tabs>
          <w:tab w:val="left" w:pos="0"/>
          <w:tab w:val="left" w:pos="284"/>
        </w:tabs>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（1）次生火灾</w:t>
      </w:r>
    </w:p>
    <w:p w14:paraId="72DADE12">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城市内居住区禁止存储大量易燃、易爆物品，将高危险物品逐步迁至安全地带。</w:t>
      </w:r>
    </w:p>
    <w:p w14:paraId="4577B295">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对陇川县城内火灾高危险区进行抗震性能的鉴定，逐步迁出部分火灾高危险区人口，提高城市防止发生地震次生火灾的能力；采取开辟防火间距，打通消防通道，增设消防水池，提高建筑的耐火等级等措施，以改善消防条件。</w:t>
      </w:r>
    </w:p>
    <w:p w14:paraId="4F6BBB94">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陇川县城</w:t>
      </w:r>
      <w:r>
        <w:rPr>
          <w:rFonts w:hint="eastAsia" w:asciiTheme="minorEastAsia" w:hAnsiTheme="minorEastAsia"/>
          <w:sz w:val="28"/>
          <w:szCs w:val="28"/>
          <w:lang w:eastAsia="zh-CN"/>
        </w:rPr>
        <w:t>内</w:t>
      </w:r>
      <w:r>
        <w:rPr>
          <w:rFonts w:hint="eastAsia" w:asciiTheme="minorEastAsia" w:hAnsiTheme="minorEastAsia"/>
          <w:sz w:val="28"/>
          <w:szCs w:val="28"/>
        </w:rPr>
        <w:t>易产生次生火灾的单位，如加油站等，必须按照有关规定，在危险源和居民之间设置足够的隔离带和救援通道。</w:t>
      </w:r>
    </w:p>
    <w:p w14:paraId="64D6504B">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对陇川县城内不适宜设在城市内的灾源点逐步进行迁移，至城外安全地带。搬迁不适宜在居住区的工厂、仓库和物资，建议应集中设置独立的化学危险品仓库区，其选址应是远离城市、交通方便的独立安全地带。</w:t>
      </w:r>
    </w:p>
    <w:p w14:paraId="3E51FFEC">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新建陇川燃气储配站，选址放在城外人口较少区域。</w:t>
      </w:r>
    </w:p>
    <w:p w14:paraId="6D146657">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对新建筑物工程严格抗震设计，新建工程前期重大工程、易产生严重次生灾害工程应做好地震安全性评价工作，确定科学合理的抗震设防要求。对现有建筑视轻重缓急，进行抗震鉴定，实施抗震加固。</w:t>
      </w:r>
    </w:p>
    <w:p w14:paraId="5D9FAD6B">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（2）次生水灾</w:t>
      </w:r>
    </w:p>
    <w:p w14:paraId="619505F3">
      <w:pPr>
        <w:pStyle w:val="39"/>
        <w:spacing w:line="480" w:lineRule="exact"/>
        <w:ind w:left="283" w:leftChars="135" w:firstLine="565" w:firstLineChars="202"/>
        <w:rPr>
          <w:rFonts w:asciiTheme="minorEastAsia" w:hAnsiTheme="minorEastAsia"/>
          <w:sz w:val="28"/>
          <w:szCs w:val="28"/>
        </w:rPr>
      </w:pPr>
      <w:r>
        <w:rPr>
          <w:rFonts w:hint="eastAsia" w:asciiTheme="minorEastAsia" w:hAnsiTheme="minorEastAsia"/>
          <w:sz w:val="28"/>
          <w:szCs w:val="28"/>
        </w:rPr>
        <w:t>对各种原有重点水利工程设施进行普查鉴定，对不符合抗震要求的，应制订方案，限期完成加固。</w:t>
      </w:r>
    </w:p>
    <w:p w14:paraId="5EF6FE97">
      <w:pPr>
        <w:pStyle w:val="39"/>
        <w:spacing w:line="480" w:lineRule="exact"/>
        <w:ind w:left="283" w:leftChars="135" w:firstLine="565" w:firstLineChars="202"/>
        <w:rPr>
          <w:rFonts w:asciiTheme="minorEastAsia" w:hAnsiTheme="minorEastAsia"/>
          <w:sz w:val="28"/>
          <w:szCs w:val="28"/>
        </w:rPr>
      </w:pPr>
      <w:r>
        <w:rPr>
          <w:rFonts w:hint="eastAsia" w:asciiTheme="minorEastAsia" w:hAnsiTheme="minorEastAsia"/>
          <w:sz w:val="28"/>
          <w:szCs w:val="28"/>
        </w:rPr>
        <w:t>重点围绕南宛河，在地震水灾危险性调查的基础上，政府应组织有关单位，对进行必要的工程治理。</w:t>
      </w:r>
    </w:p>
    <w:p w14:paraId="5C2DBF5B">
      <w:pPr>
        <w:pStyle w:val="39"/>
        <w:spacing w:line="480" w:lineRule="exact"/>
        <w:ind w:left="283" w:leftChars="135" w:firstLine="565" w:firstLineChars="202"/>
        <w:rPr>
          <w:sz w:val="23"/>
          <w:szCs w:val="23"/>
        </w:rPr>
      </w:pPr>
      <w:r>
        <w:rPr>
          <w:rFonts w:hint="eastAsia" w:asciiTheme="minorEastAsia" w:hAnsiTheme="minorEastAsia"/>
          <w:sz w:val="28"/>
          <w:szCs w:val="28"/>
        </w:rPr>
        <w:t>为避免水灾造成损失，应尽量离开地震水灾危险区建筑房屋、公路、铁路、变电站、危险品仓库等设施。可参照水利部门防洪系统的有关规定。</w:t>
      </w:r>
    </w:p>
    <w:p w14:paraId="30D134E8">
      <w:pPr>
        <w:pStyle w:val="39"/>
        <w:numPr>
          <w:ilvl w:val="0"/>
          <w:numId w:val="19"/>
        </w:numPr>
        <w:tabs>
          <w:tab w:val="left" w:pos="0"/>
          <w:tab w:val="left" w:pos="284"/>
        </w:tabs>
        <w:spacing w:line="480" w:lineRule="exact"/>
        <w:ind w:firstLineChars="0"/>
        <w:rPr>
          <w:rFonts w:asciiTheme="minorEastAsia" w:hAnsiTheme="minorEastAsia"/>
          <w:sz w:val="28"/>
          <w:szCs w:val="28"/>
        </w:rPr>
      </w:pPr>
      <w:r>
        <w:rPr>
          <w:rFonts w:hint="eastAsia" w:asciiTheme="minorEastAsia" w:hAnsiTheme="minorEastAsia"/>
          <w:sz w:val="28"/>
          <w:szCs w:val="28"/>
        </w:rPr>
        <w:t>次生地质灾害</w:t>
      </w:r>
    </w:p>
    <w:p w14:paraId="5938F28A">
      <w:pPr>
        <w:pStyle w:val="39"/>
        <w:spacing w:line="480" w:lineRule="exact"/>
        <w:ind w:left="283" w:leftChars="135" w:firstLine="565" w:firstLineChars="202"/>
        <w:rPr>
          <w:rFonts w:asciiTheme="minorEastAsia" w:hAnsiTheme="minorEastAsia"/>
          <w:sz w:val="28"/>
          <w:szCs w:val="28"/>
        </w:rPr>
      </w:pPr>
      <w:r>
        <w:rPr>
          <w:rFonts w:hint="eastAsia" w:asciiTheme="minorEastAsia" w:hAnsiTheme="minorEastAsia"/>
          <w:sz w:val="28"/>
          <w:szCs w:val="28"/>
        </w:rPr>
        <w:t>陇川县城范围内无滑坡、泥石流和塌方等地质灾害。围绕避免地质灾害发生，可采取以下措施。</w:t>
      </w:r>
    </w:p>
    <w:p w14:paraId="7E70DE16">
      <w:pPr>
        <w:pStyle w:val="39"/>
        <w:spacing w:line="480" w:lineRule="exact"/>
        <w:ind w:left="283" w:leftChars="135" w:firstLine="565" w:firstLineChars="202"/>
        <w:rPr>
          <w:rFonts w:asciiTheme="minorEastAsia" w:hAnsiTheme="minorEastAsia"/>
          <w:sz w:val="28"/>
          <w:szCs w:val="28"/>
        </w:rPr>
      </w:pPr>
      <w:r>
        <w:rPr>
          <w:rFonts w:hint="eastAsia" w:asciiTheme="minorEastAsia" w:hAnsiTheme="minorEastAsia"/>
          <w:sz w:val="28"/>
          <w:szCs w:val="28"/>
        </w:rPr>
        <w:t>植树种草，保护植被。植树造林应贯彻乔木林和灌木林相结合，草被与植树相结合，因地制宜，根据土质条件和气候特点选择适当造林方法，科学种植，精心管理的方针，政府统一规划，分区、乡、村包干，保证植树造林的进行。</w:t>
      </w:r>
    </w:p>
    <w:p w14:paraId="29164DFC">
      <w:pPr>
        <w:pStyle w:val="39"/>
        <w:spacing w:line="480" w:lineRule="exact"/>
        <w:ind w:left="283" w:leftChars="135" w:firstLine="565" w:firstLineChars="202"/>
        <w:rPr>
          <w:rFonts w:asciiTheme="minorEastAsia" w:hAnsiTheme="minorEastAsia"/>
          <w:sz w:val="28"/>
          <w:szCs w:val="28"/>
        </w:rPr>
      </w:pPr>
      <w:r>
        <w:rPr>
          <w:rFonts w:hint="eastAsia" w:asciiTheme="minorEastAsia" w:hAnsiTheme="minorEastAsia"/>
          <w:sz w:val="28"/>
          <w:szCs w:val="28"/>
        </w:rPr>
        <w:t>在设计上尽可能少对边坡进行开挖或不开挖。矿山必须进行科学开采，在开采中要有排水措施。矿渣、废土堆放在少水、低洼的开阔地区，严禁盲目乱开、乱采和乱堆废矿渣，以防止破坏山体的稳定性。</w:t>
      </w:r>
    </w:p>
    <w:p w14:paraId="51E10C57">
      <w:pPr>
        <w:tabs>
          <w:tab w:val="left" w:pos="0"/>
          <w:tab w:val="left" w:pos="284"/>
        </w:tabs>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（4）次生危险化学品事故</w:t>
      </w:r>
    </w:p>
    <w:p w14:paraId="52E72F3D">
      <w:pPr>
        <w:pStyle w:val="39"/>
        <w:spacing w:line="480" w:lineRule="exact"/>
        <w:ind w:left="283" w:leftChars="135" w:firstLine="565" w:firstLineChars="202"/>
        <w:rPr>
          <w:rFonts w:asciiTheme="minorEastAsia" w:hAnsiTheme="minorEastAsia"/>
          <w:sz w:val="28"/>
          <w:szCs w:val="28"/>
        </w:rPr>
      </w:pPr>
      <w:r>
        <w:rPr>
          <w:rFonts w:hint="eastAsia" w:asciiTheme="minorEastAsia" w:hAnsiTheme="minorEastAsia"/>
          <w:sz w:val="28"/>
          <w:szCs w:val="28"/>
        </w:rPr>
        <w:t>对规划区危险化学品地震安全性进行评估，并制定加固改造计划。加强设置应急除害装置和提高除害设施的抗震能力。</w:t>
      </w:r>
    </w:p>
    <w:p w14:paraId="26C9A332">
      <w:pPr>
        <w:pStyle w:val="39"/>
        <w:spacing w:line="480" w:lineRule="exact"/>
        <w:ind w:left="283" w:leftChars="135" w:firstLine="565" w:firstLineChars="202"/>
        <w:rPr>
          <w:rFonts w:asciiTheme="minorEastAsia" w:hAnsiTheme="minorEastAsia"/>
          <w:sz w:val="28"/>
          <w:szCs w:val="28"/>
        </w:rPr>
      </w:pPr>
      <w:r>
        <w:rPr>
          <w:rFonts w:hint="eastAsia" w:asciiTheme="minorEastAsia" w:hAnsiTheme="minorEastAsia"/>
          <w:sz w:val="28"/>
          <w:szCs w:val="28"/>
        </w:rPr>
        <w:t>医院、仓库等建筑应按规定设防，离开地震火灾危险区进行建设。</w:t>
      </w:r>
    </w:p>
    <w:p w14:paraId="01308512">
      <w:pPr>
        <w:pStyle w:val="39"/>
        <w:spacing w:line="480" w:lineRule="exact"/>
        <w:ind w:left="283" w:leftChars="135" w:firstLine="565" w:firstLineChars="202"/>
        <w:rPr>
          <w:rFonts w:asciiTheme="minorEastAsia" w:hAnsiTheme="minorEastAsia"/>
          <w:sz w:val="28"/>
          <w:szCs w:val="28"/>
        </w:rPr>
      </w:pPr>
      <w:r>
        <w:rPr>
          <w:rFonts w:hint="eastAsia" w:asciiTheme="minorEastAsia" w:hAnsiTheme="minorEastAsia"/>
          <w:sz w:val="28"/>
          <w:szCs w:val="28"/>
        </w:rPr>
        <w:t>进行地震毒气扩散、放射性灾害危险性调查，掌握毒气、放射性物质现状、划定危险等级，制定防灾计划，及时有步骤地实施，作好防灾组织、训练和</w:t>
      </w:r>
      <w:r>
        <w:rPr>
          <w:rFonts w:hint="eastAsia" w:asciiTheme="minorEastAsia" w:hAnsiTheme="minorEastAsia"/>
          <w:sz w:val="28"/>
          <w:szCs w:val="28"/>
          <w:lang w:eastAsia="zh-CN"/>
        </w:rPr>
        <w:t>物资储备</w:t>
      </w:r>
      <w:r>
        <w:rPr>
          <w:rFonts w:hint="eastAsia" w:asciiTheme="minorEastAsia" w:hAnsiTheme="minorEastAsia"/>
          <w:sz w:val="28"/>
          <w:szCs w:val="28"/>
        </w:rPr>
        <w:t>检查，保证地震时出现毒气、放射性泄漏后抢险工作顺利进行，有准备的把灾害限制在最小限度。</w:t>
      </w:r>
    </w:p>
    <w:p w14:paraId="3713E1FC">
      <w:pPr>
        <w:pStyle w:val="39"/>
        <w:spacing w:line="480" w:lineRule="exact"/>
        <w:ind w:left="283" w:leftChars="135" w:firstLine="565" w:firstLineChars="202"/>
        <w:rPr>
          <w:rFonts w:asciiTheme="minorEastAsia" w:hAnsiTheme="minorEastAsia"/>
          <w:sz w:val="28"/>
          <w:szCs w:val="28"/>
        </w:rPr>
      </w:pPr>
      <w:r>
        <w:rPr>
          <w:rFonts w:hint="eastAsia" w:asciiTheme="minorEastAsia" w:hAnsiTheme="minorEastAsia"/>
          <w:sz w:val="28"/>
          <w:szCs w:val="28"/>
        </w:rPr>
        <w:t>加强对有毒有害物质的生产和储存装置、管道的工程鉴定和加固工作，对不符合抗震要求的，应制订方案，限期完成加固。</w:t>
      </w:r>
    </w:p>
    <w:p w14:paraId="72B8D17D">
      <w:pPr>
        <w:pStyle w:val="39"/>
        <w:numPr>
          <w:ilvl w:val="0"/>
          <w:numId w:val="7"/>
        </w:numPr>
        <w:spacing w:line="500" w:lineRule="exact"/>
        <w:ind w:left="283" w:leftChars="135" w:firstLineChars="0"/>
        <w:outlineLvl w:val="1"/>
        <w:rPr>
          <w:b/>
          <w:sz w:val="28"/>
          <w:szCs w:val="28"/>
        </w:rPr>
      </w:pPr>
      <w:r>
        <w:rPr>
          <w:rFonts w:hint="eastAsia"/>
          <w:b/>
          <w:sz w:val="28"/>
          <w:szCs w:val="28"/>
        </w:rPr>
        <w:t>避震疏散规划</w:t>
      </w:r>
    </w:p>
    <w:p w14:paraId="49F7A448">
      <w:pPr>
        <w:tabs>
          <w:tab w:val="left" w:pos="0"/>
          <w:tab w:val="left" w:pos="284"/>
        </w:tabs>
        <w:spacing w:line="520" w:lineRule="exact"/>
        <w:ind w:firstLine="560" w:firstLineChars="200"/>
        <w:rPr>
          <w:rFonts w:asciiTheme="minorEastAsia" w:hAnsiTheme="minorEastAsia"/>
          <w:sz w:val="28"/>
          <w:szCs w:val="28"/>
        </w:rPr>
      </w:pPr>
      <w:bookmarkStart w:id="115" w:name="_Hlk41950765"/>
      <w:r>
        <w:rPr>
          <w:rFonts w:hint="eastAsia" w:asciiTheme="minorEastAsia" w:hAnsiTheme="minorEastAsia"/>
          <w:sz w:val="28"/>
          <w:szCs w:val="28"/>
        </w:rPr>
        <w:t>立即启动固定避难场所陇川县民族文化广场设施配套完善建设，启动新建拉影片区固定避难场所。</w:t>
      </w:r>
    </w:p>
    <w:p w14:paraId="2FA96B03">
      <w:pPr>
        <w:pStyle w:val="39"/>
        <w:numPr>
          <w:ilvl w:val="0"/>
          <w:numId w:val="7"/>
        </w:numPr>
        <w:spacing w:line="500" w:lineRule="exact"/>
        <w:ind w:left="283" w:leftChars="135" w:firstLineChars="0"/>
        <w:outlineLvl w:val="1"/>
        <w:rPr>
          <w:b/>
          <w:sz w:val="28"/>
          <w:szCs w:val="28"/>
        </w:rPr>
      </w:pPr>
      <w:r>
        <w:rPr>
          <w:rFonts w:hint="eastAsia"/>
          <w:b/>
          <w:sz w:val="28"/>
          <w:szCs w:val="28"/>
        </w:rPr>
        <w:t>近期建设项目汇总一览表</w:t>
      </w:r>
    </w:p>
    <w:p w14:paraId="2A810F42">
      <w:pPr>
        <w:tabs>
          <w:tab w:val="left" w:pos="0"/>
          <w:tab w:val="left" w:pos="284"/>
        </w:tabs>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近期共建设项目32项，包含城区建筑控制规划3项，保障系统抗震规划26项，防止地震次生灾害规划项目3项。</w:t>
      </w:r>
    </w:p>
    <w:bookmarkEnd w:id="115"/>
    <w:p w14:paraId="0F83DE9C">
      <w:pPr>
        <w:tabs>
          <w:tab w:val="left" w:pos="0"/>
          <w:tab w:val="left" w:pos="284"/>
        </w:tabs>
        <w:spacing w:line="520" w:lineRule="exact"/>
        <w:jc w:val="center"/>
        <w:rPr>
          <w:rFonts w:asciiTheme="minorEastAsia" w:hAnsiTheme="minorEastAsia"/>
          <w:b/>
          <w:bCs/>
          <w:sz w:val="28"/>
          <w:szCs w:val="28"/>
        </w:rPr>
      </w:pPr>
      <w:bookmarkStart w:id="116" w:name="_Toc46103266"/>
      <w:bookmarkStart w:id="117" w:name="_Toc475392591"/>
      <w:r>
        <w:rPr>
          <w:rFonts w:hint="eastAsia" w:asciiTheme="minorEastAsia" w:hAnsiTheme="minorEastAsia"/>
          <w:b/>
          <w:sz w:val="28"/>
          <w:szCs w:val="28"/>
        </w:rPr>
        <w:t>表</w:t>
      </w:r>
      <w:r>
        <w:rPr>
          <w:rFonts w:asciiTheme="minorEastAsia" w:hAnsiTheme="minorEastAsia"/>
          <w:b/>
          <w:sz w:val="28"/>
          <w:szCs w:val="28"/>
        </w:rPr>
        <w:t>9</w:t>
      </w:r>
      <w:r>
        <w:rPr>
          <w:rFonts w:hint="eastAsia" w:asciiTheme="minorEastAsia" w:hAnsiTheme="minorEastAsia"/>
          <w:b/>
          <w:sz w:val="28"/>
          <w:szCs w:val="28"/>
        </w:rPr>
        <w:t xml:space="preserve">-1 </w:t>
      </w:r>
      <w:r>
        <w:rPr>
          <w:rFonts w:hint="eastAsia" w:asciiTheme="minorEastAsia" w:hAnsiTheme="minorEastAsia"/>
          <w:b/>
          <w:bCs/>
          <w:sz w:val="28"/>
          <w:szCs w:val="28"/>
        </w:rPr>
        <w:t>近期建设项目汇总一览表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709"/>
        <w:gridCol w:w="958"/>
        <w:gridCol w:w="3083"/>
        <w:gridCol w:w="3414"/>
      </w:tblGrid>
      <w:tr w14:paraId="7029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46" w:type="dxa"/>
            <w:tcBorders>
              <w:top w:val="single" w:color="auto" w:sz="4" w:space="0"/>
              <w:left w:val="single" w:color="auto" w:sz="4" w:space="0"/>
              <w:bottom w:val="single" w:color="auto" w:sz="4" w:space="0"/>
              <w:right w:val="single" w:color="auto" w:sz="4" w:space="0"/>
            </w:tcBorders>
            <w:noWrap/>
            <w:vAlign w:val="center"/>
          </w:tcPr>
          <w:p w14:paraId="03764FED">
            <w:pPr>
              <w:widowControl/>
              <w:spacing w:line="260" w:lineRule="exact"/>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系统名称</w:t>
            </w:r>
          </w:p>
        </w:tc>
        <w:tc>
          <w:tcPr>
            <w:tcW w:w="850" w:type="dxa"/>
            <w:tcBorders>
              <w:top w:val="single" w:color="auto" w:sz="4" w:space="0"/>
              <w:left w:val="single" w:color="auto" w:sz="4" w:space="0"/>
              <w:bottom w:val="single" w:color="auto" w:sz="4" w:space="0"/>
              <w:right w:val="single" w:color="auto" w:sz="4" w:space="0"/>
            </w:tcBorders>
            <w:noWrap/>
            <w:vAlign w:val="center"/>
          </w:tcPr>
          <w:p w14:paraId="288DBBE0">
            <w:pPr>
              <w:widowControl/>
              <w:spacing w:line="260" w:lineRule="exact"/>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项目类别</w:t>
            </w:r>
          </w:p>
        </w:tc>
        <w:tc>
          <w:tcPr>
            <w:tcW w:w="709" w:type="dxa"/>
            <w:tcBorders>
              <w:top w:val="single" w:color="auto" w:sz="4" w:space="0"/>
              <w:left w:val="single" w:color="auto" w:sz="4" w:space="0"/>
              <w:bottom w:val="single" w:color="auto" w:sz="4" w:space="0"/>
              <w:right w:val="single" w:color="auto" w:sz="4" w:space="0"/>
            </w:tcBorders>
            <w:vAlign w:val="center"/>
          </w:tcPr>
          <w:p w14:paraId="05CF14F4">
            <w:pPr>
              <w:widowControl/>
              <w:spacing w:line="260" w:lineRule="exact"/>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序号</w:t>
            </w:r>
          </w:p>
        </w:tc>
        <w:tc>
          <w:tcPr>
            <w:tcW w:w="4041" w:type="dxa"/>
            <w:gridSpan w:val="2"/>
            <w:tcBorders>
              <w:top w:val="single" w:color="auto" w:sz="4" w:space="0"/>
              <w:left w:val="single" w:color="auto" w:sz="4" w:space="0"/>
              <w:bottom w:val="single" w:color="auto" w:sz="4" w:space="0"/>
              <w:right w:val="single" w:color="auto" w:sz="4" w:space="0"/>
            </w:tcBorders>
            <w:noWrap/>
            <w:vAlign w:val="center"/>
          </w:tcPr>
          <w:p w14:paraId="5AE1E6EB">
            <w:pPr>
              <w:widowControl/>
              <w:spacing w:line="260" w:lineRule="exact"/>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项目内容</w:t>
            </w:r>
          </w:p>
        </w:tc>
        <w:tc>
          <w:tcPr>
            <w:tcW w:w="3414" w:type="dxa"/>
            <w:tcBorders>
              <w:top w:val="single" w:color="auto" w:sz="4" w:space="0"/>
              <w:left w:val="single" w:color="auto" w:sz="4" w:space="0"/>
              <w:bottom w:val="single" w:color="auto" w:sz="4" w:space="0"/>
              <w:right w:val="single" w:color="auto" w:sz="4" w:space="0"/>
            </w:tcBorders>
            <w:noWrap/>
            <w:vAlign w:val="center"/>
          </w:tcPr>
          <w:p w14:paraId="399A6B91">
            <w:pPr>
              <w:widowControl/>
              <w:spacing w:line="260" w:lineRule="exact"/>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规划措施</w:t>
            </w:r>
          </w:p>
        </w:tc>
      </w:tr>
      <w:tr w14:paraId="4D11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restart"/>
            <w:tcBorders>
              <w:top w:val="single" w:color="auto" w:sz="4" w:space="0"/>
              <w:left w:val="single" w:color="auto" w:sz="4" w:space="0"/>
              <w:bottom w:val="single" w:color="auto" w:sz="4" w:space="0"/>
              <w:right w:val="single" w:color="auto" w:sz="4" w:space="0"/>
            </w:tcBorders>
            <w:noWrap/>
            <w:vAlign w:val="center"/>
          </w:tcPr>
          <w:p w14:paraId="7546A9B3">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城区建筑控制规划</w:t>
            </w:r>
          </w:p>
        </w:tc>
        <w:tc>
          <w:tcPr>
            <w:tcW w:w="850" w:type="dxa"/>
            <w:vMerge w:val="restart"/>
            <w:tcBorders>
              <w:top w:val="single" w:color="auto" w:sz="4" w:space="0"/>
              <w:left w:val="single" w:color="auto" w:sz="4" w:space="0"/>
              <w:bottom w:val="single" w:color="auto" w:sz="4" w:space="0"/>
              <w:right w:val="single" w:color="auto" w:sz="4" w:space="0"/>
            </w:tcBorders>
            <w:noWrap/>
            <w:vAlign w:val="center"/>
          </w:tcPr>
          <w:p w14:paraId="5BB8ADC2">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抗震薄弱区</w:t>
            </w:r>
          </w:p>
        </w:tc>
        <w:tc>
          <w:tcPr>
            <w:tcW w:w="709" w:type="dxa"/>
            <w:tcBorders>
              <w:top w:val="single" w:color="auto" w:sz="4" w:space="0"/>
              <w:left w:val="single" w:color="auto" w:sz="4" w:space="0"/>
              <w:bottom w:val="single" w:color="auto" w:sz="4" w:space="0"/>
              <w:right w:val="single" w:color="auto" w:sz="4" w:space="0"/>
            </w:tcBorders>
            <w:vAlign w:val="center"/>
          </w:tcPr>
          <w:p w14:paraId="2D1EB44D">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4041" w:type="dxa"/>
            <w:gridSpan w:val="2"/>
            <w:tcBorders>
              <w:top w:val="single" w:color="auto" w:sz="4" w:space="0"/>
              <w:left w:val="single" w:color="auto" w:sz="4" w:space="0"/>
              <w:bottom w:val="single" w:color="auto" w:sz="4" w:space="0"/>
              <w:right w:val="single" w:color="auto" w:sz="4" w:space="0"/>
            </w:tcBorders>
            <w:vAlign w:val="center"/>
          </w:tcPr>
          <w:p w14:paraId="7733015F">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拆除陇川县短途客运站、3</w:t>
            </w:r>
            <w:r>
              <w:rPr>
                <w:rFonts w:cs="宋体" w:asciiTheme="minorEastAsia" w:hAnsiTheme="minorEastAsia"/>
                <w:kern w:val="0"/>
                <w:sz w:val="24"/>
                <w:szCs w:val="24"/>
              </w:rPr>
              <w:t>5KV</w:t>
            </w:r>
            <w:r>
              <w:rPr>
                <w:rFonts w:hint="eastAsia" w:cs="宋体" w:asciiTheme="minorEastAsia" w:hAnsiTheme="minorEastAsia"/>
                <w:kern w:val="0"/>
                <w:sz w:val="24"/>
                <w:szCs w:val="24"/>
              </w:rPr>
              <w:t>变电站</w:t>
            </w:r>
          </w:p>
        </w:tc>
        <w:tc>
          <w:tcPr>
            <w:tcW w:w="3414" w:type="dxa"/>
            <w:tcBorders>
              <w:top w:val="single" w:color="auto" w:sz="4" w:space="0"/>
              <w:left w:val="single" w:color="auto" w:sz="4" w:space="0"/>
              <w:bottom w:val="single" w:color="auto" w:sz="4" w:space="0"/>
              <w:right w:val="single" w:color="auto" w:sz="4" w:space="0"/>
            </w:tcBorders>
            <w:vAlign w:val="center"/>
          </w:tcPr>
          <w:p w14:paraId="1F1E2964">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拆除不满足抗震设防要求的重要建筑</w:t>
            </w:r>
          </w:p>
        </w:tc>
      </w:tr>
      <w:tr w14:paraId="0D39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08E15B">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1FF14F">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53FE046">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4041" w:type="dxa"/>
            <w:gridSpan w:val="2"/>
            <w:tcBorders>
              <w:top w:val="single" w:color="auto" w:sz="4" w:space="0"/>
              <w:left w:val="single" w:color="auto" w:sz="4" w:space="0"/>
              <w:bottom w:val="single" w:color="auto" w:sz="4" w:space="0"/>
              <w:right w:val="single" w:color="auto" w:sz="4" w:space="0"/>
            </w:tcBorders>
            <w:vAlign w:val="center"/>
          </w:tcPr>
          <w:p w14:paraId="64395AF9">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建成时间超过20年的小区进行改造和加固。建设内容：小区内道路修缮,供排水管网,路灯、监控安装、燃气管网安装、电力通信管网改造、绿化、无障碍设施改造、停车场、垃圾处理、活动室修建。2020年计划改造环北小区（100户）、新城小区（251户）和园林小区（201户）；2021年计划改造同心小区（131户）和振兴小区（233户），共计1540户，21.037万平方米</w:t>
            </w:r>
          </w:p>
        </w:tc>
        <w:tc>
          <w:tcPr>
            <w:tcW w:w="3414" w:type="dxa"/>
            <w:tcBorders>
              <w:top w:val="single" w:color="auto" w:sz="4" w:space="0"/>
              <w:left w:val="single" w:color="auto" w:sz="4" w:space="0"/>
              <w:bottom w:val="single" w:color="auto" w:sz="4" w:space="0"/>
              <w:right w:val="single" w:color="auto" w:sz="4" w:space="0"/>
            </w:tcBorders>
            <w:vAlign w:val="center"/>
          </w:tcPr>
          <w:p w14:paraId="720DF01D">
            <w:pPr>
              <w:widowControl/>
              <w:spacing w:line="260" w:lineRule="exact"/>
              <w:rPr>
                <w:rFonts w:cs="宋体" w:asciiTheme="minorEastAsia" w:hAnsiTheme="minorEastAsia"/>
                <w:kern w:val="0"/>
                <w:sz w:val="24"/>
                <w:szCs w:val="24"/>
              </w:rPr>
            </w:pPr>
            <w:r>
              <w:rPr>
                <w:rFonts w:hint="eastAsia" w:cs="宋体" w:asciiTheme="minorEastAsia" w:hAnsiTheme="minorEastAsia"/>
                <w:kern w:val="0"/>
                <w:sz w:val="24"/>
                <w:szCs w:val="24"/>
              </w:rPr>
              <w:t>1.结合城市棚户区改造、旧城更新和农危房改造进行抗震鉴定:现阶段应加强维修工作，保证房屋的正常使用功能。2.加固策略:按“优先加固重点工程后加固一般工程、优先解决后果严重的建筑后处理后果较轻的建筑”原则及“分期分批，结合分区改造逐步改善”的策略。3.重点加固改造对象，成片的房屋抗震薄弱区主要为彩铜瓦、钢架搭建、大板房、硅酸盐房、空斗墙房屋和年代久远的砖木土木、石木结构房星，建议逐年进行改造。</w:t>
            </w:r>
          </w:p>
        </w:tc>
      </w:tr>
      <w:tr w14:paraId="61DC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882254">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D0DD74">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EBBF48E">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4041" w:type="dxa"/>
            <w:gridSpan w:val="2"/>
            <w:tcBorders>
              <w:top w:val="single" w:color="auto" w:sz="4" w:space="0"/>
              <w:left w:val="single" w:color="auto" w:sz="4" w:space="0"/>
              <w:bottom w:val="single" w:color="auto" w:sz="4" w:space="0"/>
              <w:right w:val="single" w:color="auto" w:sz="4" w:space="0"/>
            </w:tcBorders>
            <w:vAlign w:val="center"/>
          </w:tcPr>
          <w:p w14:paraId="5FD69412">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章凤汽车客运站加固，按提高一度设防加固</w:t>
            </w:r>
          </w:p>
        </w:tc>
        <w:tc>
          <w:tcPr>
            <w:tcW w:w="3414" w:type="dxa"/>
            <w:tcBorders>
              <w:top w:val="single" w:color="auto" w:sz="4" w:space="0"/>
              <w:left w:val="single" w:color="auto" w:sz="4" w:space="0"/>
              <w:bottom w:val="single" w:color="auto" w:sz="4" w:space="0"/>
              <w:right w:val="single" w:color="auto" w:sz="4" w:space="0"/>
            </w:tcBorders>
            <w:vAlign w:val="center"/>
          </w:tcPr>
          <w:p w14:paraId="720859E5">
            <w:pPr>
              <w:widowControl/>
              <w:spacing w:line="260" w:lineRule="exact"/>
              <w:rPr>
                <w:rFonts w:cs="宋体" w:asciiTheme="minorEastAsia" w:hAnsiTheme="minorEastAsia"/>
                <w:kern w:val="0"/>
                <w:sz w:val="24"/>
                <w:szCs w:val="24"/>
              </w:rPr>
            </w:pPr>
            <w:r>
              <w:rPr>
                <w:rFonts w:hint="eastAsia" w:cs="宋体" w:asciiTheme="minorEastAsia" w:hAnsiTheme="minorEastAsia"/>
                <w:kern w:val="0"/>
                <w:sz w:val="24"/>
                <w:szCs w:val="24"/>
              </w:rPr>
              <w:t>对保障系统规划中，不能满足抗震防灾规划要求的重点建筑，按抗震防灾规划要求提高一度设防进行加固</w:t>
            </w:r>
          </w:p>
        </w:tc>
      </w:tr>
      <w:tr w14:paraId="520B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restart"/>
            <w:tcBorders>
              <w:top w:val="single" w:color="auto" w:sz="4" w:space="0"/>
              <w:left w:val="single" w:color="auto" w:sz="4" w:space="0"/>
              <w:bottom w:val="single" w:color="auto" w:sz="4" w:space="0"/>
              <w:right w:val="single" w:color="auto" w:sz="4" w:space="0"/>
            </w:tcBorders>
            <w:noWrap/>
            <w:vAlign w:val="center"/>
          </w:tcPr>
          <w:p w14:paraId="72FD1073">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保障系统抗震规划</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6A94E4B3">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道路交通系统</w:t>
            </w:r>
          </w:p>
        </w:tc>
        <w:tc>
          <w:tcPr>
            <w:tcW w:w="709" w:type="dxa"/>
            <w:tcBorders>
              <w:top w:val="single" w:color="auto" w:sz="4" w:space="0"/>
              <w:left w:val="single" w:color="auto" w:sz="4" w:space="0"/>
              <w:bottom w:val="single" w:color="auto" w:sz="4" w:space="0"/>
              <w:right w:val="single" w:color="auto" w:sz="4" w:space="0"/>
            </w:tcBorders>
            <w:vAlign w:val="center"/>
          </w:tcPr>
          <w:p w14:paraId="56295087">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958" w:type="dxa"/>
            <w:vMerge w:val="restart"/>
            <w:tcBorders>
              <w:top w:val="single" w:color="auto" w:sz="4" w:space="0"/>
              <w:left w:val="single" w:color="auto" w:sz="4" w:space="0"/>
              <w:bottom w:val="single" w:color="auto" w:sz="4" w:space="0"/>
              <w:right w:val="single" w:color="auto" w:sz="4" w:space="0"/>
            </w:tcBorders>
            <w:noWrap/>
            <w:vAlign w:val="center"/>
          </w:tcPr>
          <w:p w14:paraId="2F00F4EA">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新增避难疏散通道</w:t>
            </w:r>
          </w:p>
        </w:tc>
        <w:tc>
          <w:tcPr>
            <w:tcW w:w="3083" w:type="dxa"/>
            <w:tcBorders>
              <w:top w:val="single" w:color="auto" w:sz="4" w:space="0"/>
              <w:left w:val="single" w:color="auto" w:sz="4" w:space="0"/>
              <w:bottom w:val="single" w:color="auto" w:sz="4" w:space="0"/>
              <w:right w:val="single" w:color="auto" w:sz="4" w:space="0"/>
            </w:tcBorders>
            <w:noWrap/>
            <w:vAlign w:val="center"/>
          </w:tcPr>
          <w:p w14:paraId="6167171C">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勐宛南路</w:t>
            </w:r>
          </w:p>
        </w:tc>
        <w:tc>
          <w:tcPr>
            <w:tcW w:w="3414" w:type="dxa"/>
            <w:vMerge w:val="restart"/>
            <w:tcBorders>
              <w:top w:val="single" w:color="auto" w:sz="4" w:space="0"/>
              <w:left w:val="single" w:color="auto" w:sz="4" w:space="0"/>
              <w:bottom w:val="single" w:color="auto" w:sz="4" w:space="0"/>
              <w:right w:val="single" w:color="auto" w:sz="4" w:space="0"/>
            </w:tcBorders>
            <w:noWrap/>
            <w:vAlign w:val="center"/>
          </w:tcPr>
          <w:p w14:paraId="203FE677">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严格按照抗震疏散有效宽度进行控制</w:t>
            </w:r>
          </w:p>
        </w:tc>
      </w:tr>
      <w:tr w14:paraId="6E05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AB3B93">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121C525">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F6E12DB">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343196">
            <w:pPr>
              <w:widowControl/>
              <w:spacing w:line="260" w:lineRule="exact"/>
              <w:jc w:val="left"/>
              <w:rPr>
                <w:rFonts w:cs="宋体" w:asciiTheme="minorEastAsia" w:hAnsiTheme="minorEastAsia"/>
                <w:kern w:val="0"/>
                <w:sz w:val="24"/>
                <w:szCs w:val="24"/>
              </w:rPr>
            </w:pPr>
          </w:p>
        </w:tc>
        <w:tc>
          <w:tcPr>
            <w:tcW w:w="3083" w:type="dxa"/>
            <w:tcBorders>
              <w:top w:val="single" w:color="auto" w:sz="4" w:space="0"/>
              <w:left w:val="single" w:color="auto" w:sz="4" w:space="0"/>
              <w:bottom w:val="single" w:color="auto" w:sz="4" w:space="0"/>
              <w:right w:val="single" w:color="auto" w:sz="4" w:space="0"/>
            </w:tcBorders>
            <w:noWrap/>
            <w:vAlign w:val="center"/>
          </w:tcPr>
          <w:p w14:paraId="0ECB5BD8">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章凤街路</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C1D2E0">
            <w:pPr>
              <w:widowControl/>
              <w:spacing w:line="260" w:lineRule="exact"/>
              <w:jc w:val="left"/>
              <w:rPr>
                <w:rFonts w:cs="宋体" w:asciiTheme="minorEastAsia" w:hAnsiTheme="minorEastAsia"/>
                <w:kern w:val="0"/>
                <w:sz w:val="24"/>
                <w:szCs w:val="24"/>
              </w:rPr>
            </w:pPr>
          </w:p>
        </w:tc>
      </w:tr>
      <w:tr w14:paraId="30D4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A88BD0">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03EFDC">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5A4DF06">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750502">
            <w:pPr>
              <w:widowControl/>
              <w:spacing w:line="260" w:lineRule="exact"/>
              <w:jc w:val="left"/>
              <w:rPr>
                <w:rFonts w:cs="宋体" w:asciiTheme="minorEastAsia" w:hAnsiTheme="minorEastAsia"/>
                <w:kern w:val="0"/>
                <w:sz w:val="24"/>
                <w:szCs w:val="24"/>
              </w:rPr>
            </w:pPr>
          </w:p>
        </w:tc>
        <w:tc>
          <w:tcPr>
            <w:tcW w:w="3083" w:type="dxa"/>
            <w:tcBorders>
              <w:top w:val="single" w:color="auto" w:sz="4" w:space="0"/>
              <w:left w:val="single" w:color="auto" w:sz="4" w:space="0"/>
              <w:bottom w:val="single" w:color="auto" w:sz="4" w:space="0"/>
              <w:right w:val="single" w:color="auto" w:sz="4" w:space="0"/>
            </w:tcBorders>
            <w:noWrap/>
            <w:vAlign w:val="center"/>
          </w:tcPr>
          <w:p w14:paraId="4694E166">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卫国南路</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8A9096">
            <w:pPr>
              <w:widowControl/>
              <w:spacing w:line="260" w:lineRule="exact"/>
              <w:jc w:val="left"/>
              <w:rPr>
                <w:rFonts w:cs="宋体" w:asciiTheme="minorEastAsia" w:hAnsiTheme="minorEastAsia"/>
                <w:kern w:val="0"/>
                <w:sz w:val="24"/>
                <w:szCs w:val="24"/>
              </w:rPr>
            </w:pPr>
          </w:p>
        </w:tc>
      </w:tr>
      <w:tr w14:paraId="6F87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E51AA3">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C1D1DA">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DA05ABF">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3B0DD1">
            <w:pPr>
              <w:widowControl/>
              <w:spacing w:line="260" w:lineRule="exact"/>
              <w:jc w:val="left"/>
              <w:rPr>
                <w:rFonts w:cs="宋体" w:asciiTheme="minorEastAsia" w:hAnsiTheme="minorEastAsia"/>
                <w:kern w:val="0"/>
                <w:sz w:val="24"/>
                <w:szCs w:val="24"/>
              </w:rPr>
            </w:pPr>
          </w:p>
        </w:tc>
        <w:tc>
          <w:tcPr>
            <w:tcW w:w="3083" w:type="dxa"/>
            <w:tcBorders>
              <w:top w:val="single" w:color="auto" w:sz="4" w:space="0"/>
              <w:left w:val="single" w:color="auto" w:sz="4" w:space="0"/>
              <w:bottom w:val="single" w:color="auto" w:sz="4" w:space="0"/>
              <w:right w:val="single" w:color="auto" w:sz="4" w:space="0"/>
            </w:tcBorders>
            <w:noWrap/>
            <w:vAlign w:val="center"/>
          </w:tcPr>
          <w:p w14:paraId="4D7B58C6">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荣昌路检察院至高速路段</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577030">
            <w:pPr>
              <w:widowControl/>
              <w:spacing w:line="260" w:lineRule="exact"/>
              <w:jc w:val="left"/>
              <w:rPr>
                <w:rFonts w:cs="宋体" w:asciiTheme="minorEastAsia" w:hAnsiTheme="minorEastAsia"/>
                <w:kern w:val="0"/>
                <w:sz w:val="24"/>
                <w:szCs w:val="24"/>
              </w:rPr>
            </w:pPr>
          </w:p>
        </w:tc>
      </w:tr>
      <w:tr w14:paraId="1DD6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0DE337">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4A5ABF">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6A8D95A">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w:t>
            </w:r>
          </w:p>
        </w:tc>
        <w:tc>
          <w:tcPr>
            <w:tcW w:w="958" w:type="dxa"/>
            <w:vMerge w:val="restart"/>
            <w:tcBorders>
              <w:top w:val="single" w:color="auto" w:sz="4" w:space="0"/>
              <w:left w:val="single" w:color="auto" w:sz="4" w:space="0"/>
              <w:bottom w:val="single" w:color="auto" w:sz="4" w:space="0"/>
              <w:right w:val="single" w:color="auto" w:sz="4" w:space="0"/>
            </w:tcBorders>
            <w:noWrap/>
            <w:vAlign w:val="center"/>
          </w:tcPr>
          <w:p w14:paraId="23B356AE">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维修和提升道路</w:t>
            </w:r>
          </w:p>
        </w:tc>
        <w:tc>
          <w:tcPr>
            <w:tcW w:w="3083" w:type="dxa"/>
            <w:tcBorders>
              <w:top w:val="single" w:color="auto" w:sz="4" w:space="0"/>
              <w:left w:val="single" w:color="auto" w:sz="4" w:space="0"/>
              <w:bottom w:val="single" w:color="auto" w:sz="4" w:space="0"/>
              <w:right w:val="single" w:color="auto" w:sz="4" w:space="0"/>
            </w:tcBorders>
            <w:noWrap/>
            <w:vAlign w:val="center"/>
          </w:tcPr>
          <w:p w14:paraId="221BAA70">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泰安路疾控中心段</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FA88DAA">
            <w:pPr>
              <w:widowControl/>
              <w:spacing w:line="260" w:lineRule="exact"/>
              <w:jc w:val="left"/>
              <w:rPr>
                <w:rFonts w:cs="宋体" w:asciiTheme="minorEastAsia" w:hAnsiTheme="minorEastAsia"/>
                <w:kern w:val="0"/>
                <w:sz w:val="24"/>
                <w:szCs w:val="24"/>
              </w:rPr>
            </w:pPr>
          </w:p>
        </w:tc>
      </w:tr>
      <w:tr w14:paraId="35AD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053BCE">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D426F0">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C7B78FE">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192FB0">
            <w:pPr>
              <w:widowControl/>
              <w:spacing w:line="260" w:lineRule="exact"/>
              <w:jc w:val="left"/>
              <w:rPr>
                <w:rFonts w:cs="宋体" w:asciiTheme="minorEastAsia" w:hAnsiTheme="minorEastAsia"/>
                <w:kern w:val="0"/>
                <w:sz w:val="24"/>
                <w:szCs w:val="24"/>
              </w:rPr>
            </w:pPr>
          </w:p>
        </w:tc>
        <w:tc>
          <w:tcPr>
            <w:tcW w:w="3083" w:type="dxa"/>
            <w:tcBorders>
              <w:top w:val="single" w:color="auto" w:sz="4" w:space="0"/>
              <w:left w:val="single" w:color="auto" w:sz="4" w:space="0"/>
              <w:bottom w:val="single" w:color="auto" w:sz="4" w:space="0"/>
              <w:right w:val="single" w:color="auto" w:sz="4" w:space="0"/>
            </w:tcBorders>
            <w:noWrap/>
            <w:vAlign w:val="center"/>
          </w:tcPr>
          <w:p w14:paraId="5621451D">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荣昌路检察院至弄门天桥段</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54AADC2">
            <w:pPr>
              <w:widowControl/>
              <w:spacing w:line="260" w:lineRule="exact"/>
              <w:jc w:val="left"/>
              <w:rPr>
                <w:rFonts w:cs="宋体" w:asciiTheme="minorEastAsia" w:hAnsiTheme="minorEastAsia"/>
                <w:kern w:val="0"/>
                <w:sz w:val="24"/>
                <w:szCs w:val="24"/>
              </w:rPr>
            </w:pPr>
          </w:p>
        </w:tc>
      </w:tr>
      <w:tr w14:paraId="1066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BF2F23">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4E8756B">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E49C238">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8EFE08">
            <w:pPr>
              <w:widowControl/>
              <w:spacing w:line="260" w:lineRule="exact"/>
              <w:jc w:val="left"/>
              <w:rPr>
                <w:rFonts w:cs="宋体" w:asciiTheme="minorEastAsia" w:hAnsiTheme="minorEastAsia"/>
                <w:kern w:val="0"/>
                <w:sz w:val="24"/>
                <w:szCs w:val="24"/>
              </w:rPr>
            </w:pPr>
          </w:p>
        </w:tc>
        <w:tc>
          <w:tcPr>
            <w:tcW w:w="3083" w:type="dxa"/>
            <w:tcBorders>
              <w:top w:val="single" w:color="auto" w:sz="4" w:space="0"/>
              <w:left w:val="single" w:color="auto" w:sz="4" w:space="0"/>
              <w:bottom w:val="single" w:color="auto" w:sz="4" w:space="0"/>
              <w:right w:val="single" w:color="auto" w:sz="4" w:space="0"/>
            </w:tcBorders>
            <w:noWrap/>
            <w:vAlign w:val="center"/>
          </w:tcPr>
          <w:p w14:paraId="0377E916">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卫国北路</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E0E176">
            <w:pPr>
              <w:widowControl/>
              <w:spacing w:line="260" w:lineRule="exact"/>
              <w:jc w:val="left"/>
              <w:rPr>
                <w:rFonts w:cs="宋体" w:asciiTheme="minorEastAsia" w:hAnsiTheme="minorEastAsia"/>
                <w:kern w:val="0"/>
                <w:sz w:val="24"/>
                <w:szCs w:val="24"/>
              </w:rPr>
            </w:pPr>
          </w:p>
        </w:tc>
      </w:tr>
      <w:tr w14:paraId="08BA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88EADB">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F59D5C">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E9C8CF5">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11</w:t>
            </w:r>
          </w:p>
        </w:tc>
        <w:tc>
          <w:tcPr>
            <w:tcW w:w="958" w:type="dxa"/>
            <w:vMerge w:val="restart"/>
            <w:tcBorders>
              <w:top w:val="single" w:color="auto" w:sz="4" w:space="0"/>
              <w:left w:val="single" w:color="auto" w:sz="4" w:space="0"/>
              <w:bottom w:val="single" w:color="auto" w:sz="4" w:space="0"/>
              <w:right w:val="single" w:color="auto" w:sz="4" w:space="0"/>
            </w:tcBorders>
            <w:noWrap/>
            <w:vAlign w:val="center"/>
          </w:tcPr>
          <w:p w14:paraId="5340C4E5">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交通设施</w:t>
            </w:r>
          </w:p>
        </w:tc>
        <w:tc>
          <w:tcPr>
            <w:tcW w:w="3083" w:type="dxa"/>
            <w:tcBorders>
              <w:top w:val="single" w:color="auto" w:sz="4" w:space="0"/>
              <w:left w:val="single" w:color="auto" w:sz="4" w:space="0"/>
              <w:bottom w:val="single" w:color="auto" w:sz="4" w:space="0"/>
              <w:right w:val="single" w:color="auto" w:sz="4" w:space="0"/>
            </w:tcBorders>
            <w:noWrap/>
            <w:vAlign w:val="center"/>
          </w:tcPr>
          <w:p w14:paraId="0CDE268E">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规划在中心城区西部建设火车客货运站</w:t>
            </w:r>
          </w:p>
        </w:tc>
        <w:tc>
          <w:tcPr>
            <w:tcW w:w="3414" w:type="dxa"/>
            <w:tcBorders>
              <w:top w:val="single" w:color="auto" w:sz="4" w:space="0"/>
              <w:left w:val="single" w:color="auto" w:sz="4" w:space="0"/>
              <w:bottom w:val="single" w:color="auto" w:sz="4" w:space="0"/>
              <w:right w:val="single" w:color="auto" w:sz="4" w:space="0"/>
            </w:tcBorders>
            <w:noWrap/>
            <w:vAlign w:val="center"/>
          </w:tcPr>
          <w:p w14:paraId="53972A65">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按照提高一度抗震设防要求进行新建</w:t>
            </w:r>
          </w:p>
        </w:tc>
      </w:tr>
      <w:tr w14:paraId="03C2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84B142">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0F1F15">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999F948">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27F018">
            <w:pPr>
              <w:widowControl/>
              <w:spacing w:line="260" w:lineRule="exact"/>
              <w:jc w:val="left"/>
              <w:rPr>
                <w:rFonts w:cs="宋体" w:asciiTheme="minorEastAsia" w:hAnsiTheme="minorEastAsia"/>
                <w:kern w:val="0"/>
                <w:sz w:val="24"/>
                <w:szCs w:val="24"/>
              </w:rPr>
            </w:pPr>
          </w:p>
        </w:tc>
        <w:tc>
          <w:tcPr>
            <w:tcW w:w="3083" w:type="dxa"/>
            <w:tcBorders>
              <w:top w:val="single" w:color="auto" w:sz="4" w:space="0"/>
              <w:left w:val="single" w:color="auto" w:sz="4" w:space="0"/>
              <w:bottom w:val="single" w:color="auto" w:sz="4" w:space="0"/>
              <w:right w:val="single" w:color="auto" w:sz="4" w:space="0"/>
            </w:tcBorders>
            <w:noWrap/>
            <w:vAlign w:val="center"/>
          </w:tcPr>
          <w:p w14:paraId="42AEED45">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规划新建陇川城区北部、东部2个汽车客运站</w:t>
            </w:r>
          </w:p>
        </w:tc>
        <w:tc>
          <w:tcPr>
            <w:tcW w:w="3414" w:type="dxa"/>
            <w:tcBorders>
              <w:top w:val="single" w:color="auto" w:sz="4" w:space="0"/>
              <w:left w:val="single" w:color="auto" w:sz="4" w:space="0"/>
              <w:bottom w:val="single" w:color="auto" w:sz="4" w:space="0"/>
              <w:right w:val="single" w:color="auto" w:sz="4" w:space="0"/>
            </w:tcBorders>
            <w:noWrap/>
            <w:vAlign w:val="center"/>
          </w:tcPr>
          <w:p w14:paraId="7A9C0454">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按照提高一度抗震设防要求进行新建</w:t>
            </w:r>
          </w:p>
        </w:tc>
      </w:tr>
      <w:tr w14:paraId="3BE7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F22C31">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F01325">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AF7C04F">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13</w:t>
            </w:r>
          </w:p>
        </w:tc>
        <w:tc>
          <w:tcPr>
            <w:tcW w:w="958" w:type="dxa"/>
            <w:tcBorders>
              <w:top w:val="single" w:color="auto" w:sz="4" w:space="0"/>
              <w:left w:val="single" w:color="auto" w:sz="4" w:space="0"/>
              <w:bottom w:val="single" w:color="auto" w:sz="4" w:space="0"/>
              <w:right w:val="single" w:color="auto" w:sz="4" w:space="0"/>
            </w:tcBorders>
            <w:vAlign w:val="center"/>
          </w:tcPr>
          <w:p w14:paraId="6D4BC882">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桥梁隧道</w:t>
            </w:r>
          </w:p>
        </w:tc>
        <w:tc>
          <w:tcPr>
            <w:tcW w:w="3083" w:type="dxa"/>
            <w:tcBorders>
              <w:top w:val="single" w:color="auto" w:sz="4" w:space="0"/>
              <w:left w:val="single" w:color="auto" w:sz="4" w:space="0"/>
              <w:bottom w:val="single" w:color="auto" w:sz="4" w:space="0"/>
              <w:right w:val="single" w:color="auto" w:sz="4" w:space="0"/>
            </w:tcBorders>
            <w:noWrap/>
            <w:vAlign w:val="center"/>
          </w:tcPr>
          <w:p w14:paraId="43BBCD43">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加固南畹河大桥和迭撒大桥</w:t>
            </w:r>
          </w:p>
        </w:tc>
        <w:tc>
          <w:tcPr>
            <w:tcW w:w="3414" w:type="dxa"/>
            <w:tcBorders>
              <w:top w:val="single" w:color="auto" w:sz="4" w:space="0"/>
              <w:left w:val="single" w:color="auto" w:sz="4" w:space="0"/>
              <w:bottom w:val="single" w:color="auto" w:sz="4" w:space="0"/>
              <w:right w:val="single" w:color="auto" w:sz="4" w:space="0"/>
            </w:tcBorders>
            <w:noWrap/>
            <w:vAlign w:val="center"/>
          </w:tcPr>
          <w:p w14:paraId="43CE1CE1">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按照提高一度抗震设防要求进行加固</w:t>
            </w:r>
          </w:p>
        </w:tc>
      </w:tr>
      <w:tr w14:paraId="2740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495097">
            <w:pPr>
              <w:widowControl/>
              <w:spacing w:line="260" w:lineRule="exact"/>
              <w:jc w:val="left"/>
              <w:rPr>
                <w:rFonts w:cs="宋体" w:asciiTheme="minorEastAsia" w:hAnsiTheme="minorEastAsia"/>
                <w:kern w:val="0"/>
                <w:sz w:val="24"/>
                <w:szCs w:val="24"/>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47BE5665">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供水系统</w:t>
            </w:r>
          </w:p>
        </w:tc>
        <w:tc>
          <w:tcPr>
            <w:tcW w:w="709" w:type="dxa"/>
            <w:tcBorders>
              <w:top w:val="single" w:color="auto" w:sz="4" w:space="0"/>
              <w:left w:val="single" w:color="auto" w:sz="4" w:space="0"/>
              <w:bottom w:val="single" w:color="auto" w:sz="4" w:space="0"/>
              <w:right w:val="single" w:color="auto" w:sz="4" w:space="0"/>
            </w:tcBorders>
            <w:vAlign w:val="center"/>
          </w:tcPr>
          <w:p w14:paraId="44B8FDB0">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14</w:t>
            </w:r>
          </w:p>
        </w:tc>
        <w:tc>
          <w:tcPr>
            <w:tcW w:w="958" w:type="dxa"/>
            <w:tcBorders>
              <w:top w:val="single" w:color="auto" w:sz="4" w:space="0"/>
              <w:left w:val="single" w:color="auto" w:sz="4" w:space="0"/>
              <w:bottom w:val="single" w:color="auto" w:sz="4" w:space="0"/>
              <w:right w:val="single" w:color="auto" w:sz="4" w:space="0"/>
            </w:tcBorders>
            <w:vAlign w:val="center"/>
          </w:tcPr>
          <w:p w14:paraId="43F558DC">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主要构筑物加固</w:t>
            </w:r>
          </w:p>
        </w:tc>
        <w:tc>
          <w:tcPr>
            <w:tcW w:w="3083" w:type="dxa"/>
            <w:tcBorders>
              <w:top w:val="single" w:color="auto" w:sz="4" w:space="0"/>
              <w:left w:val="single" w:color="auto" w:sz="4" w:space="0"/>
              <w:bottom w:val="single" w:color="auto" w:sz="4" w:space="0"/>
              <w:right w:val="single" w:color="auto" w:sz="4" w:space="0"/>
            </w:tcBorders>
            <w:vAlign w:val="center"/>
          </w:tcPr>
          <w:p w14:paraId="1A52CF06">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水厂办公楼</w:t>
            </w:r>
          </w:p>
        </w:tc>
        <w:tc>
          <w:tcPr>
            <w:tcW w:w="3414" w:type="dxa"/>
            <w:tcBorders>
              <w:top w:val="single" w:color="auto" w:sz="4" w:space="0"/>
              <w:left w:val="single" w:color="auto" w:sz="4" w:space="0"/>
              <w:bottom w:val="single" w:color="auto" w:sz="4" w:space="0"/>
              <w:right w:val="single" w:color="auto" w:sz="4" w:space="0"/>
            </w:tcBorders>
            <w:vAlign w:val="center"/>
          </w:tcPr>
          <w:p w14:paraId="4BBD756A">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按照提高一度抗震设防要求进行加固设防</w:t>
            </w:r>
          </w:p>
        </w:tc>
      </w:tr>
      <w:tr w14:paraId="1DC9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E0FA8B">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425430">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FC98389">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15</w:t>
            </w:r>
          </w:p>
        </w:tc>
        <w:tc>
          <w:tcPr>
            <w:tcW w:w="958" w:type="dxa"/>
            <w:tcBorders>
              <w:top w:val="single" w:color="auto" w:sz="4" w:space="0"/>
              <w:left w:val="single" w:color="auto" w:sz="4" w:space="0"/>
              <w:bottom w:val="single" w:color="auto" w:sz="4" w:space="0"/>
              <w:right w:val="single" w:color="auto" w:sz="4" w:space="0"/>
            </w:tcBorders>
            <w:vAlign w:val="center"/>
          </w:tcPr>
          <w:p w14:paraId="43CFCF6C">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新建水厂</w:t>
            </w:r>
          </w:p>
        </w:tc>
        <w:tc>
          <w:tcPr>
            <w:tcW w:w="3083" w:type="dxa"/>
            <w:tcBorders>
              <w:top w:val="single" w:color="auto" w:sz="4" w:space="0"/>
              <w:left w:val="single" w:color="auto" w:sz="4" w:space="0"/>
              <w:bottom w:val="single" w:color="auto" w:sz="4" w:space="0"/>
              <w:right w:val="single" w:color="auto" w:sz="4" w:space="0"/>
            </w:tcBorders>
            <w:vAlign w:val="center"/>
          </w:tcPr>
          <w:p w14:paraId="06A6826B">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新建拉影、迭撒、芒拉等片区供水管网（2900万）；对县城部分小区管网及控制阀更换维修。</w:t>
            </w:r>
          </w:p>
        </w:tc>
        <w:tc>
          <w:tcPr>
            <w:tcW w:w="3414" w:type="dxa"/>
            <w:tcBorders>
              <w:top w:val="single" w:color="auto" w:sz="4" w:space="0"/>
              <w:left w:val="single" w:color="auto" w:sz="4" w:space="0"/>
              <w:bottom w:val="single" w:color="auto" w:sz="4" w:space="0"/>
              <w:right w:val="single" w:color="auto" w:sz="4" w:space="0"/>
            </w:tcBorders>
            <w:noWrap/>
            <w:vAlign w:val="center"/>
          </w:tcPr>
          <w:p w14:paraId="37C107D9">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按提高一度抗震设防要求进行设防</w:t>
            </w:r>
          </w:p>
        </w:tc>
      </w:tr>
      <w:tr w14:paraId="7381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4E28C1">
            <w:pPr>
              <w:widowControl/>
              <w:spacing w:line="260" w:lineRule="exact"/>
              <w:jc w:val="left"/>
              <w:rPr>
                <w:rFonts w:cs="宋体" w:asciiTheme="minorEastAsia" w:hAnsiTheme="minorEastAsia"/>
                <w:kern w:val="0"/>
                <w:sz w:val="24"/>
                <w:szCs w:val="24"/>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2C2477B2">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电力系统</w:t>
            </w:r>
          </w:p>
        </w:tc>
        <w:tc>
          <w:tcPr>
            <w:tcW w:w="709" w:type="dxa"/>
            <w:tcBorders>
              <w:top w:val="single" w:color="auto" w:sz="4" w:space="0"/>
              <w:left w:val="single" w:color="auto" w:sz="4" w:space="0"/>
              <w:bottom w:val="single" w:color="auto" w:sz="4" w:space="0"/>
              <w:right w:val="single" w:color="auto" w:sz="4" w:space="0"/>
            </w:tcBorders>
            <w:vAlign w:val="center"/>
          </w:tcPr>
          <w:p w14:paraId="25A08A3F">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16</w:t>
            </w:r>
          </w:p>
        </w:tc>
        <w:tc>
          <w:tcPr>
            <w:tcW w:w="958" w:type="dxa"/>
            <w:tcBorders>
              <w:top w:val="single" w:color="auto" w:sz="4" w:space="0"/>
              <w:left w:val="single" w:color="auto" w:sz="4" w:space="0"/>
              <w:bottom w:val="single" w:color="auto" w:sz="4" w:space="0"/>
              <w:right w:val="single" w:color="auto" w:sz="4" w:space="0"/>
            </w:tcBorders>
            <w:vAlign w:val="center"/>
          </w:tcPr>
          <w:p w14:paraId="26BBD0CB">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主要构筑物</w:t>
            </w:r>
          </w:p>
        </w:tc>
        <w:tc>
          <w:tcPr>
            <w:tcW w:w="3083" w:type="dxa"/>
            <w:tcBorders>
              <w:top w:val="single" w:color="auto" w:sz="4" w:space="0"/>
              <w:left w:val="single" w:color="auto" w:sz="4" w:space="0"/>
              <w:bottom w:val="single" w:color="auto" w:sz="4" w:space="0"/>
              <w:right w:val="single" w:color="auto" w:sz="4" w:space="0"/>
            </w:tcBorders>
            <w:vAlign w:val="center"/>
          </w:tcPr>
          <w:p w14:paraId="1C9D8A24">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变电站主楼、供电局主楼加固，新建110KV拉影变电站。</w:t>
            </w:r>
          </w:p>
        </w:tc>
        <w:tc>
          <w:tcPr>
            <w:tcW w:w="3414" w:type="dxa"/>
            <w:tcBorders>
              <w:top w:val="single" w:color="auto" w:sz="4" w:space="0"/>
              <w:left w:val="single" w:color="auto" w:sz="4" w:space="0"/>
              <w:bottom w:val="single" w:color="auto" w:sz="4" w:space="0"/>
              <w:right w:val="single" w:color="auto" w:sz="4" w:space="0"/>
            </w:tcBorders>
            <w:vAlign w:val="center"/>
          </w:tcPr>
          <w:p w14:paraId="0C22BF32">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按照提高一度抗震设防要求进行加固设防和新建</w:t>
            </w:r>
          </w:p>
        </w:tc>
      </w:tr>
      <w:tr w14:paraId="5228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F850CD7">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6983A1">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D4A3D82">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17</w:t>
            </w:r>
          </w:p>
        </w:tc>
        <w:tc>
          <w:tcPr>
            <w:tcW w:w="958" w:type="dxa"/>
            <w:tcBorders>
              <w:top w:val="single" w:color="auto" w:sz="4" w:space="0"/>
              <w:left w:val="single" w:color="auto" w:sz="4" w:space="0"/>
              <w:bottom w:val="single" w:color="auto" w:sz="4" w:space="0"/>
              <w:right w:val="single" w:color="auto" w:sz="4" w:space="0"/>
            </w:tcBorders>
            <w:vAlign w:val="center"/>
          </w:tcPr>
          <w:p w14:paraId="42EFECB2">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电线入地改造</w:t>
            </w:r>
          </w:p>
        </w:tc>
        <w:tc>
          <w:tcPr>
            <w:tcW w:w="3083" w:type="dxa"/>
            <w:tcBorders>
              <w:top w:val="single" w:color="auto" w:sz="4" w:space="0"/>
              <w:left w:val="single" w:color="auto" w:sz="4" w:space="0"/>
              <w:bottom w:val="single" w:color="auto" w:sz="4" w:space="0"/>
              <w:right w:val="single" w:color="auto" w:sz="4" w:space="0"/>
            </w:tcBorders>
            <w:vAlign w:val="center"/>
          </w:tcPr>
          <w:p w14:paraId="0C0D6F98">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对同心路、勐宛路、卫国路、荣昌路、文蚌路、友谊路、章凤街路等进行路灯、电缆的改造提升。</w:t>
            </w:r>
          </w:p>
        </w:tc>
        <w:tc>
          <w:tcPr>
            <w:tcW w:w="3414" w:type="dxa"/>
            <w:tcBorders>
              <w:top w:val="single" w:color="auto" w:sz="4" w:space="0"/>
              <w:left w:val="single" w:color="auto" w:sz="4" w:space="0"/>
              <w:bottom w:val="single" w:color="auto" w:sz="4" w:space="0"/>
              <w:right w:val="single" w:color="auto" w:sz="4" w:space="0"/>
            </w:tcBorders>
            <w:vAlign w:val="center"/>
          </w:tcPr>
          <w:p w14:paraId="1E14F7E2">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按照提高一度抗震设防要求进行加固设防</w:t>
            </w:r>
          </w:p>
        </w:tc>
      </w:tr>
      <w:tr w14:paraId="7F52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77A377">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0A5555">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5795FE0">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18</w:t>
            </w:r>
          </w:p>
        </w:tc>
        <w:tc>
          <w:tcPr>
            <w:tcW w:w="958" w:type="dxa"/>
            <w:tcBorders>
              <w:top w:val="single" w:color="auto" w:sz="4" w:space="0"/>
              <w:left w:val="single" w:color="auto" w:sz="4" w:space="0"/>
              <w:bottom w:val="single" w:color="auto" w:sz="4" w:space="0"/>
              <w:right w:val="single" w:color="auto" w:sz="4" w:space="0"/>
            </w:tcBorders>
            <w:vAlign w:val="center"/>
          </w:tcPr>
          <w:p w14:paraId="370775B4">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空中电缆梳理</w:t>
            </w:r>
          </w:p>
        </w:tc>
        <w:tc>
          <w:tcPr>
            <w:tcW w:w="3083" w:type="dxa"/>
            <w:tcBorders>
              <w:top w:val="single" w:color="auto" w:sz="4" w:space="0"/>
              <w:left w:val="single" w:color="auto" w:sz="4" w:space="0"/>
              <w:bottom w:val="single" w:color="auto" w:sz="4" w:space="0"/>
              <w:right w:val="single" w:color="auto" w:sz="4" w:space="0"/>
            </w:tcBorders>
            <w:vAlign w:val="center"/>
          </w:tcPr>
          <w:p w14:paraId="435437EF">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对主城区已废弃的空中缆线和城市居民私自搭建的缆线进行拆除；</w:t>
            </w:r>
          </w:p>
          <w:p w14:paraId="5D961FF2">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对部分线路进行规范梳理，对部门线路进行彩灯、霓虹灯等亮化改造。</w:t>
            </w:r>
          </w:p>
        </w:tc>
        <w:tc>
          <w:tcPr>
            <w:tcW w:w="3414" w:type="dxa"/>
            <w:tcBorders>
              <w:top w:val="single" w:color="auto" w:sz="4" w:space="0"/>
              <w:left w:val="single" w:color="auto" w:sz="4" w:space="0"/>
              <w:bottom w:val="single" w:color="auto" w:sz="4" w:space="0"/>
              <w:right w:val="single" w:color="auto" w:sz="4" w:space="0"/>
            </w:tcBorders>
            <w:noWrap/>
            <w:vAlign w:val="center"/>
          </w:tcPr>
          <w:p w14:paraId="185981D0">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按照提高一度抗震设防要求进行加固设防</w:t>
            </w:r>
          </w:p>
        </w:tc>
      </w:tr>
      <w:tr w14:paraId="4FF5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A16B01">
            <w:pPr>
              <w:widowControl/>
              <w:spacing w:line="260" w:lineRule="exact"/>
              <w:jc w:val="left"/>
              <w:rPr>
                <w:rFonts w:cs="宋体" w:asciiTheme="minorEastAsia" w:hAnsiTheme="minorEastAsia"/>
                <w:kern w:val="0"/>
                <w:sz w:val="24"/>
                <w:szCs w:val="24"/>
              </w:rPr>
            </w:pPr>
          </w:p>
        </w:tc>
        <w:tc>
          <w:tcPr>
            <w:tcW w:w="850" w:type="dxa"/>
            <w:vMerge w:val="restart"/>
            <w:tcBorders>
              <w:top w:val="single" w:color="auto" w:sz="4" w:space="0"/>
              <w:left w:val="single" w:color="auto" w:sz="4" w:space="0"/>
              <w:bottom w:val="single" w:color="auto" w:sz="4" w:space="0"/>
              <w:right w:val="single" w:color="auto" w:sz="4" w:space="0"/>
            </w:tcBorders>
            <w:noWrap/>
            <w:vAlign w:val="center"/>
          </w:tcPr>
          <w:p w14:paraId="13CC0A46">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通信系统</w:t>
            </w:r>
          </w:p>
        </w:tc>
        <w:tc>
          <w:tcPr>
            <w:tcW w:w="709" w:type="dxa"/>
            <w:tcBorders>
              <w:top w:val="single" w:color="auto" w:sz="4" w:space="0"/>
              <w:left w:val="single" w:color="auto" w:sz="4" w:space="0"/>
              <w:bottom w:val="single" w:color="auto" w:sz="4" w:space="0"/>
              <w:right w:val="single" w:color="auto" w:sz="4" w:space="0"/>
            </w:tcBorders>
            <w:vAlign w:val="center"/>
          </w:tcPr>
          <w:p w14:paraId="50ACC5D2">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19</w:t>
            </w:r>
          </w:p>
        </w:tc>
        <w:tc>
          <w:tcPr>
            <w:tcW w:w="958" w:type="dxa"/>
            <w:tcBorders>
              <w:top w:val="single" w:color="auto" w:sz="4" w:space="0"/>
              <w:left w:val="single" w:color="auto" w:sz="4" w:space="0"/>
              <w:bottom w:val="single" w:color="auto" w:sz="4" w:space="0"/>
              <w:right w:val="single" w:color="auto" w:sz="4" w:space="0"/>
            </w:tcBorders>
            <w:vAlign w:val="center"/>
          </w:tcPr>
          <w:p w14:paraId="4ADAA7E5">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主要构筑物</w:t>
            </w:r>
          </w:p>
        </w:tc>
        <w:tc>
          <w:tcPr>
            <w:tcW w:w="3083" w:type="dxa"/>
            <w:tcBorders>
              <w:top w:val="single" w:color="auto" w:sz="4" w:space="0"/>
              <w:left w:val="single" w:color="auto" w:sz="4" w:space="0"/>
              <w:bottom w:val="single" w:color="auto" w:sz="4" w:space="0"/>
              <w:right w:val="single" w:color="auto" w:sz="4" w:space="0"/>
            </w:tcBorders>
            <w:vAlign w:val="center"/>
          </w:tcPr>
          <w:p w14:paraId="6D29B7ED">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基站主设备铁塔分布的陇川县章凤电信局八楼、陇川县教科文卫大楼、陇川妇幼保健院和陇川县第一中学等办公楼加固</w:t>
            </w:r>
          </w:p>
        </w:tc>
        <w:tc>
          <w:tcPr>
            <w:tcW w:w="3414" w:type="dxa"/>
            <w:tcBorders>
              <w:top w:val="single" w:color="auto" w:sz="4" w:space="0"/>
              <w:left w:val="single" w:color="auto" w:sz="4" w:space="0"/>
              <w:bottom w:val="single" w:color="auto" w:sz="4" w:space="0"/>
              <w:right w:val="single" w:color="auto" w:sz="4" w:space="0"/>
            </w:tcBorders>
            <w:vAlign w:val="center"/>
          </w:tcPr>
          <w:p w14:paraId="273DA8AC">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按照提高一度度抗震设防要求进行加固</w:t>
            </w:r>
          </w:p>
        </w:tc>
      </w:tr>
      <w:tr w14:paraId="73DE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4D3863">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6367DB">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6A62E42">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20</w:t>
            </w:r>
          </w:p>
        </w:tc>
        <w:tc>
          <w:tcPr>
            <w:tcW w:w="958" w:type="dxa"/>
            <w:tcBorders>
              <w:top w:val="single" w:color="auto" w:sz="4" w:space="0"/>
              <w:left w:val="single" w:color="auto" w:sz="4" w:space="0"/>
              <w:bottom w:val="single" w:color="auto" w:sz="4" w:space="0"/>
              <w:right w:val="single" w:color="auto" w:sz="4" w:space="0"/>
            </w:tcBorders>
            <w:noWrap/>
            <w:vAlign w:val="center"/>
          </w:tcPr>
          <w:p w14:paraId="4DEB7064">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新建</w:t>
            </w:r>
          </w:p>
        </w:tc>
        <w:tc>
          <w:tcPr>
            <w:tcW w:w="3083" w:type="dxa"/>
            <w:tcBorders>
              <w:top w:val="single" w:color="auto" w:sz="4" w:space="0"/>
              <w:left w:val="single" w:color="auto" w:sz="4" w:space="0"/>
              <w:bottom w:val="single" w:color="auto" w:sz="4" w:space="0"/>
              <w:right w:val="single" w:color="auto" w:sz="4" w:space="0"/>
            </w:tcBorders>
            <w:noWrap/>
            <w:vAlign w:val="center"/>
          </w:tcPr>
          <w:p w14:paraId="5F0B2D08">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5G建设工程</w:t>
            </w:r>
          </w:p>
        </w:tc>
        <w:tc>
          <w:tcPr>
            <w:tcW w:w="3414" w:type="dxa"/>
            <w:tcBorders>
              <w:top w:val="single" w:color="auto" w:sz="4" w:space="0"/>
              <w:left w:val="single" w:color="auto" w:sz="4" w:space="0"/>
              <w:bottom w:val="single" w:color="auto" w:sz="4" w:space="0"/>
              <w:right w:val="single" w:color="auto" w:sz="4" w:space="0"/>
            </w:tcBorders>
            <w:noWrap/>
            <w:vAlign w:val="center"/>
          </w:tcPr>
          <w:p w14:paraId="49ABE9A7">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依托已达到9度设防要求的陇川县金融大厦等建筑新建，按提高一度抗震设防要求进行新建</w:t>
            </w:r>
          </w:p>
        </w:tc>
      </w:tr>
      <w:tr w14:paraId="4B10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7B7CA2">
            <w:pPr>
              <w:widowControl/>
              <w:spacing w:line="260" w:lineRule="exact"/>
              <w:jc w:val="left"/>
              <w:rPr>
                <w:rFonts w:cs="宋体" w:asciiTheme="minorEastAsia" w:hAnsiTheme="minorEastAsia"/>
                <w:kern w:val="0"/>
                <w:sz w:val="24"/>
                <w:szCs w:val="24"/>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07E16DBB">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燃气工程系统</w:t>
            </w:r>
          </w:p>
        </w:tc>
        <w:tc>
          <w:tcPr>
            <w:tcW w:w="709" w:type="dxa"/>
            <w:tcBorders>
              <w:top w:val="single" w:color="auto" w:sz="4" w:space="0"/>
              <w:left w:val="single" w:color="auto" w:sz="4" w:space="0"/>
              <w:bottom w:val="single" w:color="auto" w:sz="4" w:space="0"/>
              <w:right w:val="single" w:color="auto" w:sz="4" w:space="0"/>
            </w:tcBorders>
            <w:vAlign w:val="center"/>
          </w:tcPr>
          <w:p w14:paraId="3A5E6F00">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21</w:t>
            </w:r>
          </w:p>
        </w:tc>
        <w:tc>
          <w:tcPr>
            <w:tcW w:w="958" w:type="dxa"/>
            <w:tcBorders>
              <w:top w:val="single" w:color="auto" w:sz="4" w:space="0"/>
              <w:left w:val="single" w:color="auto" w:sz="4" w:space="0"/>
              <w:bottom w:val="single" w:color="auto" w:sz="4" w:space="0"/>
              <w:right w:val="single" w:color="auto" w:sz="4" w:space="0"/>
            </w:tcBorders>
            <w:noWrap/>
            <w:vAlign w:val="center"/>
          </w:tcPr>
          <w:p w14:paraId="362DDD6A">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主要构筑物</w:t>
            </w:r>
          </w:p>
        </w:tc>
        <w:tc>
          <w:tcPr>
            <w:tcW w:w="3083" w:type="dxa"/>
            <w:tcBorders>
              <w:top w:val="single" w:color="auto" w:sz="4" w:space="0"/>
              <w:left w:val="single" w:color="auto" w:sz="4" w:space="0"/>
              <w:bottom w:val="single" w:color="auto" w:sz="4" w:space="0"/>
              <w:right w:val="single" w:color="auto" w:sz="4" w:space="0"/>
            </w:tcBorders>
            <w:noWrap/>
            <w:vAlign w:val="center"/>
          </w:tcPr>
          <w:p w14:paraId="6609920A">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依托“中缅油气管道”建设，引燃气管道至陇川，新建燃气储备站</w:t>
            </w:r>
          </w:p>
        </w:tc>
        <w:tc>
          <w:tcPr>
            <w:tcW w:w="3414" w:type="dxa"/>
            <w:tcBorders>
              <w:top w:val="single" w:color="auto" w:sz="4" w:space="0"/>
              <w:left w:val="single" w:color="auto" w:sz="4" w:space="0"/>
              <w:bottom w:val="single" w:color="auto" w:sz="4" w:space="0"/>
              <w:right w:val="single" w:color="auto" w:sz="4" w:space="0"/>
            </w:tcBorders>
            <w:noWrap/>
            <w:vAlign w:val="center"/>
          </w:tcPr>
          <w:p w14:paraId="51952FC4">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按照提高一度抗震设防要求新建</w:t>
            </w:r>
          </w:p>
        </w:tc>
      </w:tr>
      <w:tr w14:paraId="5E41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60B0F9A">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0923A3">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21B79F4">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22</w:t>
            </w:r>
          </w:p>
        </w:tc>
        <w:tc>
          <w:tcPr>
            <w:tcW w:w="958" w:type="dxa"/>
            <w:tcBorders>
              <w:top w:val="single" w:color="auto" w:sz="4" w:space="0"/>
              <w:left w:val="single" w:color="auto" w:sz="4" w:space="0"/>
              <w:bottom w:val="single" w:color="auto" w:sz="4" w:space="0"/>
              <w:right w:val="single" w:color="auto" w:sz="4" w:space="0"/>
            </w:tcBorders>
            <w:noWrap/>
            <w:vAlign w:val="center"/>
          </w:tcPr>
          <w:p w14:paraId="78879749">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启动陇川县燃气管网建设</w:t>
            </w:r>
          </w:p>
        </w:tc>
        <w:tc>
          <w:tcPr>
            <w:tcW w:w="3083" w:type="dxa"/>
            <w:tcBorders>
              <w:top w:val="single" w:color="auto" w:sz="4" w:space="0"/>
              <w:left w:val="single" w:color="auto" w:sz="4" w:space="0"/>
              <w:bottom w:val="single" w:color="auto" w:sz="4" w:space="0"/>
              <w:right w:val="single" w:color="auto" w:sz="4" w:space="0"/>
            </w:tcBorders>
            <w:noWrap/>
            <w:vAlign w:val="center"/>
          </w:tcPr>
          <w:p w14:paraId="0930D8EB">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在十四五期间，启动陇川县燃气管网建设，特别是加强通向避难场所的燃气管网建设</w:t>
            </w:r>
          </w:p>
        </w:tc>
        <w:tc>
          <w:tcPr>
            <w:tcW w:w="3414" w:type="dxa"/>
            <w:tcBorders>
              <w:top w:val="single" w:color="auto" w:sz="4" w:space="0"/>
              <w:left w:val="single" w:color="auto" w:sz="4" w:space="0"/>
              <w:bottom w:val="single" w:color="auto" w:sz="4" w:space="0"/>
              <w:right w:val="single" w:color="auto" w:sz="4" w:space="0"/>
            </w:tcBorders>
            <w:noWrap/>
            <w:vAlign w:val="center"/>
          </w:tcPr>
          <w:p w14:paraId="58EFDE3A">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按照提高一度抗震设防要求进行建设</w:t>
            </w:r>
          </w:p>
        </w:tc>
      </w:tr>
      <w:tr w14:paraId="42F7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5C669D">
            <w:pPr>
              <w:widowControl/>
              <w:spacing w:line="260" w:lineRule="exact"/>
              <w:jc w:val="left"/>
              <w:rPr>
                <w:rFonts w:cs="宋体" w:asciiTheme="minorEastAsia" w:hAnsiTheme="minorEastAsia"/>
                <w:kern w:val="0"/>
                <w:sz w:val="24"/>
                <w:szCs w:val="24"/>
              </w:rPr>
            </w:pPr>
          </w:p>
        </w:tc>
        <w:tc>
          <w:tcPr>
            <w:tcW w:w="850" w:type="dxa"/>
            <w:vMerge w:val="restart"/>
            <w:tcBorders>
              <w:top w:val="single" w:color="auto" w:sz="4" w:space="0"/>
              <w:left w:val="single" w:color="auto" w:sz="4" w:space="0"/>
              <w:bottom w:val="single" w:color="auto" w:sz="4" w:space="0"/>
              <w:right w:val="single" w:color="auto" w:sz="4" w:space="0"/>
            </w:tcBorders>
            <w:noWrap/>
            <w:vAlign w:val="center"/>
          </w:tcPr>
          <w:p w14:paraId="76BE488E">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医疗卫生系统</w:t>
            </w:r>
          </w:p>
        </w:tc>
        <w:tc>
          <w:tcPr>
            <w:tcW w:w="709" w:type="dxa"/>
            <w:tcBorders>
              <w:top w:val="single" w:color="auto" w:sz="4" w:space="0"/>
              <w:left w:val="single" w:color="auto" w:sz="4" w:space="0"/>
              <w:bottom w:val="single" w:color="auto" w:sz="4" w:space="0"/>
              <w:right w:val="single" w:color="auto" w:sz="4" w:space="0"/>
            </w:tcBorders>
            <w:vAlign w:val="center"/>
          </w:tcPr>
          <w:p w14:paraId="4BA426C5">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23</w:t>
            </w:r>
          </w:p>
        </w:tc>
        <w:tc>
          <w:tcPr>
            <w:tcW w:w="958" w:type="dxa"/>
            <w:tcBorders>
              <w:top w:val="single" w:color="auto" w:sz="4" w:space="0"/>
              <w:left w:val="single" w:color="auto" w:sz="4" w:space="0"/>
              <w:bottom w:val="single" w:color="auto" w:sz="4" w:space="0"/>
              <w:right w:val="single" w:color="auto" w:sz="4" w:space="0"/>
            </w:tcBorders>
            <w:noWrap/>
            <w:vAlign w:val="center"/>
          </w:tcPr>
          <w:p w14:paraId="6CF9901B">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医院加固</w:t>
            </w:r>
          </w:p>
        </w:tc>
        <w:tc>
          <w:tcPr>
            <w:tcW w:w="3083" w:type="dxa"/>
            <w:tcBorders>
              <w:top w:val="single" w:color="auto" w:sz="4" w:space="0"/>
              <w:left w:val="single" w:color="auto" w:sz="4" w:space="0"/>
              <w:bottom w:val="single" w:color="auto" w:sz="4" w:space="0"/>
              <w:right w:val="single" w:color="auto" w:sz="4" w:space="0"/>
            </w:tcBorders>
            <w:vAlign w:val="center"/>
          </w:tcPr>
          <w:p w14:paraId="1B2DE803">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陇川县人民医院、陇川县疾控中心、妇幼保健院加固</w:t>
            </w:r>
          </w:p>
        </w:tc>
        <w:tc>
          <w:tcPr>
            <w:tcW w:w="3414" w:type="dxa"/>
            <w:tcBorders>
              <w:top w:val="single" w:color="auto" w:sz="4" w:space="0"/>
              <w:left w:val="single" w:color="auto" w:sz="4" w:space="0"/>
              <w:bottom w:val="single" w:color="auto" w:sz="4" w:space="0"/>
              <w:right w:val="single" w:color="auto" w:sz="4" w:space="0"/>
            </w:tcBorders>
            <w:vAlign w:val="center"/>
          </w:tcPr>
          <w:p w14:paraId="08AAD04D">
            <w:pPr>
              <w:spacing w:line="260" w:lineRule="exact"/>
              <w:rPr>
                <w:rFonts w:cs="宋体" w:asciiTheme="minorEastAsia" w:hAnsiTheme="minorEastAsia"/>
                <w:kern w:val="0"/>
                <w:sz w:val="24"/>
                <w:szCs w:val="24"/>
              </w:rPr>
            </w:pPr>
            <w:r>
              <w:rPr>
                <w:rFonts w:hint="eastAsia" w:cs="宋体" w:asciiTheme="minorEastAsia" w:hAnsiTheme="minorEastAsia"/>
                <w:kern w:val="0"/>
                <w:sz w:val="24"/>
                <w:szCs w:val="24"/>
              </w:rPr>
              <w:t>应按照提高一度抗震设防要求进行加固</w:t>
            </w:r>
          </w:p>
        </w:tc>
      </w:tr>
      <w:tr w14:paraId="1314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12FEB9">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197C9C">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9D33251">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24</w:t>
            </w:r>
          </w:p>
        </w:tc>
        <w:tc>
          <w:tcPr>
            <w:tcW w:w="958" w:type="dxa"/>
            <w:tcBorders>
              <w:top w:val="single" w:color="auto" w:sz="4" w:space="0"/>
              <w:left w:val="single" w:color="auto" w:sz="4" w:space="0"/>
              <w:bottom w:val="single" w:color="auto" w:sz="4" w:space="0"/>
              <w:right w:val="single" w:color="auto" w:sz="4" w:space="0"/>
            </w:tcBorders>
            <w:noWrap/>
            <w:vAlign w:val="center"/>
          </w:tcPr>
          <w:p w14:paraId="412ECD9B">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医院扩建</w:t>
            </w:r>
          </w:p>
        </w:tc>
        <w:tc>
          <w:tcPr>
            <w:tcW w:w="3083" w:type="dxa"/>
            <w:tcBorders>
              <w:top w:val="single" w:color="auto" w:sz="4" w:space="0"/>
              <w:left w:val="single" w:color="auto" w:sz="4" w:space="0"/>
              <w:bottom w:val="single" w:color="auto" w:sz="4" w:space="0"/>
              <w:right w:val="single" w:color="auto" w:sz="4" w:space="0"/>
            </w:tcBorders>
            <w:vAlign w:val="center"/>
          </w:tcPr>
          <w:p w14:paraId="2718E6B4">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陇川县人民医院扩建工程</w:t>
            </w:r>
          </w:p>
        </w:tc>
        <w:tc>
          <w:tcPr>
            <w:tcW w:w="3414" w:type="dxa"/>
            <w:tcBorders>
              <w:top w:val="single" w:color="auto" w:sz="4" w:space="0"/>
              <w:left w:val="single" w:color="auto" w:sz="4" w:space="0"/>
              <w:bottom w:val="single" w:color="auto" w:sz="4" w:space="0"/>
              <w:right w:val="single" w:color="auto" w:sz="4" w:space="0"/>
            </w:tcBorders>
            <w:vAlign w:val="center"/>
          </w:tcPr>
          <w:p w14:paraId="6402A4A6">
            <w:pPr>
              <w:spacing w:line="260" w:lineRule="exact"/>
              <w:rPr>
                <w:rFonts w:cs="宋体" w:asciiTheme="minorEastAsia" w:hAnsiTheme="minorEastAsia"/>
                <w:kern w:val="0"/>
                <w:sz w:val="24"/>
                <w:szCs w:val="24"/>
              </w:rPr>
            </w:pPr>
            <w:r>
              <w:rPr>
                <w:rFonts w:hint="eastAsia" w:cs="宋体" w:asciiTheme="minorEastAsia" w:hAnsiTheme="minorEastAsia"/>
                <w:kern w:val="0"/>
                <w:sz w:val="24"/>
                <w:szCs w:val="24"/>
              </w:rPr>
              <w:t>应按照提高一度抗震设防要求进行扩建</w:t>
            </w:r>
          </w:p>
        </w:tc>
      </w:tr>
      <w:tr w14:paraId="1862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6E7B075">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45186A">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4E6ECEE">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25</w:t>
            </w:r>
          </w:p>
        </w:tc>
        <w:tc>
          <w:tcPr>
            <w:tcW w:w="958" w:type="dxa"/>
            <w:tcBorders>
              <w:top w:val="single" w:color="auto" w:sz="4" w:space="0"/>
              <w:left w:val="single" w:color="auto" w:sz="4" w:space="0"/>
              <w:bottom w:val="single" w:color="auto" w:sz="4" w:space="0"/>
              <w:right w:val="single" w:color="auto" w:sz="4" w:space="0"/>
            </w:tcBorders>
            <w:noWrap/>
            <w:vAlign w:val="center"/>
          </w:tcPr>
          <w:p w14:paraId="5AFEE832">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医院新建</w:t>
            </w:r>
          </w:p>
        </w:tc>
        <w:tc>
          <w:tcPr>
            <w:tcW w:w="3083" w:type="dxa"/>
            <w:tcBorders>
              <w:top w:val="single" w:color="auto" w:sz="4" w:space="0"/>
              <w:left w:val="single" w:color="auto" w:sz="4" w:space="0"/>
              <w:bottom w:val="single" w:color="auto" w:sz="4" w:space="0"/>
              <w:right w:val="single" w:color="auto" w:sz="4" w:space="0"/>
            </w:tcBorders>
            <w:vAlign w:val="center"/>
          </w:tcPr>
          <w:p w14:paraId="7CF6BF07">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国门医院（传染病医院）新建工程</w:t>
            </w:r>
          </w:p>
        </w:tc>
        <w:tc>
          <w:tcPr>
            <w:tcW w:w="3414" w:type="dxa"/>
            <w:tcBorders>
              <w:top w:val="single" w:color="auto" w:sz="4" w:space="0"/>
              <w:left w:val="single" w:color="auto" w:sz="4" w:space="0"/>
              <w:bottom w:val="single" w:color="auto" w:sz="4" w:space="0"/>
              <w:right w:val="single" w:color="auto" w:sz="4" w:space="0"/>
            </w:tcBorders>
            <w:vAlign w:val="center"/>
          </w:tcPr>
          <w:p w14:paraId="0A41D5A1">
            <w:pPr>
              <w:spacing w:line="260" w:lineRule="exact"/>
              <w:rPr>
                <w:rFonts w:cs="宋体" w:asciiTheme="minorEastAsia" w:hAnsiTheme="minorEastAsia"/>
                <w:kern w:val="0"/>
                <w:sz w:val="24"/>
                <w:szCs w:val="24"/>
              </w:rPr>
            </w:pPr>
            <w:r>
              <w:rPr>
                <w:rFonts w:hint="eastAsia" w:cs="宋体" w:asciiTheme="minorEastAsia" w:hAnsiTheme="minorEastAsia"/>
                <w:kern w:val="0"/>
                <w:sz w:val="24"/>
                <w:szCs w:val="24"/>
              </w:rPr>
              <w:t>应按照提高一度抗震设防要求进行新建</w:t>
            </w:r>
          </w:p>
        </w:tc>
      </w:tr>
      <w:tr w14:paraId="08A0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CA54D7">
            <w:pPr>
              <w:widowControl/>
              <w:spacing w:line="260" w:lineRule="exact"/>
              <w:jc w:val="left"/>
              <w:rPr>
                <w:rFonts w:cs="宋体" w:asciiTheme="minorEastAsia" w:hAnsiTheme="minorEastAsia"/>
                <w:kern w:val="0"/>
                <w:sz w:val="24"/>
                <w:szCs w:val="24"/>
              </w:rPr>
            </w:pPr>
          </w:p>
        </w:tc>
        <w:tc>
          <w:tcPr>
            <w:tcW w:w="850" w:type="dxa"/>
            <w:vMerge w:val="restart"/>
            <w:tcBorders>
              <w:top w:val="single" w:color="auto" w:sz="4" w:space="0"/>
              <w:left w:val="single" w:color="auto" w:sz="4" w:space="0"/>
              <w:bottom w:val="single" w:color="auto" w:sz="4" w:space="0"/>
              <w:right w:val="single" w:color="auto" w:sz="4" w:space="0"/>
            </w:tcBorders>
            <w:noWrap/>
            <w:vAlign w:val="center"/>
          </w:tcPr>
          <w:p w14:paraId="2045F29F">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消防系统</w:t>
            </w:r>
          </w:p>
        </w:tc>
        <w:tc>
          <w:tcPr>
            <w:tcW w:w="709" w:type="dxa"/>
            <w:tcBorders>
              <w:top w:val="single" w:color="auto" w:sz="4" w:space="0"/>
              <w:left w:val="single" w:color="auto" w:sz="4" w:space="0"/>
              <w:bottom w:val="single" w:color="auto" w:sz="4" w:space="0"/>
              <w:right w:val="single" w:color="auto" w:sz="4" w:space="0"/>
            </w:tcBorders>
            <w:vAlign w:val="center"/>
          </w:tcPr>
          <w:p w14:paraId="315BA2BC">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26</w:t>
            </w:r>
          </w:p>
        </w:tc>
        <w:tc>
          <w:tcPr>
            <w:tcW w:w="958" w:type="dxa"/>
            <w:tcBorders>
              <w:top w:val="single" w:color="auto" w:sz="4" w:space="0"/>
              <w:left w:val="single" w:color="auto" w:sz="4" w:space="0"/>
              <w:bottom w:val="single" w:color="auto" w:sz="4" w:space="0"/>
              <w:right w:val="single" w:color="auto" w:sz="4" w:space="0"/>
            </w:tcBorders>
            <w:noWrap/>
            <w:vAlign w:val="center"/>
          </w:tcPr>
          <w:p w14:paraId="6C1E53E6">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加固</w:t>
            </w:r>
          </w:p>
        </w:tc>
        <w:tc>
          <w:tcPr>
            <w:tcW w:w="3083" w:type="dxa"/>
            <w:tcBorders>
              <w:top w:val="single" w:color="auto" w:sz="4" w:space="0"/>
              <w:left w:val="single" w:color="auto" w:sz="4" w:space="0"/>
              <w:bottom w:val="single" w:color="auto" w:sz="4" w:space="0"/>
              <w:right w:val="single" w:color="auto" w:sz="4" w:space="0"/>
            </w:tcBorders>
            <w:noWrap/>
            <w:vAlign w:val="center"/>
          </w:tcPr>
          <w:p w14:paraId="4E38C8A0">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陇川县公安消防救援大队办公楼加固</w:t>
            </w:r>
          </w:p>
        </w:tc>
        <w:tc>
          <w:tcPr>
            <w:tcW w:w="3414" w:type="dxa"/>
            <w:tcBorders>
              <w:top w:val="single" w:color="auto" w:sz="4" w:space="0"/>
              <w:left w:val="single" w:color="auto" w:sz="4" w:space="0"/>
              <w:bottom w:val="single" w:color="auto" w:sz="4" w:space="0"/>
              <w:right w:val="single" w:color="auto" w:sz="4" w:space="0"/>
            </w:tcBorders>
            <w:noWrap/>
            <w:vAlign w:val="center"/>
          </w:tcPr>
          <w:p w14:paraId="4963EAB3">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应按照提高一度抗震设防要求进行加固</w:t>
            </w:r>
          </w:p>
        </w:tc>
      </w:tr>
      <w:tr w14:paraId="2710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696C7A">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40A3C7A">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6DAFD4F">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27</w:t>
            </w:r>
          </w:p>
        </w:tc>
        <w:tc>
          <w:tcPr>
            <w:tcW w:w="958" w:type="dxa"/>
            <w:tcBorders>
              <w:top w:val="single" w:color="auto" w:sz="4" w:space="0"/>
              <w:left w:val="single" w:color="auto" w:sz="4" w:space="0"/>
              <w:bottom w:val="single" w:color="auto" w:sz="4" w:space="0"/>
              <w:right w:val="single" w:color="auto" w:sz="4" w:space="0"/>
            </w:tcBorders>
            <w:noWrap/>
            <w:vAlign w:val="center"/>
          </w:tcPr>
          <w:p w14:paraId="27975639">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新建</w:t>
            </w:r>
          </w:p>
        </w:tc>
        <w:tc>
          <w:tcPr>
            <w:tcW w:w="3083" w:type="dxa"/>
            <w:tcBorders>
              <w:top w:val="single" w:color="auto" w:sz="4" w:space="0"/>
              <w:left w:val="single" w:color="auto" w:sz="4" w:space="0"/>
              <w:bottom w:val="single" w:color="auto" w:sz="4" w:space="0"/>
              <w:right w:val="single" w:color="auto" w:sz="4" w:space="0"/>
            </w:tcBorders>
            <w:noWrap/>
            <w:vAlign w:val="center"/>
          </w:tcPr>
          <w:p w14:paraId="4B4EF244">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拉影片区新建消防站1座</w:t>
            </w:r>
          </w:p>
        </w:tc>
        <w:tc>
          <w:tcPr>
            <w:tcW w:w="3414" w:type="dxa"/>
            <w:tcBorders>
              <w:top w:val="single" w:color="auto" w:sz="4" w:space="0"/>
              <w:left w:val="single" w:color="auto" w:sz="4" w:space="0"/>
              <w:bottom w:val="single" w:color="auto" w:sz="4" w:space="0"/>
              <w:right w:val="single" w:color="auto" w:sz="4" w:space="0"/>
            </w:tcBorders>
            <w:noWrap/>
            <w:vAlign w:val="center"/>
          </w:tcPr>
          <w:p w14:paraId="23718793">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按提高一度抗震设防要求进行建设</w:t>
            </w:r>
          </w:p>
        </w:tc>
      </w:tr>
      <w:tr w14:paraId="57BB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BE2486">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61C259">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BE50137">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28</w:t>
            </w:r>
          </w:p>
        </w:tc>
        <w:tc>
          <w:tcPr>
            <w:tcW w:w="958" w:type="dxa"/>
            <w:tcBorders>
              <w:top w:val="single" w:color="auto" w:sz="4" w:space="0"/>
              <w:left w:val="single" w:color="auto" w:sz="4" w:space="0"/>
              <w:bottom w:val="single" w:color="auto" w:sz="4" w:space="0"/>
              <w:right w:val="single" w:color="auto" w:sz="4" w:space="0"/>
            </w:tcBorders>
            <w:noWrap/>
            <w:vAlign w:val="center"/>
          </w:tcPr>
          <w:p w14:paraId="2BE4AE8B">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新建</w:t>
            </w:r>
          </w:p>
        </w:tc>
        <w:tc>
          <w:tcPr>
            <w:tcW w:w="3083" w:type="dxa"/>
            <w:tcBorders>
              <w:top w:val="single" w:color="auto" w:sz="4" w:space="0"/>
              <w:left w:val="single" w:color="auto" w:sz="4" w:space="0"/>
              <w:bottom w:val="single" w:color="auto" w:sz="4" w:space="0"/>
              <w:right w:val="single" w:color="auto" w:sz="4" w:space="0"/>
            </w:tcBorders>
            <w:noWrap/>
            <w:vAlign w:val="center"/>
          </w:tcPr>
          <w:p w14:paraId="200F83A3">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完善新建陇川县民族文化广场避难疏散场地消防设备配置</w:t>
            </w:r>
          </w:p>
        </w:tc>
        <w:tc>
          <w:tcPr>
            <w:tcW w:w="3414" w:type="dxa"/>
            <w:tcBorders>
              <w:top w:val="single" w:color="auto" w:sz="4" w:space="0"/>
              <w:left w:val="single" w:color="auto" w:sz="4" w:space="0"/>
              <w:bottom w:val="single" w:color="auto" w:sz="4" w:space="0"/>
              <w:right w:val="single" w:color="auto" w:sz="4" w:space="0"/>
            </w:tcBorders>
            <w:noWrap/>
            <w:vAlign w:val="center"/>
          </w:tcPr>
          <w:p w14:paraId="710DC073">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按提高一度抗震设防要求进行建设</w:t>
            </w:r>
          </w:p>
        </w:tc>
      </w:tr>
      <w:tr w14:paraId="2D98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2A6B80">
            <w:pPr>
              <w:widowControl/>
              <w:spacing w:line="260" w:lineRule="exact"/>
              <w:jc w:val="left"/>
              <w:rPr>
                <w:rFonts w:cs="宋体" w:asciiTheme="minorEastAsia" w:hAnsiTheme="minorEastAsia"/>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3AA8C56">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粮食系统</w:t>
            </w:r>
          </w:p>
        </w:tc>
        <w:tc>
          <w:tcPr>
            <w:tcW w:w="709" w:type="dxa"/>
            <w:tcBorders>
              <w:top w:val="single" w:color="auto" w:sz="4" w:space="0"/>
              <w:left w:val="single" w:color="auto" w:sz="4" w:space="0"/>
              <w:bottom w:val="single" w:color="auto" w:sz="4" w:space="0"/>
              <w:right w:val="single" w:color="auto" w:sz="4" w:space="0"/>
            </w:tcBorders>
            <w:noWrap/>
            <w:vAlign w:val="center"/>
          </w:tcPr>
          <w:p w14:paraId="0D702CD2">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29</w:t>
            </w:r>
          </w:p>
        </w:tc>
        <w:tc>
          <w:tcPr>
            <w:tcW w:w="4041" w:type="dxa"/>
            <w:gridSpan w:val="2"/>
            <w:tcBorders>
              <w:top w:val="single" w:color="auto" w:sz="4" w:space="0"/>
              <w:left w:val="single" w:color="auto" w:sz="4" w:space="0"/>
              <w:bottom w:val="single" w:color="auto" w:sz="4" w:space="0"/>
              <w:right w:val="single" w:color="auto" w:sz="4" w:space="0"/>
            </w:tcBorders>
            <w:noWrap/>
            <w:vAlign w:val="center"/>
          </w:tcPr>
          <w:p w14:paraId="11EE5DD6">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陇川县章凤粮食储备库粮仓加固</w:t>
            </w:r>
          </w:p>
        </w:tc>
        <w:tc>
          <w:tcPr>
            <w:tcW w:w="3414" w:type="dxa"/>
            <w:tcBorders>
              <w:top w:val="single" w:color="auto" w:sz="4" w:space="0"/>
              <w:left w:val="single" w:color="auto" w:sz="4" w:space="0"/>
              <w:bottom w:val="single" w:color="auto" w:sz="4" w:space="0"/>
              <w:right w:val="single" w:color="auto" w:sz="4" w:space="0"/>
            </w:tcBorders>
            <w:noWrap/>
            <w:vAlign w:val="center"/>
          </w:tcPr>
          <w:p w14:paraId="2016EBF6">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对粮仓按提高一度设防进行加固</w:t>
            </w:r>
          </w:p>
        </w:tc>
      </w:tr>
      <w:tr w14:paraId="1892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restart"/>
            <w:tcBorders>
              <w:top w:val="single" w:color="auto" w:sz="4" w:space="0"/>
              <w:left w:val="single" w:color="auto" w:sz="4" w:space="0"/>
              <w:bottom w:val="single" w:color="auto" w:sz="4" w:space="0"/>
              <w:right w:val="single" w:color="auto" w:sz="4" w:space="0"/>
            </w:tcBorders>
            <w:noWrap/>
            <w:vAlign w:val="center"/>
          </w:tcPr>
          <w:p w14:paraId="02DC6BC2">
            <w:pPr>
              <w:widowControl/>
              <w:spacing w:line="260" w:lineRule="exact"/>
              <w:rPr>
                <w:rFonts w:cs="宋体" w:asciiTheme="minorEastAsia" w:hAnsiTheme="minorEastAsia"/>
                <w:kern w:val="0"/>
                <w:sz w:val="24"/>
                <w:szCs w:val="24"/>
              </w:rPr>
            </w:pPr>
            <w:r>
              <w:rPr>
                <w:rFonts w:hint="eastAsia" w:cs="宋体" w:asciiTheme="minorEastAsia" w:hAnsiTheme="minorEastAsia"/>
                <w:kern w:val="0"/>
                <w:sz w:val="24"/>
                <w:szCs w:val="24"/>
              </w:rPr>
              <w:t>防止地震次生灾害规划</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3239ABB6">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避震疏散场地</w:t>
            </w:r>
          </w:p>
        </w:tc>
        <w:tc>
          <w:tcPr>
            <w:tcW w:w="709" w:type="dxa"/>
            <w:tcBorders>
              <w:top w:val="single" w:color="auto" w:sz="4" w:space="0"/>
              <w:left w:val="single" w:color="auto" w:sz="4" w:space="0"/>
              <w:bottom w:val="single" w:color="auto" w:sz="4" w:space="0"/>
              <w:right w:val="single" w:color="auto" w:sz="4" w:space="0"/>
            </w:tcBorders>
            <w:noWrap/>
            <w:vAlign w:val="center"/>
          </w:tcPr>
          <w:p w14:paraId="1A68D7E5">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30</w:t>
            </w:r>
          </w:p>
        </w:tc>
        <w:tc>
          <w:tcPr>
            <w:tcW w:w="4041" w:type="dxa"/>
            <w:gridSpan w:val="2"/>
            <w:tcBorders>
              <w:top w:val="single" w:color="auto" w:sz="4" w:space="0"/>
              <w:left w:val="single" w:color="auto" w:sz="4" w:space="0"/>
              <w:bottom w:val="single" w:color="auto" w:sz="4" w:space="0"/>
              <w:right w:val="single" w:color="auto" w:sz="4" w:space="0"/>
            </w:tcBorders>
            <w:vAlign w:val="center"/>
          </w:tcPr>
          <w:p w14:paraId="325C5008">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固定避难场所陇川县民族文化广场设施配套完善建设</w:t>
            </w:r>
          </w:p>
        </w:tc>
        <w:tc>
          <w:tcPr>
            <w:tcW w:w="3414" w:type="dxa"/>
            <w:tcBorders>
              <w:top w:val="single" w:color="auto" w:sz="4" w:space="0"/>
              <w:left w:val="single" w:color="auto" w:sz="4" w:space="0"/>
              <w:bottom w:val="single" w:color="auto" w:sz="4" w:space="0"/>
              <w:right w:val="single" w:color="auto" w:sz="4" w:space="0"/>
            </w:tcBorders>
            <w:noWrap/>
            <w:vAlign w:val="center"/>
          </w:tcPr>
          <w:p w14:paraId="51BAF7E5">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按照固定避震疏散场地要求及抗震防灾要求进行建设</w:t>
            </w:r>
          </w:p>
        </w:tc>
      </w:tr>
      <w:tr w14:paraId="0596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804E2A">
            <w:pPr>
              <w:widowControl/>
              <w:spacing w:line="260" w:lineRule="exact"/>
              <w:jc w:val="left"/>
              <w:rPr>
                <w:rFonts w:cs="宋体" w:asciiTheme="minorEastAsia" w:hAnsiTheme="minorEastAsia"/>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8C6762F">
            <w:pPr>
              <w:widowControl/>
              <w:spacing w:line="260" w:lineRule="exact"/>
              <w:jc w:val="left"/>
              <w:rPr>
                <w:rFonts w:cs="宋体" w:asciiTheme="minorEastAsia" w:hAnsiTheme="minorEastAsia"/>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A19F255">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31</w:t>
            </w:r>
          </w:p>
        </w:tc>
        <w:tc>
          <w:tcPr>
            <w:tcW w:w="4041" w:type="dxa"/>
            <w:gridSpan w:val="2"/>
            <w:tcBorders>
              <w:top w:val="single" w:color="auto" w:sz="4" w:space="0"/>
              <w:left w:val="single" w:color="auto" w:sz="4" w:space="0"/>
              <w:bottom w:val="single" w:color="auto" w:sz="4" w:space="0"/>
              <w:right w:val="single" w:color="auto" w:sz="4" w:space="0"/>
            </w:tcBorders>
            <w:vAlign w:val="center"/>
          </w:tcPr>
          <w:p w14:paraId="163F2A09">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新建拉影片区固定避难场所</w:t>
            </w:r>
          </w:p>
        </w:tc>
        <w:tc>
          <w:tcPr>
            <w:tcW w:w="3414" w:type="dxa"/>
            <w:tcBorders>
              <w:top w:val="single" w:color="auto" w:sz="4" w:space="0"/>
              <w:left w:val="single" w:color="auto" w:sz="4" w:space="0"/>
              <w:bottom w:val="single" w:color="auto" w:sz="4" w:space="0"/>
              <w:right w:val="single" w:color="auto" w:sz="4" w:space="0"/>
            </w:tcBorders>
            <w:noWrap/>
            <w:vAlign w:val="center"/>
          </w:tcPr>
          <w:p w14:paraId="28DEFC32">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按照固定避震疏散场地要求及抗震防灾要求进行建设</w:t>
            </w:r>
          </w:p>
        </w:tc>
      </w:tr>
      <w:tr w14:paraId="2C22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8525CE">
            <w:pPr>
              <w:widowControl/>
              <w:spacing w:line="260" w:lineRule="exact"/>
              <w:jc w:val="left"/>
              <w:rPr>
                <w:rFonts w:cs="宋体" w:asciiTheme="minorEastAsia" w:hAnsiTheme="minorEastAsia"/>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2EB8094">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避震疏散通道</w:t>
            </w:r>
          </w:p>
        </w:tc>
        <w:tc>
          <w:tcPr>
            <w:tcW w:w="709" w:type="dxa"/>
            <w:tcBorders>
              <w:top w:val="single" w:color="auto" w:sz="4" w:space="0"/>
              <w:left w:val="single" w:color="auto" w:sz="4" w:space="0"/>
              <w:bottom w:val="single" w:color="auto" w:sz="4" w:space="0"/>
              <w:right w:val="single" w:color="auto" w:sz="4" w:space="0"/>
            </w:tcBorders>
            <w:noWrap/>
            <w:vAlign w:val="center"/>
          </w:tcPr>
          <w:p w14:paraId="030F50CE">
            <w:pPr>
              <w:widowControl/>
              <w:spacing w:line="2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32</w:t>
            </w:r>
          </w:p>
        </w:tc>
        <w:tc>
          <w:tcPr>
            <w:tcW w:w="4041" w:type="dxa"/>
            <w:gridSpan w:val="2"/>
            <w:tcBorders>
              <w:top w:val="single" w:color="auto" w:sz="4" w:space="0"/>
              <w:left w:val="single" w:color="auto" w:sz="4" w:space="0"/>
              <w:bottom w:val="single" w:color="auto" w:sz="4" w:space="0"/>
              <w:right w:val="single" w:color="auto" w:sz="4" w:space="0"/>
            </w:tcBorders>
            <w:noWrap/>
            <w:vAlign w:val="center"/>
          </w:tcPr>
          <w:p w14:paraId="4108DFFC">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疏散道路评价一览表，对友谊路、三象南路、勐宛北路三条不可靠性道路进行适当拓宽。</w:t>
            </w:r>
          </w:p>
        </w:tc>
        <w:tc>
          <w:tcPr>
            <w:tcW w:w="3414" w:type="dxa"/>
            <w:tcBorders>
              <w:top w:val="single" w:color="auto" w:sz="4" w:space="0"/>
              <w:left w:val="single" w:color="auto" w:sz="4" w:space="0"/>
              <w:bottom w:val="single" w:color="auto" w:sz="4" w:space="0"/>
              <w:right w:val="single" w:color="auto" w:sz="4" w:space="0"/>
            </w:tcBorders>
            <w:noWrap/>
            <w:vAlign w:val="center"/>
          </w:tcPr>
          <w:p w14:paraId="48A04469">
            <w:pPr>
              <w:widowControl/>
              <w:spacing w:line="26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按照开展防灾规划要求，对三条不可靠性道路进行拓宽。</w:t>
            </w:r>
          </w:p>
        </w:tc>
      </w:tr>
    </w:tbl>
    <w:p w14:paraId="533DEA23">
      <w:pPr>
        <w:spacing w:line="500" w:lineRule="exact"/>
        <w:rPr>
          <w:rFonts w:ascii="黑体" w:hAnsi="黑体" w:eastAsia="黑体"/>
          <w:b/>
          <w:sz w:val="36"/>
          <w:szCs w:val="36"/>
        </w:rPr>
      </w:pPr>
    </w:p>
    <w:p w14:paraId="439B3D2C">
      <w:pPr>
        <w:pStyle w:val="39"/>
        <w:numPr>
          <w:ilvl w:val="0"/>
          <w:numId w:val="1"/>
        </w:numPr>
        <w:spacing w:line="360" w:lineRule="auto"/>
        <w:ind w:left="283" w:leftChars="135" w:firstLineChars="0"/>
        <w:jc w:val="center"/>
        <w:outlineLvl w:val="0"/>
        <w:rPr>
          <w:rFonts w:ascii="黑体" w:hAnsi="黑体" w:eastAsia="黑体"/>
          <w:b/>
          <w:sz w:val="36"/>
          <w:szCs w:val="36"/>
        </w:rPr>
      </w:pPr>
      <w:r>
        <w:rPr>
          <w:rFonts w:hint="eastAsia" w:ascii="黑体" w:hAnsi="黑体" w:eastAsia="黑体"/>
          <w:b/>
          <w:sz w:val="36"/>
          <w:szCs w:val="36"/>
        </w:rPr>
        <w:t>规划实施保障</w:t>
      </w:r>
      <w:bookmarkEnd w:id="116"/>
      <w:bookmarkEnd w:id="117"/>
    </w:p>
    <w:p w14:paraId="6FBEA494">
      <w:pPr>
        <w:pStyle w:val="39"/>
        <w:numPr>
          <w:ilvl w:val="0"/>
          <w:numId w:val="7"/>
        </w:numPr>
        <w:spacing w:line="500" w:lineRule="exact"/>
        <w:ind w:left="283" w:leftChars="135" w:firstLineChars="0"/>
        <w:outlineLvl w:val="1"/>
        <w:rPr>
          <w:b/>
          <w:sz w:val="28"/>
          <w:szCs w:val="28"/>
        </w:rPr>
      </w:pPr>
      <w:bookmarkStart w:id="118" w:name="_Toc475369600"/>
      <w:bookmarkEnd w:id="118"/>
      <w:bookmarkStart w:id="119" w:name="_Toc475392492"/>
      <w:bookmarkEnd w:id="119"/>
      <w:bookmarkStart w:id="120" w:name="_Toc475367633"/>
      <w:bookmarkEnd w:id="120"/>
      <w:bookmarkStart w:id="121" w:name="_Toc475366554"/>
      <w:bookmarkEnd w:id="121"/>
      <w:bookmarkStart w:id="122" w:name="_Toc475366913"/>
      <w:bookmarkEnd w:id="122"/>
      <w:bookmarkStart w:id="123" w:name="_Toc475367953"/>
      <w:bookmarkEnd w:id="123"/>
      <w:bookmarkStart w:id="124" w:name="_Toc475376905"/>
      <w:bookmarkEnd w:id="124"/>
      <w:bookmarkStart w:id="125" w:name="_Toc475392140"/>
      <w:bookmarkEnd w:id="125"/>
      <w:bookmarkStart w:id="126" w:name="_Toc475370080"/>
      <w:bookmarkEnd w:id="126"/>
      <w:r>
        <w:rPr>
          <w:rFonts w:hint="eastAsia"/>
          <w:b/>
          <w:sz w:val="28"/>
          <w:szCs w:val="28"/>
        </w:rPr>
        <w:t>加强组织领导</w:t>
      </w:r>
    </w:p>
    <w:p w14:paraId="7AC3F86C">
      <w:pPr>
        <w:pStyle w:val="39"/>
        <w:spacing w:line="500" w:lineRule="exact"/>
        <w:ind w:left="283" w:leftChars="135" w:firstLine="565" w:firstLineChars="202"/>
        <w:rPr>
          <w:b/>
          <w:sz w:val="28"/>
          <w:szCs w:val="28"/>
        </w:rPr>
      </w:pPr>
      <w:r>
        <w:rPr>
          <w:rFonts w:hint="eastAsia" w:asciiTheme="minorEastAsia" w:hAnsiTheme="minorEastAsia"/>
          <w:sz w:val="28"/>
          <w:szCs w:val="28"/>
        </w:rPr>
        <w:t>认真做好规划的组织实施工作，防震减灾工作涉及到社会各个方面，各级政府要有高度的责任感和紧迫感，组团各有关部门和单位要各负其责，密切配合，采取有效措施，共同做好防震减灾工作，特别要做好规划的统筹衔接和条件保障工作，同时要加强协调、指导和监督管理，确保规划目标的实现。各部门、各行业制定有关行业规划时，要注意与本规划相衔接。发改部门要切实将防震减灾工作纳入国民经济和社会发展总体规划，统筹安排，促进国民经济和社会协调发展。</w:t>
      </w:r>
    </w:p>
    <w:p w14:paraId="3FE65195">
      <w:pPr>
        <w:pStyle w:val="39"/>
        <w:numPr>
          <w:ilvl w:val="0"/>
          <w:numId w:val="7"/>
        </w:numPr>
        <w:spacing w:line="500" w:lineRule="exact"/>
        <w:ind w:left="283" w:leftChars="135" w:firstLineChars="0"/>
        <w:outlineLvl w:val="1"/>
        <w:rPr>
          <w:b/>
          <w:sz w:val="28"/>
          <w:szCs w:val="28"/>
        </w:rPr>
      </w:pPr>
      <w:r>
        <w:rPr>
          <w:rFonts w:hint="eastAsia"/>
          <w:b/>
          <w:sz w:val="28"/>
          <w:szCs w:val="28"/>
        </w:rPr>
        <w:t>严格依法行政</w:t>
      </w:r>
    </w:p>
    <w:p w14:paraId="50A0C3BC">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要按照科学发展观的战略指导思想，加大行政执法力度，加强行政执法的监督管理，规范行政执法行为，严格依法行政，做到有法可依、有法必依、执法必严、违法必究。完善防震减灾事业发展需要的监督机制，使防震减灾工作进一步规范化和法制化，确保防震减灾工作服务于社会经济发展。</w:t>
      </w:r>
    </w:p>
    <w:p w14:paraId="01FE86BC">
      <w:pPr>
        <w:pStyle w:val="39"/>
        <w:numPr>
          <w:ilvl w:val="0"/>
          <w:numId w:val="7"/>
        </w:numPr>
        <w:spacing w:line="500" w:lineRule="exact"/>
        <w:ind w:left="283" w:leftChars="135" w:firstLineChars="0"/>
        <w:outlineLvl w:val="1"/>
        <w:rPr>
          <w:b/>
          <w:sz w:val="28"/>
          <w:szCs w:val="28"/>
        </w:rPr>
      </w:pPr>
      <w:r>
        <w:rPr>
          <w:rFonts w:hint="eastAsia"/>
          <w:b/>
          <w:sz w:val="28"/>
          <w:szCs w:val="28"/>
        </w:rPr>
        <w:t>建立健全稳定的投入保障机制</w:t>
      </w:r>
    </w:p>
    <w:p w14:paraId="4F9D3E06">
      <w:pPr>
        <w:spacing w:line="50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力争将防震减灾工作纳入国民经济和社会发展计划及时性财政预算，建立与经济社会发展水平和防震减灾需求相适应的投入机制，建立健全多层次，多渠道的防震减灾投入体系，加大对地震监测、预防、救援和宣传教育工作的投入。</w:t>
      </w:r>
    </w:p>
    <w:p w14:paraId="6D6CBD44">
      <w:pPr>
        <w:pStyle w:val="39"/>
        <w:numPr>
          <w:ilvl w:val="0"/>
          <w:numId w:val="7"/>
        </w:numPr>
        <w:spacing w:line="500" w:lineRule="exact"/>
        <w:ind w:left="283" w:leftChars="135" w:firstLineChars="0"/>
        <w:outlineLvl w:val="1"/>
        <w:rPr>
          <w:b/>
          <w:sz w:val="28"/>
          <w:szCs w:val="28"/>
        </w:rPr>
      </w:pPr>
      <w:r>
        <w:rPr>
          <w:rFonts w:hint="eastAsia"/>
          <w:b/>
          <w:sz w:val="28"/>
          <w:szCs w:val="28"/>
        </w:rPr>
        <w:t>加强检查监督</w:t>
      </w:r>
    </w:p>
    <w:p w14:paraId="1063F241">
      <w:pPr>
        <w:spacing w:line="48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政府要加强对规划实施情况的检查，自觉接受同级人民代表大会及常委会对防震减灾工作的监督。地震主管部门要不断完善自身工作制度和措施，依法行使职责，并会同有关部门，对防震减灾规划落实情况进行督促检查。</w:t>
      </w:r>
    </w:p>
    <w:p w14:paraId="2D932E30">
      <w:pPr>
        <w:pStyle w:val="39"/>
        <w:numPr>
          <w:ilvl w:val="0"/>
          <w:numId w:val="7"/>
        </w:numPr>
        <w:spacing w:line="500" w:lineRule="exact"/>
        <w:ind w:left="283" w:leftChars="135" w:firstLineChars="0"/>
        <w:outlineLvl w:val="1"/>
        <w:rPr>
          <w:b/>
          <w:sz w:val="28"/>
          <w:szCs w:val="28"/>
        </w:rPr>
      </w:pPr>
      <w:r>
        <w:rPr>
          <w:rFonts w:hint="eastAsia"/>
          <w:b/>
          <w:sz w:val="28"/>
          <w:szCs w:val="28"/>
        </w:rPr>
        <w:t>加强合作交流</w:t>
      </w:r>
    </w:p>
    <w:p w14:paraId="588E13BB">
      <w:pPr>
        <w:spacing w:line="48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要围绕防震减灾的关键问题，加强基础研究、应用研究和科技攻关，加快科技成果转化为防震减灾能力的进程。加强与国内、省内其它地震部门的地震科技合作交流。大力引进和采用国内外先进技术和手段，推进地震科技进步。充分发挥科学技术在防震减灾工作中的作用，促进科技与防震减灾事业更加紧密地结合，增强自我发展能力。</w:t>
      </w:r>
    </w:p>
    <w:p w14:paraId="2F4A8BE7">
      <w:pPr>
        <w:pStyle w:val="39"/>
        <w:numPr>
          <w:ilvl w:val="0"/>
          <w:numId w:val="7"/>
        </w:numPr>
        <w:spacing w:line="500" w:lineRule="exact"/>
        <w:ind w:left="283" w:leftChars="135" w:firstLineChars="0"/>
        <w:outlineLvl w:val="1"/>
        <w:rPr>
          <w:b/>
          <w:sz w:val="28"/>
          <w:szCs w:val="28"/>
        </w:rPr>
      </w:pPr>
      <w:r>
        <w:rPr>
          <w:rFonts w:hint="eastAsia"/>
          <w:b/>
          <w:sz w:val="28"/>
          <w:szCs w:val="28"/>
        </w:rPr>
        <w:t>加强队伍建设</w:t>
      </w:r>
    </w:p>
    <w:p w14:paraId="106C0362">
      <w:pPr>
        <w:spacing w:line="480" w:lineRule="exact"/>
        <w:ind w:left="283" w:leftChars="135" w:firstLine="560" w:firstLineChars="200"/>
        <w:rPr>
          <w:rFonts w:asciiTheme="minorEastAsia" w:hAnsiTheme="minorEastAsia"/>
          <w:sz w:val="28"/>
          <w:szCs w:val="28"/>
        </w:rPr>
      </w:pPr>
      <w:r>
        <w:rPr>
          <w:rFonts w:hint="eastAsia" w:asciiTheme="minorEastAsia" w:hAnsiTheme="minorEastAsia"/>
          <w:sz w:val="28"/>
          <w:szCs w:val="28"/>
        </w:rPr>
        <w:t>创新人才工作机制，建立科学有效的评价、激励机制，营造适合人才成长的工作环境。在合理整合、开发现有人才资源基础上，抓紧青年人才的选拔和培养，有计划地选送优秀</w:t>
      </w:r>
      <w:r>
        <w:rPr>
          <w:rFonts w:hint="eastAsia" w:asciiTheme="minorEastAsia" w:hAnsiTheme="minorEastAsia"/>
          <w:sz w:val="28"/>
          <w:szCs w:val="28"/>
          <w:lang w:eastAsia="zh-CN"/>
        </w:rPr>
        <w:t>年轻人</w:t>
      </w:r>
      <w:r>
        <w:rPr>
          <w:rFonts w:hint="eastAsia" w:asciiTheme="minorEastAsia" w:hAnsiTheme="minorEastAsia"/>
          <w:sz w:val="28"/>
          <w:szCs w:val="28"/>
        </w:rPr>
        <w:t>才到国内、省内相关科研机构进行学术交流、培训、短期工作。通过加大教育培训的力度，积极推进在职继续教育培训工作，培养造就一批较高层次的管理人才和专业技术人才；及时了解和掌握地震学科技发展动态，更新知识结构；通过实施</w:t>
      </w:r>
      <w:r>
        <w:rPr>
          <w:rFonts w:asciiTheme="minorEastAsia" w:hAnsiTheme="minorEastAsia"/>
          <w:sz w:val="28"/>
          <w:szCs w:val="28"/>
        </w:rPr>
        <w:t>“</w:t>
      </w:r>
      <w:r>
        <w:rPr>
          <w:rFonts w:hint="eastAsia" w:asciiTheme="minorEastAsia" w:hAnsiTheme="minorEastAsia"/>
          <w:sz w:val="28"/>
          <w:szCs w:val="28"/>
        </w:rPr>
        <w:t>人才工程</w:t>
      </w:r>
      <w:r>
        <w:rPr>
          <w:rFonts w:asciiTheme="minorEastAsia" w:hAnsiTheme="minorEastAsia"/>
          <w:sz w:val="28"/>
          <w:szCs w:val="28"/>
        </w:rPr>
        <w:t>”</w:t>
      </w:r>
      <w:r>
        <w:rPr>
          <w:rFonts w:hint="eastAsia" w:asciiTheme="minorEastAsia" w:hAnsiTheme="minorEastAsia"/>
          <w:sz w:val="28"/>
          <w:szCs w:val="28"/>
        </w:rPr>
        <w:t>，发现和造就科研骨干力量，提高科研水平。坚持培养和引进相结合，有重点的引进高层次和急需人才。重视人才梯队建设和队伍的后续发展，吸收优秀毕业生，合理配置各层次、各专业人才，造就一支思想过硬、业务精通、规模适中、结构合理、精干高效的防震减灾工作队伍。</w:t>
      </w:r>
    </w:p>
    <w:p w14:paraId="426D6629">
      <w:pPr>
        <w:spacing w:line="480" w:lineRule="exact"/>
        <w:ind w:left="283" w:leftChars="135" w:firstLine="560" w:firstLineChars="200"/>
        <w:rPr>
          <w:rFonts w:asciiTheme="minorEastAsia" w:hAnsiTheme="minorEastAsia"/>
          <w:sz w:val="28"/>
          <w:szCs w:val="28"/>
        </w:rPr>
      </w:pPr>
    </w:p>
    <w:p w14:paraId="175F46B2">
      <w:pPr>
        <w:pStyle w:val="39"/>
        <w:numPr>
          <w:ilvl w:val="0"/>
          <w:numId w:val="1"/>
        </w:numPr>
        <w:spacing w:line="360" w:lineRule="auto"/>
        <w:ind w:left="283" w:leftChars="135" w:firstLineChars="0"/>
        <w:jc w:val="center"/>
        <w:outlineLvl w:val="0"/>
        <w:rPr>
          <w:rFonts w:ascii="黑体" w:hAnsi="黑体" w:eastAsia="黑体"/>
          <w:b/>
          <w:sz w:val="36"/>
          <w:szCs w:val="36"/>
        </w:rPr>
      </w:pPr>
      <w:bookmarkStart w:id="127" w:name="_Toc475392592"/>
      <w:bookmarkStart w:id="128" w:name="_Toc46103267"/>
      <w:r>
        <w:rPr>
          <w:rFonts w:hint="eastAsia" w:ascii="黑体" w:hAnsi="黑体" w:eastAsia="黑体"/>
          <w:b/>
          <w:sz w:val="36"/>
          <w:szCs w:val="36"/>
        </w:rPr>
        <w:t>附则</w:t>
      </w:r>
      <w:bookmarkEnd w:id="127"/>
      <w:bookmarkEnd w:id="128"/>
    </w:p>
    <w:p w14:paraId="2707896B">
      <w:pPr>
        <w:pStyle w:val="39"/>
        <w:numPr>
          <w:ilvl w:val="0"/>
          <w:numId w:val="7"/>
        </w:numPr>
        <w:spacing w:line="500" w:lineRule="exact"/>
        <w:ind w:left="283" w:leftChars="135" w:firstLineChars="0"/>
        <w:outlineLvl w:val="1"/>
        <w:rPr>
          <w:b/>
          <w:sz w:val="28"/>
          <w:szCs w:val="28"/>
        </w:rPr>
      </w:pPr>
      <w:r>
        <w:rPr>
          <w:rFonts w:hint="eastAsia"/>
          <w:b/>
          <w:sz w:val="28"/>
          <w:szCs w:val="28"/>
        </w:rPr>
        <w:t>本规划成果由规划文本、规划图纸和说明书组成，其中规划文本、规划图纸具有法定效力。</w:t>
      </w:r>
    </w:p>
    <w:p w14:paraId="42B763C6">
      <w:pPr>
        <w:pStyle w:val="39"/>
        <w:numPr>
          <w:ilvl w:val="0"/>
          <w:numId w:val="7"/>
        </w:numPr>
        <w:spacing w:line="500" w:lineRule="exact"/>
        <w:ind w:left="283" w:leftChars="135" w:firstLineChars="0"/>
        <w:outlineLvl w:val="1"/>
        <w:rPr>
          <w:b/>
          <w:sz w:val="28"/>
          <w:szCs w:val="28"/>
        </w:rPr>
      </w:pPr>
      <w:r>
        <w:rPr>
          <w:rFonts w:hint="eastAsia"/>
          <w:b/>
          <w:sz w:val="28"/>
          <w:szCs w:val="28"/>
        </w:rPr>
        <w:t>本规划自陇川县人民政府批准之日起实施。</w:t>
      </w:r>
    </w:p>
    <w:p w14:paraId="276618A5">
      <w:pPr>
        <w:widowControl/>
        <w:jc w:val="left"/>
        <w:rPr>
          <w:b/>
          <w:sz w:val="28"/>
          <w:szCs w:val="24"/>
        </w:rPr>
      </w:pPr>
      <w:r>
        <w:rPr>
          <w:b/>
          <w:sz w:val="28"/>
          <w:szCs w:val="24"/>
        </w:rPr>
        <w:br w:type="page"/>
      </w:r>
    </w:p>
    <w:p w14:paraId="30C5FE43">
      <w:pPr>
        <w:tabs>
          <w:tab w:val="left" w:pos="0"/>
          <w:tab w:val="left" w:pos="284"/>
        </w:tabs>
        <w:autoSpaceDE w:val="0"/>
        <w:autoSpaceDN w:val="0"/>
        <w:adjustRightInd w:val="0"/>
        <w:spacing w:line="480" w:lineRule="auto"/>
        <w:jc w:val="left"/>
        <w:rPr>
          <w:rFonts w:cs="微软雅黑" w:asciiTheme="minorEastAsia" w:hAnsiTheme="minorEastAsia"/>
          <w:b/>
          <w:kern w:val="0"/>
          <w:sz w:val="32"/>
          <w:szCs w:val="24"/>
          <w:lang w:val="zh-CN"/>
        </w:rPr>
      </w:pPr>
      <w:r>
        <w:rPr>
          <w:rFonts w:hint="eastAsia" w:cs="微软雅黑" w:asciiTheme="minorEastAsia" w:hAnsiTheme="minorEastAsia"/>
          <w:b/>
          <w:kern w:val="0"/>
          <w:sz w:val="32"/>
          <w:szCs w:val="24"/>
          <w:lang w:val="zh-CN"/>
        </w:rPr>
        <w:t>图集目录</w:t>
      </w:r>
    </w:p>
    <w:p w14:paraId="0CD362F3">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区位分析图</w:t>
      </w:r>
    </w:p>
    <w:p w14:paraId="3930F1AC">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地震条件分析图</w:t>
      </w:r>
    </w:p>
    <w:p w14:paraId="45DBD257">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土地使用现状图</w:t>
      </w:r>
    </w:p>
    <w:p w14:paraId="285D7778">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土地使用规划图</w:t>
      </w:r>
    </w:p>
    <w:p w14:paraId="6087D729">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抗震工作区划图</w:t>
      </w:r>
    </w:p>
    <w:p w14:paraId="38997D07">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地质灾害危险性评估图</w:t>
      </w:r>
    </w:p>
    <w:p w14:paraId="07BF0731">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用地抗震防灾类型分区图</w:t>
      </w:r>
    </w:p>
    <w:p w14:paraId="625DB30F">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工程抗震土地利用评价图</w:t>
      </w:r>
    </w:p>
    <w:p w14:paraId="402727FF">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用地抗震适应性评价图</w:t>
      </w:r>
    </w:p>
    <w:p w14:paraId="0BB25D7C">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重要建筑评价图</w:t>
      </w:r>
    </w:p>
    <w:p w14:paraId="493182EE">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可能存在安全隐患建筑分布评价图</w:t>
      </w:r>
    </w:p>
    <w:p w14:paraId="773AC46D">
      <w:pPr>
        <w:pStyle w:val="39"/>
        <w:numPr>
          <w:ilvl w:val="0"/>
          <w:numId w:val="20"/>
        </w:numPr>
        <w:tabs>
          <w:tab w:val="left" w:pos="0"/>
          <w:tab w:val="left" w:pos="142"/>
          <w:tab w:val="left" w:pos="284"/>
          <w:tab w:val="left" w:pos="426"/>
        </w:tabs>
        <w:spacing w:line="480" w:lineRule="auto"/>
        <w:ind w:firstLineChars="0"/>
        <w:jc w:val="left"/>
        <w:rPr>
          <w:b/>
          <w:sz w:val="28"/>
          <w:szCs w:val="28"/>
        </w:rPr>
      </w:pPr>
      <w:r>
        <w:rPr>
          <w:b/>
          <w:sz w:val="28"/>
          <w:szCs w:val="28"/>
        </w:rPr>
        <w:t>群体建筑评价图</w:t>
      </w:r>
      <w:r>
        <w:rPr>
          <w:rFonts w:hint="eastAsia"/>
          <w:b/>
          <w:sz w:val="28"/>
          <w:szCs w:val="28"/>
        </w:rPr>
        <w:t>（一般建筑）</w:t>
      </w:r>
    </w:p>
    <w:p w14:paraId="6C52A98D">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城市建筑危险区分布图</w:t>
      </w:r>
    </w:p>
    <w:p w14:paraId="25D9E16F">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道路交通抗震评价图</w:t>
      </w:r>
    </w:p>
    <w:p w14:paraId="19AF0803">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道路交通保障规划图</w:t>
      </w:r>
    </w:p>
    <w:p w14:paraId="16474186">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给水保障系统规划图</w:t>
      </w:r>
    </w:p>
    <w:p w14:paraId="0248A5C2">
      <w:pPr>
        <w:pStyle w:val="39"/>
        <w:tabs>
          <w:tab w:val="left" w:pos="0"/>
          <w:tab w:val="left" w:pos="142"/>
          <w:tab w:val="left" w:pos="284"/>
          <w:tab w:val="left" w:pos="426"/>
        </w:tabs>
        <w:spacing w:line="480" w:lineRule="auto"/>
        <w:ind w:left="922" w:firstLine="0" w:firstLineChars="0"/>
        <w:jc w:val="left"/>
        <w:rPr>
          <w:b/>
          <w:sz w:val="28"/>
          <w:szCs w:val="28"/>
        </w:rPr>
      </w:pPr>
    </w:p>
    <w:p w14:paraId="783498F9">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电力保障系统规划图</w:t>
      </w:r>
    </w:p>
    <w:p w14:paraId="4DF54093">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通信保障系统规划图</w:t>
      </w:r>
    </w:p>
    <w:p w14:paraId="3A27A5A7">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燃气保障系统规划图</w:t>
      </w:r>
    </w:p>
    <w:p w14:paraId="377FB804">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防灾救援系统分布图</w:t>
      </w:r>
    </w:p>
    <w:p w14:paraId="3B8C7A7F">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次生灾害源分布图</w:t>
      </w:r>
    </w:p>
    <w:p w14:paraId="480644CB">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次生灾害发生预测图</w:t>
      </w:r>
    </w:p>
    <w:p w14:paraId="5D01CB2D">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现状避震场所评价图</w:t>
      </w:r>
    </w:p>
    <w:p w14:paraId="2AA5EBF8">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避震场所规划图</w:t>
      </w:r>
    </w:p>
    <w:p w14:paraId="0658F5E0">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避震疏散通道规划图</w:t>
      </w:r>
    </w:p>
    <w:p w14:paraId="21DBBAA6">
      <w:pPr>
        <w:pStyle w:val="39"/>
        <w:numPr>
          <w:ilvl w:val="0"/>
          <w:numId w:val="20"/>
        </w:numPr>
        <w:tabs>
          <w:tab w:val="left" w:pos="0"/>
          <w:tab w:val="left" w:pos="142"/>
          <w:tab w:val="left" w:pos="284"/>
          <w:tab w:val="left" w:pos="426"/>
        </w:tabs>
        <w:spacing w:line="480" w:lineRule="auto"/>
        <w:ind w:firstLineChars="0"/>
        <w:jc w:val="left"/>
        <w:rPr>
          <w:b/>
          <w:sz w:val="28"/>
          <w:szCs w:val="28"/>
        </w:rPr>
      </w:pPr>
      <w:r>
        <w:rPr>
          <w:rFonts w:hint="eastAsia"/>
          <w:b/>
          <w:sz w:val="28"/>
          <w:szCs w:val="28"/>
        </w:rPr>
        <w:t>近期建设项目规划图</w:t>
      </w:r>
    </w:p>
    <w:p w14:paraId="7DB348DB">
      <w:pPr>
        <w:spacing w:line="500" w:lineRule="exact"/>
        <w:jc w:val="left"/>
        <w:rPr>
          <w:b/>
          <w:sz w:val="28"/>
          <w:szCs w:val="24"/>
        </w:rPr>
      </w:pPr>
    </w:p>
    <w:sectPr>
      <w:pgSz w:w="23814" w:h="16839" w:orient="landscape"/>
      <w:pgMar w:top="1797" w:right="1440" w:bottom="1797" w:left="1440" w:header="851" w:footer="992" w:gutter="0"/>
      <w:cols w:space="1194" w:num="2"/>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瀹嬩綋">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344140"/>
      <w:docPartObj>
        <w:docPartGallery w:val="autotext"/>
      </w:docPartObj>
    </w:sdtPr>
    <w:sdtContent>
      <w:p w14:paraId="4FF8F87D">
        <w:pPr>
          <w:pStyle w:val="19"/>
          <w:jc w:val="right"/>
        </w:pPr>
        <w:r>
          <w:fldChar w:fldCharType="begin"/>
        </w:r>
        <w:r>
          <w:instrText xml:space="preserve">PAGE   \* MERGEFORMAT</w:instrText>
        </w:r>
        <w:r>
          <w:fldChar w:fldCharType="separate"/>
        </w:r>
        <w:r>
          <w:rPr>
            <w:lang w:val="zh-CN"/>
          </w:rPr>
          <w:t>1</w:t>
        </w:r>
        <w:r>
          <w:fldChar w:fldCharType="end"/>
        </w:r>
      </w:p>
    </w:sdtContent>
  </w:sdt>
  <w:p w14:paraId="219A14E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449179"/>
      <w:docPartObj>
        <w:docPartGallery w:val="autotext"/>
      </w:docPartObj>
    </w:sdtPr>
    <w:sdtContent>
      <w:p w14:paraId="0C61432C">
        <w:pPr>
          <w:pStyle w:val="19"/>
          <w:jc w:val="center"/>
        </w:pPr>
        <w:r>
          <w:fldChar w:fldCharType="begin"/>
        </w:r>
        <w:r>
          <w:instrText xml:space="preserve">PAGE   \* MERGEFORMAT</w:instrText>
        </w:r>
        <w:r>
          <w:fldChar w:fldCharType="separate"/>
        </w:r>
        <w:r>
          <w:rPr>
            <w:lang w:val="zh-CN"/>
          </w:rPr>
          <w:t>1</w:t>
        </w:r>
        <w:r>
          <w:fldChar w:fldCharType="end"/>
        </w:r>
      </w:p>
    </w:sdtContent>
  </w:sdt>
  <w:p w14:paraId="2F1859B9">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305A">
    <w:pPr>
      <w:pStyle w:val="20"/>
      <w:wordWrap w:val="0"/>
      <w:jc w:val="right"/>
    </w:pPr>
    <w:r>
      <w:rPr>
        <w:rFonts w:hint="eastAsia"/>
      </w:rPr>
      <w:t>陇川县城市抗震防灾专项规划（2</w:t>
    </w:r>
    <w:r>
      <w:t>020-2030年</w:t>
    </w:r>
    <w:r>
      <w:rPr>
        <w:rFonts w:hint="eastAsia"/>
      </w:rPr>
      <w:t xml:space="preserve">） </w:t>
    </w:r>
    <w:r>
      <w:t xml:space="preserve">                                                                                                                                                                                          </w:t>
    </w:r>
    <w:r>
      <w:rPr>
        <w:rFonts w:hint="eastAsia"/>
      </w:rPr>
      <w:t>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F4CD8"/>
    <w:multiLevelType w:val="multilevel"/>
    <w:tmpl w:val="04FF4CD8"/>
    <w:lvl w:ilvl="0" w:tentative="0">
      <w:start w:val="1"/>
      <w:numFmt w:val="decimal"/>
      <w:lvlText w:val="（%1）"/>
      <w:lvlJc w:val="left"/>
      <w:pPr>
        <w:ind w:left="1200" w:hanging="3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437303"/>
    <w:multiLevelType w:val="multilevel"/>
    <w:tmpl w:val="06437303"/>
    <w:lvl w:ilvl="0" w:tentative="0">
      <w:start w:val="1"/>
      <w:numFmt w:val="decimal"/>
      <w:lvlText w:val="%1."/>
      <w:lvlJc w:val="left"/>
      <w:pPr>
        <w:ind w:left="785"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E57226"/>
    <w:multiLevelType w:val="multilevel"/>
    <w:tmpl w:val="08E57226"/>
    <w:lvl w:ilvl="0" w:tentative="0">
      <w:start w:val="1"/>
      <w:numFmt w:val="decimal"/>
      <w:lvlText w:val="（%1）"/>
      <w:lvlJc w:val="left"/>
      <w:pPr>
        <w:ind w:left="1200" w:hanging="3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6E5CEE"/>
    <w:multiLevelType w:val="multilevel"/>
    <w:tmpl w:val="0A6E5CEE"/>
    <w:lvl w:ilvl="0" w:tentative="0">
      <w:start w:val="1"/>
      <w:numFmt w:val="decimal"/>
      <w:lvlText w:val="%1."/>
      <w:lvlJc w:val="left"/>
      <w:pPr>
        <w:ind w:left="1263" w:hanging="420"/>
      </w:pPr>
    </w:lvl>
    <w:lvl w:ilvl="1" w:tentative="0">
      <w:start w:val="1"/>
      <w:numFmt w:val="lowerLetter"/>
      <w:lvlText w:val="%2)"/>
      <w:lvlJc w:val="left"/>
      <w:pPr>
        <w:ind w:left="1683" w:hanging="420"/>
      </w:pPr>
    </w:lvl>
    <w:lvl w:ilvl="2" w:tentative="0">
      <w:start w:val="1"/>
      <w:numFmt w:val="lowerRoman"/>
      <w:lvlText w:val="%3."/>
      <w:lvlJc w:val="right"/>
      <w:pPr>
        <w:ind w:left="2103" w:hanging="420"/>
      </w:pPr>
    </w:lvl>
    <w:lvl w:ilvl="3" w:tentative="0">
      <w:start w:val="1"/>
      <w:numFmt w:val="decimal"/>
      <w:lvlText w:val="%4."/>
      <w:lvlJc w:val="left"/>
      <w:pPr>
        <w:ind w:left="2523" w:hanging="420"/>
      </w:pPr>
    </w:lvl>
    <w:lvl w:ilvl="4" w:tentative="0">
      <w:start w:val="1"/>
      <w:numFmt w:val="lowerLetter"/>
      <w:lvlText w:val="%5)"/>
      <w:lvlJc w:val="left"/>
      <w:pPr>
        <w:ind w:left="2943" w:hanging="420"/>
      </w:pPr>
    </w:lvl>
    <w:lvl w:ilvl="5" w:tentative="0">
      <w:start w:val="1"/>
      <w:numFmt w:val="lowerRoman"/>
      <w:lvlText w:val="%6."/>
      <w:lvlJc w:val="right"/>
      <w:pPr>
        <w:ind w:left="3363" w:hanging="420"/>
      </w:pPr>
    </w:lvl>
    <w:lvl w:ilvl="6" w:tentative="0">
      <w:start w:val="1"/>
      <w:numFmt w:val="decimal"/>
      <w:lvlText w:val="%7."/>
      <w:lvlJc w:val="left"/>
      <w:pPr>
        <w:ind w:left="3783" w:hanging="420"/>
      </w:pPr>
    </w:lvl>
    <w:lvl w:ilvl="7" w:tentative="0">
      <w:start w:val="1"/>
      <w:numFmt w:val="lowerLetter"/>
      <w:lvlText w:val="%8)"/>
      <w:lvlJc w:val="left"/>
      <w:pPr>
        <w:ind w:left="4203" w:hanging="420"/>
      </w:pPr>
    </w:lvl>
    <w:lvl w:ilvl="8" w:tentative="0">
      <w:start w:val="1"/>
      <w:numFmt w:val="lowerRoman"/>
      <w:lvlText w:val="%9."/>
      <w:lvlJc w:val="right"/>
      <w:pPr>
        <w:ind w:left="4623" w:hanging="420"/>
      </w:pPr>
    </w:lvl>
  </w:abstractNum>
  <w:abstractNum w:abstractNumId="4">
    <w:nsid w:val="0E9C331A"/>
    <w:multiLevelType w:val="multilevel"/>
    <w:tmpl w:val="0E9C331A"/>
    <w:lvl w:ilvl="0" w:tentative="0">
      <w:start w:val="1"/>
      <w:numFmt w:val="decimal"/>
      <w:lvlText w:val="（%1）"/>
      <w:lvlJc w:val="left"/>
      <w:pPr>
        <w:ind w:left="1200" w:hanging="3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A980218"/>
    <w:multiLevelType w:val="multilevel"/>
    <w:tmpl w:val="1A980218"/>
    <w:lvl w:ilvl="0" w:tentative="0">
      <w:start w:val="1"/>
      <w:numFmt w:val="decimal"/>
      <w:lvlText w:val="%1."/>
      <w:lvlJc w:val="left"/>
      <w:pPr>
        <w:ind w:left="1123" w:hanging="420"/>
      </w:pPr>
    </w:lvl>
    <w:lvl w:ilvl="1" w:tentative="0">
      <w:start w:val="1"/>
      <w:numFmt w:val="lowerLetter"/>
      <w:lvlText w:val="%2)"/>
      <w:lvlJc w:val="left"/>
      <w:pPr>
        <w:ind w:left="1543" w:hanging="420"/>
      </w:pPr>
    </w:lvl>
    <w:lvl w:ilvl="2" w:tentative="0">
      <w:start w:val="1"/>
      <w:numFmt w:val="lowerRoman"/>
      <w:lvlText w:val="%3."/>
      <w:lvlJc w:val="right"/>
      <w:pPr>
        <w:ind w:left="1963" w:hanging="420"/>
      </w:pPr>
    </w:lvl>
    <w:lvl w:ilvl="3" w:tentative="0">
      <w:start w:val="1"/>
      <w:numFmt w:val="decimal"/>
      <w:lvlText w:val="%4."/>
      <w:lvlJc w:val="left"/>
      <w:pPr>
        <w:ind w:left="2383" w:hanging="420"/>
      </w:pPr>
    </w:lvl>
    <w:lvl w:ilvl="4" w:tentative="0">
      <w:start w:val="1"/>
      <w:numFmt w:val="lowerLetter"/>
      <w:lvlText w:val="%5)"/>
      <w:lvlJc w:val="left"/>
      <w:pPr>
        <w:ind w:left="2803" w:hanging="420"/>
      </w:pPr>
    </w:lvl>
    <w:lvl w:ilvl="5" w:tentative="0">
      <w:start w:val="1"/>
      <w:numFmt w:val="lowerRoman"/>
      <w:lvlText w:val="%6."/>
      <w:lvlJc w:val="right"/>
      <w:pPr>
        <w:ind w:left="3223" w:hanging="420"/>
      </w:pPr>
    </w:lvl>
    <w:lvl w:ilvl="6" w:tentative="0">
      <w:start w:val="1"/>
      <w:numFmt w:val="decimal"/>
      <w:lvlText w:val="%7."/>
      <w:lvlJc w:val="left"/>
      <w:pPr>
        <w:ind w:left="3643" w:hanging="420"/>
      </w:pPr>
    </w:lvl>
    <w:lvl w:ilvl="7" w:tentative="0">
      <w:start w:val="1"/>
      <w:numFmt w:val="lowerLetter"/>
      <w:lvlText w:val="%8)"/>
      <w:lvlJc w:val="left"/>
      <w:pPr>
        <w:ind w:left="4063" w:hanging="420"/>
      </w:pPr>
    </w:lvl>
    <w:lvl w:ilvl="8" w:tentative="0">
      <w:start w:val="1"/>
      <w:numFmt w:val="lowerRoman"/>
      <w:lvlText w:val="%9."/>
      <w:lvlJc w:val="right"/>
      <w:pPr>
        <w:ind w:left="4483" w:hanging="420"/>
      </w:pPr>
    </w:lvl>
  </w:abstractNum>
  <w:abstractNum w:abstractNumId="6">
    <w:nsid w:val="1AB5360B"/>
    <w:multiLevelType w:val="multilevel"/>
    <w:tmpl w:val="1AB5360B"/>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7">
    <w:nsid w:val="2A233639"/>
    <w:multiLevelType w:val="multilevel"/>
    <w:tmpl w:val="2A233639"/>
    <w:lvl w:ilvl="0" w:tentative="0">
      <w:start w:val="1"/>
      <w:numFmt w:val="bullet"/>
      <w:lvlText w:val=""/>
      <w:lvlJc w:val="left"/>
      <w:pPr>
        <w:ind w:left="1199" w:hanging="420"/>
      </w:pPr>
      <w:rPr>
        <w:rFonts w:hint="default" w:ascii="Wingdings" w:hAnsi="Wingdings"/>
      </w:rPr>
    </w:lvl>
    <w:lvl w:ilvl="1" w:tentative="0">
      <w:start w:val="1"/>
      <w:numFmt w:val="lowerLetter"/>
      <w:lvlText w:val="%2)"/>
      <w:lvlJc w:val="left"/>
      <w:pPr>
        <w:ind w:left="1619" w:hanging="420"/>
      </w:pPr>
    </w:lvl>
    <w:lvl w:ilvl="2" w:tentative="0">
      <w:start w:val="1"/>
      <w:numFmt w:val="lowerRoman"/>
      <w:lvlText w:val="%3."/>
      <w:lvlJc w:val="right"/>
      <w:pPr>
        <w:ind w:left="2039" w:hanging="420"/>
      </w:pPr>
    </w:lvl>
    <w:lvl w:ilvl="3" w:tentative="0">
      <w:start w:val="1"/>
      <w:numFmt w:val="decimal"/>
      <w:lvlText w:val="%4."/>
      <w:lvlJc w:val="left"/>
      <w:pPr>
        <w:ind w:left="2459" w:hanging="420"/>
      </w:pPr>
    </w:lvl>
    <w:lvl w:ilvl="4" w:tentative="0">
      <w:start w:val="1"/>
      <w:numFmt w:val="lowerLetter"/>
      <w:lvlText w:val="%5)"/>
      <w:lvlJc w:val="left"/>
      <w:pPr>
        <w:ind w:left="2879" w:hanging="420"/>
      </w:pPr>
    </w:lvl>
    <w:lvl w:ilvl="5" w:tentative="0">
      <w:start w:val="1"/>
      <w:numFmt w:val="lowerRoman"/>
      <w:lvlText w:val="%6."/>
      <w:lvlJc w:val="right"/>
      <w:pPr>
        <w:ind w:left="3299" w:hanging="420"/>
      </w:pPr>
    </w:lvl>
    <w:lvl w:ilvl="6" w:tentative="0">
      <w:start w:val="1"/>
      <w:numFmt w:val="decimal"/>
      <w:lvlText w:val="%7."/>
      <w:lvlJc w:val="left"/>
      <w:pPr>
        <w:ind w:left="3719" w:hanging="420"/>
      </w:pPr>
    </w:lvl>
    <w:lvl w:ilvl="7" w:tentative="0">
      <w:start w:val="1"/>
      <w:numFmt w:val="lowerLetter"/>
      <w:lvlText w:val="%8)"/>
      <w:lvlJc w:val="left"/>
      <w:pPr>
        <w:ind w:left="4139" w:hanging="420"/>
      </w:pPr>
    </w:lvl>
    <w:lvl w:ilvl="8" w:tentative="0">
      <w:start w:val="1"/>
      <w:numFmt w:val="lowerRoman"/>
      <w:lvlText w:val="%9."/>
      <w:lvlJc w:val="right"/>
      <w:pPr>
        <w:ind w:left="4559" w:hanging="420"/>
      </w:pPr>
    </w:lvl>
  </w:abstractNum>
  <w:abstractNum w:abstractNumId="8">
    <w:nsid w:val="2FB32E4E"/>
    <w:multiLevelType w:val="multilevel"/>
    <w:tmpl w:val="2FB32E4E"/>
    <w:lvl w:ilvl="0" w:tentative="0">
      <w:start w:val="1"/>
      <w:numFmt w:val="decimal"/>
      <w:lvlText w:val="（%1）"/>
      <w:lvlJc w:val="left"/>
      <w:pPr>
        <w:ind w:left="1200" w:hanging="3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625257"/>
    <w:multiLevelType w:val="multilevel"/>
    <w:tmpl w:val="34625257"/>
    <w:lvl w:ilvl="0" w:tentative="0">
      <w:start w:val="11"/>
      <w:numFmt w:val="chineseCountingThousand"/>
      <w:lvlText w:val="第%1条."/>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E754195"/>
    <w:multiLevelType w:val="multilevel"/>
    <w:tmpl w:val="3E754195"/>
    <w:lvl w:ilvl="0" w:tentative="0">
      <w:start w:val="1"/>
      <w:numFmt w:val="japaneseCounting"/>
      <w:lvlText w:val="第%1章"/>
      <w:lvlJc w:val="left"/>
      <w:pPr>
        <w:ind w:left="3961" w:hanging="1125"/>
      </w:pPr>
      <w:rPr>
        <w:rFonts w:hint="default"/>
      </w:rPr>
    </w:lvl>
    <w:lvl w:ilvl="1" w:tentative="0">
      <w:start w:val="1"/>
      <w:numFmt w:val="chineseCountingThousand"/>
      <w:lvlText w:val="第%2条."/>
      <w:lvlJc w:val="left"/>
      <w:pPr>
        <w:ind w:left="840" w:hanging="420"/>
      </w:pPr>
      <w:rPr>
        <w:rFonts w:hint="eastAsia"/>
      </w:rPr>
    </w:lvl>
    <w:lvl w:ilvl="2" w:tentative="0">
      <w:start w:val="1"/>
      <w:numFmt w:val="decimal"/>
      <w:lvlText w:val="%3."/>
      <w:lvlJc w:val="left"/>
      <w:pPr>
        <w:ind w:left="785" w:hanging="360"/>
      </w:pPr>
      <w:rPr>
        <w:rFonts w:hint="default"/>
      </w:rPr>
    </w:lvl>
    <w:lvl w:ilvl="3" w:tentative="0">
      <w:start w:val="1"/>
      <w:numFmt w:val="decimal"/>
      <w:lvlText w:val="%4."/>
      <w:lvlJc w:val="left"/>
      <w:pPr>
        <w:ind w:left="1680" w:hanging="420"/>
      </w:pPr>
    </w:lvl>
    <w:lvl w:ilvl="4" w:tentative="0">
      <w:start w:val="1"/>
      <w:numFmt w:val="decimal"/>
      <w:lvlText w:val="（%5）"/>
      <w:lvlJc w:val="left"/>
      <w:pPr>
        <w:ind w:left="2400" w:hanging="720"/>
      </w:pPr>
      <w:rPr>
        <w:rFonts w:hint="default"/>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42177A0"/>
    <w:multiLevelType w:val="multilevel"/>
    <w:tmpl w:val="442177A0"/>
    <w:lvl w:ilvl="0" w:tentative="0">
      <w:start w:val="16"/>
      <w:numFmt w:val="chineseCountingThousand"/>
      <w:lvlText w:val="第%1条."/>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59D62FD"/>
    <w:multiLevelType w:val="multilevel"/>
    <w:tmpl w:val="459D62FD"/>
    <w:lvl w:ilvl="0" w:tentative="0">
      <w:start w:val="1"/>
      <w:numFmt w:val="decimal"/>
      <w:lvlText w:val="（%1）"/>
      <w:lvlJc w:val="left"/>
      <w:pPr>
        <w:ind w:left="1200" w:hanging="3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76527DD"/>
    <w:multiLevelType w:val="multilevel"/>
    <w:tmpl w:val="476527DD"/>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4">
    <w:nsid w:val="5278017D"/>
    <w:multiLevelType w:val="multilevel"/>
    <w:tmpl w:val="5278017D"/>
    <w:lvl w:ilvl="0" w:tentative="0">
      <w:start w:val="7"/>
      <w:numFmt w:val="chineseCountingThousand"/>
      <w:lvlText w:val="第%1条."/>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DA24BBC"/>
    <w:multiLevelType w:val="multilevel"/>
    <w:tmpl w:val="5DA24BBC"/>
    <w:lvl w:ilvl="0" w:tentative="0">
      <w:start w:val="1"/>
      <w:numFmt w:val="decimal"/>
      <w:lvlText w:val="（%1）"/>
      <w:lvlJc w:val="left"/>
      <w:pPr>
        <w:ind w:left="1490" w:hanging="720"/>
      </w:pPr>
      <w:rPr>
        <w:rFonts w:hint="default"/>
      </w:rPr>
    </w:lvl>
    <w:lvl w:ilvl="1" w:tentative="0">
      <w:start w:val="1"/>
      <w:numFmt w:val="lowerLetter"/>
      <w:lvlText w:val="%2)"/>
      <w:lvlJc w:val="left"/>
      <w:pPr>
        <w:ind w:left="1610" w:hanging="420"/>
      </w:pPr>
    </w:lvl>
    <w:lvl w:ilvl="2" w:tentative="0">
      <w:start w:val="1"/>
      <w:numFmt w:val="lowerRoman"/>
      <w:lvlText w:val="%3."/>
      <w:lvlJc w:val="right"/>
      <w:pPr>
        <w:ind w:left="2030" w:hanging="420"/>
      </w:pPr>
    </w:lvl>
    <w:lvl w:ilvl="3" w:tentative="0">
      <w:start w:val="1"/>
      <w:numFmt w:val="decimal"/>
      <w:lvlText w:val="%4."/>
      <w:lvlJc w:val="left"/>
      <w:pPr>
        <w:ind w:left="2450" w:hanging="420"/>
      </w:pPr>
    </w:lvl>
    <w:lvl w:ilvl="4" w:tentative="0">
      <w:start w:val="1"/>
      <w:numFmt w:val="lowerLetter"/>
      <w:lvlText w:val="%5)"/>
      <w:lvlJc w:val="left"/>
      <w:pPr>
        <w:ind w:left="2870" w:hanging="420"/>
      </w:pPr>
    </w:lvl>
    <w:lvl w:ilvl="5" w:tentative="0">
      <w:start w:val="1"/>
      <w:numFmt w:val="lowerRoman"/>
      <w:lvlText w:val="%6."/>
      <w:lvlJc w:val="right"/>
      <w:pPr>
        <w:ind w:left="3290" w:hanging="420"/>
      </w:pPr>
    </w:lvl>
    <w:lvl w:ilvl="6" w:tentative="0">
      <w:start w:val="1"/>
      <w:numFmt w:val="decimal"/>
      <w:lvlText w:val="%7."/>
      <w:lvlJc w:val="left"/>
      <w:pPr>
        <w:ind w:left="3710" w:hanging="420"/>
      </w:pPr>
    </w:lvl>
    <w:lvl w:ilvl="7" w:tentative="0">
      <w:start w:val="1"/>
      <w:numFmt w:val="lowerLetter"/>
      <w:lvlText w:val="%8)"/>
      <w:lvlJc w:val="left"/>
      <w:pPr>
        <w:ind w:left="4130" w:hanging="420"/>
      </w:pPr>
    </w:lvl>
    <w:lvl w:ilvl="8" w:tentative="0">
      <w:start w:val="1"/>
      <w:numFmt w:val="lowerRoman"/>
      <w:lvlText w:val="%9."/>
      <w:lvlJc w:val="right"/>
      <w:pPr>
        <w:ind w:left="4550" w:hanging="420"/>
      </w:pPr>
    </w:lvl>
  </w:abstractNum>
  <w:abstractNum w:abstractNumId="16">
    <w:nsid w:val="5F8E0848"/>
    <w:multiLevelType w:val="multilevel"/>
    <w:tmpl w:val="5F8E0848"/>
    <w:lvl w:ilvl="0" w:tentative="0">
      <w:start w:val="1"/>
      <w:numFmt w:val="decimal"/>
      <w:lvlText w:val="（%1）"/>
      <w:lvlJc w:val="left"/>
      <w:pPr>
        <w:ind w:left="1669" w:hanging="750"/>
      </w:pPr>
      <w:rPr>
        <w:rFonts w:hint="default"/>
      </w:rPr>
    </w:lvl>
    <w:lvl w:ilvl="1" w:tentative="0">
      <w:start w:val="1"/>
      <w:numFmt w:val="lowerLetter"/>
      <w:lvlText w:val="%2)"/>
      <w:lvlJc w:val="left"/>
      <w:pPr>
        <w:ind w:left="1759" w:hanging="420"/>
      </w:pPr>
    </w:lvl>
    <w:lvl w:ilvl="2" w:tentative="0">
      <w:start w:val="1"/>
      <w:numFmt w:val="lowerRoman"/>
      <w:lvlText w:val="%3."/>
      <w:lvlJc w:val="right"/>
      <w:pPr>
        <w:ind w:left="2179" w:hanging="420"/>
      </w:pPr>
    </w:lvl>
    <w:lvl w:ilvl="3" w:tentative="0">
      <w:start w:val="1"/>
      <w:numFmt w:val="decimal"/>
      <w:lvlText w:val="%4."/>
      <w:lvlJc w:val="left"/>
      <w:pPr>
        <w:ind w:left="2599" w:hanging="420"/>
      </w:pPr>
    </w:lvl>
    <w:lvl w:ilvl="4" w:tentative="0">
      <w:start w:val="1"/>
      <w:numFmt w:val="lowerLetter"/>
      <w:lvlText w:val="%5)"/>
      <w:lvlJc w:val="left"/>
      <w:pPr>
        <w:ind w:left="3019" w:hanging="420"/>
      </w:pPr>
    </w:lvl>
    <w:lvl w:ilvl="5" w:tentative="0">
      <w:start w:val="1"/>
      <w:numFmt w:val="lowerRoman"/>
      <w:lvlText w:val="%6."/>
      <w:lvlJc w:val="right"/>
      <w:pPr>
        <w:ind w:left="3439" w:hanging="420"/>
      </w:pPr>
    </w:lvl>
    <w:lvl w:ilvl="6" w:tentative="0">
      <w:start w:val="1"/>
      <w:numFmt w:val="decimal"/>
      <w:lvlText w:val="%7."/>
      <w:lvlJc w:val="left"/>
      <w:pPr>
        <w:ind w:left="3859" w:hanging="420"/>
      </w:pPr>
    </w:lvl>
    <w:lvl w:ilvl="7" w:tentative="0">
      <w:start w:val="1"/>
      <w:numFmt w:val="lowerLetter"/>
      <w:lvlText w:val="%8)"/>
      <w:lvlJc w:val="left"/>
      <w:pPr>
        <w:ind w:left="4279" w:hanging="420"/>
      </w:pPr>
    </w:lvl>
    <w:lvl w:ilvl="8" w:tentative="0">
      <w:start w:val="1"/>
      <w:numFmt w:val="lowerRoman"/>
      <w:lvlText w:val="%9."/>
      <w:lvlJc w:val="right"/>
      <w:pPr>
        <w:ind w:left="4699" w:hanging="420"/>
      </w:pPr>
    </w:lvl>
  </w:abstractNum>
  <w:abstractNum w:abstractNumId="17">
    <w:nsid w:val="63197A2A"/>
    <w:multiLevelType w:val="multilevel"/>
    <w:tmpl w:val="63197A2A"/>
    <w:lvl w:ilvl="0" w:tentative="0">
      <w:start w:val="1"/>
      <w:numFmt w:val="decimal"/>
      <w:lvlText w:val="（%1）"/>
      <w:lvlJc w:val="left"/>
      <w:pPr>
        <w:ind w:left="1190" w:hanging="420"/>
      </w:pPr>
      <w:rPr>
        <w:rFonts w:hint="default"/>
      </w:rPr>
    </w:lvl>
    <w:lvl w:ilvl="1" w:tentative="0">
      <w:start w:val="1"/>
      <w:numFmt w:val="decimal"/>
      <w:lvlText w:val="%2."/>
      <w:lvlJc w:val="left"/>
      <w:pPr>
        <w:ind w:left="1550" w:hanging="360"/>
      </w:pPr>
      <w:rPr>
        <w:rFonts w:hint="default"/>
      </w:rPr>
    </w:lvl>
    <w:lvl w:ilvl="2" w:tentative="0">
      <w:start w:val="1"/>
      <w:numFmt w:val="lowerRoman"/>
      <w:lvlText w:val="%3."/>
      <w:lvlJc w:val="right"/>
      <w:pPr>
        <w:ind w:left="2030" w:hanging="420"/>
      </w:pPr>
    </w:lvl>
    <w:lvl w:ilvl="3" w:tentative="0">
      <w:start w:val="1"/>
      <w:numFmt w:val="decimal"/>
      <w:lvlText w:val="%4."/>
      <w:lvlJc w:val="left"/>
      <w:pPr>
        <w:ind w:left="2450" w:hanging="420"/>
      </w:pPr>
    </w:lvl>
    <w:lvl w:ilvl="4" w:tentative="0">
      <w:start w:val="1"/>
      <w:numFmt w:val="lowerLetter"/>
      <w:lvlText w:val="%5)"/>
      <w:lvlJc w:val="left"/>
      <w:pPr>
        <w:ind w:left="2870" w:hanging="420"/>
      </w:pPr>
    </w:lvl>
    <w:lvl w:ilvl="5" w:tentative="0">
      <w:start w:val="1"/>
      <w:numFmt w:val="lowerRoman"/>
      <w:lvlText w:val="%6."/>
      <w:lvlJc w:val="right"/>
      <w:pPr>
        <w:ind w:left="3290" w:hanging="420"/>
      </w:pPr>
    </w:lvl>
    <w:lvl w:ilvl="6" w:tentative="0">
      <w:start w:val="1"/>
      <w:numFmt w:val="decimal"/>
      <w:lvlText w:val="%7."/>
      <w:lvlJc w:val="left"/>
      <w:pPr>
        <w:ind w:left="3710" w:hanging="420"/>
      </w:pPr>
    </w:lvl>
    <w:lvl w:ilvl="7" w:tentative="0">
      <w:start w:val="1"/>
      <w:numFmt w:val="lowerLetter"/>
      <w:lvlText w:val="%8)"/>
      <w:lvlJc w:val="left"/>
      <w:pPr>
        <w:ind w:left="4130" w:hanging="420"/>
      </w:pPr>
    </w:lvl>
    <w:lvl w:ilvl="8" w:tentative="0">
      <w:start w:val="1"/>
      <w:numFmt w:val="lowerRoman"/>
      <w:lvlText w:val="%9."/>
      <w:lvlJc w:val="right"/>
      <w:pPr>
        <w:ind w:left="4550" w:hanging="420"/>
      </w:pPr>
    </w:lvl>
  </w:abstractNum>
  <w:abstractNum w:abstractNumId="18">
    <w:nsid w:val="72295010"/>
    <w:multiLevelType w:val="multilevel"/>
    <w:tmpl w:val="72295010"/>
    <w:lvl w:ilvl="0" w:tentative="0">
      <w:start w:val="1"/>
      <w:numFmt w:val="decimal"/>
      <w:lvlText w:val="（%1）"/>
      <w:lvlJc w:val="left"/>
      <w:pPr>
        <w:ind w:left="1200" w:hanging="3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8676335"/>
    <w:multiLevelType w:val="multilevel"/>
    <w:tmpl w:val="78676335"/>
    <w:lvl w:ilvl="0" w:tentative="0">
      <w:start w:val="1"/>
      <w:numFmt w:val="decimal"/>
      <w:lvlText w:val="（%1）"/>
      <w:lvlJc w:val="left"/>
      <w:pPr>
        <w:ind w:left="987" w:hanging="4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0"/>
  </w:num>
  <w:num w:numId="2">
    <w:abstractNumId w:val="5"/>
  </w:num>
  <w:num w:numId="3">
    <w:abstractNumId w:val="3"/>
  </w:num>
  <w:num w:numId="4">
    <w:abstractNumId w:val="14"/>
  </w:num>
  <w:num w:numId="5">
    <w:abstractNumId w:val="16"/>
  </w:num>
  <w:num w:numId="6">
    <w:abstractNumId w:val="9"/>
  </w:num>
  <w:num w:numId="7">
    <w:abstractNumId w:val="11"/>
  </w:num>
  <w:num w:numId="8">
    <w:abstractNumId w:val="17"/>
  </w:num>
  <w:num w:numId="9">
    <w:abstractNumId w:val="0"/>
  </w:num>
  <w:num w:numId="10">
    <w:abstractNumId w:val="6"/>
  </w:num>
  <w:num w:numId="11">
    <w:abstractNumId w:val="7"/>
  </w:num>
  <w:num w:numId="12">
    <w:abstractNumId w:val="4"/>
  </w:num>
  <w:num w:numId="13">
    <w:abstractNumId w:val="18"/>
  </w:num>
  <w:num w:numId="14">
    <w:abstractNumId w:val="12"/>
  </w:num>
  <w:num w:numId="15">
    <w:abstractNumId w:val="2"/>
  </w:num>
  <w:num w:numId="16">
    <w:abstractNumId w:val="8"/>
  </w:num>
  <w:num w:numId="17">
    <w:abstractNumId w:val="1"/>
  </w:num>
  <w:num w:numId="18">
    <w:abstractNumId w:val="15"/>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0F"/>
    <w:rsid w:val="00001DAE"/>
    <w:rsid w:val="000036D4"/>
    <w:rsid w:val="000050FF"/>
    <w:rsid w:val="00010612"/>
    <w:rsid w:val="000121FD"/>
    <w:rsid w:val="00013193"/>
    <w:rsid w:val="000155F5"/>
    <w:rsid w:val="000200ED"/>
    <w:rsid w:val="00020967"/>
    <w:rsid w:val="00020FCE"/>
    <w:rsid w:val="00027C60"/>
    <w:rsid w:val="00031D26"/>
    <w:rsid w:val="000329E0"/>
    <w:rsid w:val="00035C0F"/>
    <w:rsid w:val="0004207E"/>
    <w:rsid w:val="000436F1"/>
    <w:rsid w:val="000437F3"/>
    <w:rsid w:val="000462F7"/>
    <w:rsid w:val="0004668B"/>
    <w:rsid w:val="000479F0"/>
    <w:rsid w:val="0005108E"/>
    <w:rsid w:val="000538FB"/>
    <w:rsid w:val="000556E1"/>
    <w:rsid w:val="00056EEA"/>
    <w:rsid w:val="00060274"/>
    <w:rsid w:val="0006062D"/>
    <w:rsid w:val="0006064D"/>
    <w:rsid w:val="00060B43"/>
    <w:rsid w:val="00060BDB"/>
    <w:rsid w:val="000622AB"/>
    <w:rsid w:val="00062917"/>
    <w:rsid w:val="00063753"/>
    <w:rsid w:val="0006388B"/>
    <w:rsid w:val="0006398E"/>
    <w:rsid w:val="00063A05"/>
    <w:rsid w:val="00066F8E"/>
    <w:rsid w:val="00073267"/>
    <w:rsid w:val="00074129"/>
    <w:rsid w:val="00076088"/>
    <w:rsid w:val="00091948"/>
    <w:rsid w:val="000932B0"/>
    <w:rsid w:val="00095C79"/>
    <w:rsid w:val="00096005"/>
    <w:rsid w:val="000A3987"/>
    <w:rsid w:val="000A4E9A"/>
    <w:rsid w:val="000B3DB0"/>
    <w:rsid w:val="000B42C7"/>
    <w:rsid w:val="000B4971"/>
    <w:rsid w:val="000B55EB"/>
    <w:rsid w:val="000C1B8D"/>
    <w:rsid w:val="000C6887"/>
    <w:rsid w:val="000C7688"/>
    <w:rsid w:val="000D49C5"/>
    <w:rsid w:val="000D6809"/>
    <w:rsid w:val="000E240E"/>
    <w:rsid w:val="000E3191"/>
    <w:rsid w:val="000E717F"/>
    <w:rsid w:val="000F171C"/>
    <w:rsid w:val="000F42BF"/>
    <w:rsid w:val="000F7EBB"/>
    <w:rsid w:val="00102FA5"/>
    <w:rsid w:val="00106F47"/>
    <w:rsid w:val="0011183F"/>
    <w:rsid w:val="001144AE"/>
    <w:rsid w:val="001166A9"/>
    <w:rsid w:val="00117C67"/>
    <w:rsid w:val="00121D1B"/>
    <w:rsid w:val="0013028F"/>
    <w:rsid w:val="00131DD4"/>
    <w:rsid w:val="00132981"/>
    <w:rsid w:val="001349AA"/>
    <w:rsid w:val="001409CF"/>
    <w:rsid w:val="00143A5C"/>
    <w:rsid w:val="00143BE5"/>
    <w:rsid w:val="00153A07"/>
    <w:rsid w:val="00156A2B"/>
    <w:rsid w:val="00157EDC"/>
    <w:rsid w:val="00160D21"/>
    <w:rsid w:val="001622E8"/>
    <w:rsid w:val="001656BD"/>
    <w:rsid w:val="001668AF"/>
    <w:rsid w:val="00167660"/>
    <w:rsid w:val="00167733"/>
    <w:rsid w:val="00170227"/>
    <w:rsid w:val="001714B1"/>
    <w:rsid w:val="001743DB"/>
    <w:rsid w:val="001746E5"/>
    <w:rsid w:val="00177054"/>
    <w:rsid w:val="00177235"/>
    <w:rsid w:val="00177ACD"/>
    <w:rsid w:val="001828A3"/>
    <w:rsid w:val="00184390"/>
    <w:rsid w:val="00184D49"/>
    <w:rsid w:val="00192177"/>
    <w:rsid w:val="001925E1"/>
    <w:rsid w:val="00193729"/>
    <w:rsid w:val="00193F18"/>
    <w:rsid w:val="00194FF9"/>
    <w:rsid w:val="0019515F"/>
    <w:rsid w:val="00196205"/>
    <w:rsid w:val="00196D6C"/>
    <w:rsid w:val="001A1701"/>
    <w:rsid w:val="001A4107"/>
    <w:rsid w:val="001A442D"/>
    <w:rsid w:val="001A4B29"/>
    <w:rsid w:val="001A6950"/>
    <w:rsid w:val="001B1830"/>
    <w:rsid w:val="001B2164"/>
    <w:rsid w:val="001B254C"/>
    <w:rsid w:val="001C0FC9"/>
    <w:rsid w:val="001C3298"/>
    <w:rsid w:val="001C604B"/>
    <w:rsid w:val="001D3340"/>
    <w:rsid w:val="001D35E5"/>
    <w:rsid w:val="001E10F0"/>
    <w:rsid w:val="001E1116"/>
    <w:rsid w:val="001F43E0"/>
    <w:rsid w:val="001F4B9E"/>
    <w:rsid w:val="001F67A2"/>
    <w:rsid w:val="0020150F"/>
    <w:rsid w:val="00201F00"/>
    <w:rsid w:val="00202793"/>
    <w:rsid w:val="00203D7B"/>
    <w:rsid w:val="00210005"/>
    <w:rsid w:val="00212C96"/>
    <w:rsid w:val="0021356C"/>
    <w:rsid w:val="002145D0"/>
    <w:rsid w:val="00215133"/>
    <w:rsid w:val="0021682B"/>
    <w:rsid w:val="00224A27"/>
    <w:rsid w:val="00235962"/>
    <w:rsid w:val="002416EA"/>
    <w:rsid w:val="00242F60"/>
    <w:rsid w:val="00245A95"/>
    <w:rsid w:val="00247D7B"/>
    <w:rsid w:val="002502B2"/>
    <w:rsid w:val="00255436"/>
    <w:rsid w:val="00261755"/>
    <w:rsid w:val="0026176B"/>
    <w:rsid w:val="00263293"/>
    <w:rsid w:val="0026748D"/>
    <w:rsid w:val="00267589"/>
    <w:rsid w:val="0027040A"/>
    <w:rsid w:val="00271564"/>
    <w:rsid w:val="0027548C"/>
    <w:rsid w:val="00276388"/>
    <w:rsid w:val="002814F2"/>
    <w:rsid w:val="00286D38"/>
    <w:rsid w:val="00293D57"/>
    <w:rsid w:val="00296EC1"/>
    <w:rsid w:val="002A2CBC"/>
    <w:rsid w:val="002A2ED7"/>
    <w:rsid w:val="002A3C94"/>
    <w:rsid w:val="002B1D7C"/>
    <w:rsid w:val="002B2892"/>
    <w:rsid w:val="002B71A7"/>
    <w:rsid w:val="002C2514"/>
    <w:rsid w:val="002D18C2"/>
    <w:rsid w:val="002D44B6"/>
    <w:rsid w:val="002D48FF"/>
    <w:rsid w:val="002D4B3A"/>
    <w:rsid w:val="002D5615"/>
    <w:rsid w:val="002E2A96"/>
    <w:rsid w:val="002E5D53"/>
    <w:rsid w:val="002E75E6"/>
    <w:rsid w:val="002F0910"/>
    <w:rsid w:val="002F0CC0"/>
    <w:rsid w:val="002F2C8C"/>
    <w:rsid w:val="00301A05"/>
    <w:rsid w:val="0030734D"/>
    <w:rsid w:val="003076A1"/>
    <w:rsid w:val="00312B18"/>
    <w:rsid w:val="00312CCA"/>
    <w:rsid w:val="00315278"/>
    <w:rsid w:val="00315647"/>
    <w:rsid w:val="00316A8E"/>
    <w:rsid w:val="00316DBA"/>
    <w:rsid w:val="00320487"/>
    <w:rsid w:val="00320DA5"/>
    <w:rsid w:val="003223B0"/>
    <w:rsid w:val="00332093"/>
    <w:rsid w:val="00335BCD"/>
    <w:rsid w:val="00335ED6"/>
    <w:rsid w:val="00340918"/>
    <w:rsid w:val="00345A00"/>
    <w:rsid w:val="00345B3D"/>
    <w:rsid w:val="00350598"/>
    <w:rsid w:val="0035353E"/>
    <w:rsid w:val="00356363"/>
    <w:rsid w:val="003569F9"/>
    <w:rsid w:val="003572A0"/>
    <w:rsid w:val="0035752A"/>
    <w:rsid w:val="003622E1"/>
    <w:rsid w:val="00364180"/>
    <w:rsid w:val="003646A5"/>
    <w:rsid w:val="0037027F"/>
    <w:rsid w:val="00373E8A"/>
    <w:rsid w:val="00374B22"/>
    <w:rsid w:val="003800A2"/>
    <w:rsid w:val="00380990"/>
    <w:rsid w:val="0038196C"/>
    <w:rsid w:val="00383151"/>
    <w:rsid w:val="003842B9"/>
    <w:rsid w:val="00384616"/>
    <w:rsid w:val="00390846"/>
    <w:rsid w:val="003A1DA7"/>
    <w:rsid w:val="003A2BD4"/>
    <w:rsid w:val="003A7CD8"/>
    <w:rsid w:val="003B413B"/>
    <w:rsid w:val="003B450D"/>
    <w:rsid w:val="003B5CB5"/>
    <w:rsid w:val="003B6C53"/>
    <w:rsid w:val="003C3705"/>
    <w:rsid w:val="003C42AF"/>
    <w:rsid w:val="003C4DBB"/>
    <w:rsid w:val="003C57C0"/>
    <w:rsid w:val="003C60EF"/>
    <w:rsid w:val="003C7D9D"/>
    <w:rsid w:val="003D1288"/>
    <w:rsid w:val="003D1B9F"/>
    <w:rsid w:val="003D2938"/>
    <w:rsid w:val="003D5C72"/>
    <w:rsid w:val="003D63F7"/>
    <w:rsid w:val="003D77E4"/>
    <w:rsid w:val="003E013B"/>
    <w:rsid w:val="003E0586"/>
    <w:rsid w:val="003E1D84"/>
    <w:rsid w:val="003E3C80"/>
    <w:rsid w:val="003E4737"/>
    <w:rsid w:val="003E4C84"/>
    <w:rsid w:val="003E6F2C"/>
    <w:rsid w:val="003F3B14"/>
    <w:rsid w:val="003F3CAD"/>
    <w:rsid w:val="003F5B03"/>
    <w:rsid w:val="003F5FB9"/>
    <w:rsid w:val="003F701F"/>
    <w:rsid w:val="004011A5"/>
    <w:rsid w:val="00401BD6"/>
    <w:rsid w:val="00401C38"/>
    <w:rsid w:val="00404057"/>
    <w:rsid w:val="00404B71"/>
    <w:rsid w:val="004056C3"/>
    <w:rsid w:val="004074B2"/>
    <w:rsid w:val="004106F1"/>
    <w:rsid w:val="0041350D"/>
    <w:rsid w:val="0041539B"/>
    <w:rsid w:val="00417B6D"/>
    <w:rsid w:val="004221D8"/>
    <w:rsid w:val="00423CED"/>
    <w:rsid w:val="00433B68"/>
    <w:rsid w:val="00434964"/>
    <w:rsid w:val="004360B4"/>
    <w:rsid w:val="00436CA1"/>
    <w:rsid w:val="00444766"/>
    <w:rsid w:val="00452CF8"/>
    <w:rsid w:val="00452FA0"/>
    <w:rsid w:val="00454A21"/>
    <w:rsid w:val="00457B92"/>
    <w:rsid w:val="00460C7B"/>
    <w:rsid w:val="00461EE0"/>
    <w:rsid w:val="00464240"/>
    <w:rsid w:val="00466F5A"/>
    <w:rsid w:val="0047095B"/>
    <w:rsid w:val="004725B1"/>
    <w:rsid w:val="00473A1A"/>
    <w:rsid w:val="00476760"/>
    <w:rsid w:val="0048052C"/>
    <w:rsid w:val="00484E64"/>
    <w:rsid w:val="004870DD"/>
    <w:rsid w:val="0049208E"/>
    <w:rsid w:val="004A1F54"/>
    <w:rsid w:val="004A23F6"/>
    <w:rsid w:val="004A2874"/>
    <w:rsid w:val="004A2CD6"/>
    <w:rsid w:val="004A2FA7"/>
    <w:rsid w:val="004A325C"/>
    <w:rsid w:val="004A32C4"/>
    <w:rsid w:val="004A6FEB"/>
    <w:rsid w:val="004B298F"/>
    <w:rsid w:val="004B377D"/>
    <w:rsid w:val="004B6BBC"/>
    <w:rsid w:val="004B70F5"/>
    <w:rsid w:val="004B7320"/>
    <w:rsid w:val="004C2351"/>
    <w:rsid w:val="004C2840"/>
    <w:rsid w:val="004D1992"/>
    <w:rsid w:val="004D399B"/>
    <w:rsid w:val="004D3D4E"/>
    <w:rsid w:val="004D7472"/>
    <w:rsid w:val="004E1EAE"/>
    <w:rsid w:val="004E25BD"/>
    <w:rsid w:val="004E5002"/>
    <w:rsid w:val="004F0CE3"/>
    <w:rsid w:val="004F0F70"/>
    <w:rsid w:val="004F1016"/>
    <w:rsid w:val="004F49E8"/>
    <w:rsid w:val="004F5DF4"/>
    <w:rsid w:val="00502EE4"/>
    <w:rsid w:val="005031A0"/>
    <w:rsid w:val="00503894"/>
    <w:rsid w:val="00504732"/>
    <w:rsid w:val="00515716"/>
    <w:rsid w:val="00517CB5"/>
    <w:rsid w:val="0052553A"/>
    <w:rsid w:val="00525586"/>
    <w:rsid w:val="0052662E"/>
    <w:rsid w:val="00526F68"/>
    <w:rsid w:val="00527C9D"/>
    <w:rsid w:val="00530A65"/>
    <w:rsid w:val="00531FC5"/>
    <w:rsid w:val="00536F61"/>
    <w:rsid w:val="005404DC"/>
    <w:rsid w:val="005422F8"/>
    <w:rsid w:val="005437DD"/>
    <w:rsid w:val="00544417"/>
    <w:rsid w:val="00545A01"/>
    <w:rsid w:val="00545DF0"/>
    <w:rsid w:val="005470D7"/>
    <w:rsid w:val="00550A93"/>
    <w:rsid w:val="00551782"/>
    <w:rsid w:val="00553829"/>
    <w:rsid w:val="00555562"/>
    <w:rsid w:val="0055582B"/>
    <w:rsid w:val="00556A05"/>
    <w:rsid w:val="00556DF6"/>
    <w:rsid w:val="00556F7D"/>
    <w:rsid w:val="00557E6E"/>
    <w:rsid w:val="005625EC"/>
    <w:rsid w:val="00562E46"/>
    <w:rsid w:val="005669FA"/>
    <w:rsid w:val="00566FEB"/>
    <w:rsid w:val="00570E4C"/>
    <w:rsid w:val="00572550"/>
    <w:rsid w:val="005749AC"/>
    <w:rsid w:val="00574AFC"/>
    <w:rsid w:val="00574CC6"/>
    <w:rsid w:val="0057755E"/>
    <w:rsid w:val="00581F9E"/>
    <w:rsid w:val="00594E07"/>
    <w:rsid w:val="00595619"/>
    <w:rsid w:val="005957E7"/>
    <w:rsid w:val="00595AC5"/>
    <w:rsid w:val="005A08AB"/>
    <w:rsid w:val="005A154D"/>
    <w:rsid w:val="005A2D30"/>
    <w:rsid w:val="005A378A"/>
    <w:rsid w:val="005A4DF6"/>
    <w:rsid w:val="005A5FFD"/>
    <w:rsid w:val="005B3AC9"/>
    <w:rsid w:val="005B5C22"/>
    <w:rsid w:val="005B73AA"/>
    <w:rsid w:val="005B7A61"/>
    <w:rsid w:val="005C1E5C"/>
    <w:rsid w:val="005C1FD6"/>
    <w:rsid w:val="005D6106"/>
    <w:rsid w:val="005D7539"/>
    <w:rsid w:val="005E04BD"/>
    <w:rsid w:val="005E738D"/>
    <w:rsid w:val="005F1268"/>
    <w:rsid w:val="005F1BF4"/>
    <w:rsid w:val="005F4458"/>
    <w:rsid w:val="005F7E6B"/>
    <w:rsid w:val="0060214A"/>
    <w:rsid w:val="00602686"/>
    <w:rsid w:val="00602F9C"/>
    <w:rsid w:val="00605E3C"/>
    <w:rsid w:val="0060653E"/>
    <w:rsid w:val="00607BD0"/>
    <w:rsid w:val="00610A6D"/>
    <w:rsid w:val="00610E78"/>
    <w:rsid w:val="00611B5E"/>
    <w:rsid w:val="00612D59"/>
    <w:rsid w:val="00615156"/>
    <w:rsid w:val="00616FD6"/>
    <w:rsid w:val="00621381"/>
    <w:rsid w:val="00623FAE"/>
    <w:rsid w:val="00626812"/>
    <w:rsid w:val="0062707F"/>
    <w:rsid w:val="00627F38"/>
    <w:rsid w:val="006307E7"/>
    <w:rsid w:val="00633E26"/>
    <w:rsid w:val="00640C35"/>
    <w:rsid w:val="006423C8"/>
    <w:rsid w:val="006430D1"/>
    <w:rsid w:val="00646B0B"/>
    <w:rsid w:val="00655062"/>
    <w:rsid w:val="0065633C"/>
    <w:rsid w:val="00657A87"/>
    <w:rsid w:val="00661468"/>
    <w:rsid w:val="00661BC4"/>
    <w:rsid w:val="006622EE"/>
    <w:rsid w:val="00662F9E"/>
    <w:rsid w:val="006632D9"/>
    <w:rsid w:val="00664AC4"/>
    <w:rsid w:val="00670DFE"/>
    <w:rsid w:val="00670EC0"/>
    <w:rsid w:val="006726C3"/>
    <w:rsid w:val="0067436C"/>
    <w:rsid w:val="0067744F"/>
    <w:rsid w:val="00680CAB"/>
    <w:rsid w:val="006833F3"/>
    <w:rsid w:val="00683C3E"/>
    <w:rsid w:val="006856A8"/>
    <w:rsid w:val="00687DB6"/>
    <w:rsid w:val="00690076"/>
    <w:rsid w:val="006905A1"/>
    <w:rsid w:val="006917B2"/>
    <w:rsid w:val="00691EFC"/>
    <w:rsid w:val="006920AA"/>
    <w:rsid w:val="00693C27"/>
    <w:rsid w:val="006952CB"/>
    <w:rsid w:val="0069693B"/>
    <w:rsid w:val="00696A91"/>
    <w:rsid w:val="006A063D"/>
    <w:rsid w:val="006A588B"/>
    <w:rsid w:val="006A62E2"/>
    <w:rsid w:val="006A7BEF"/>
    <w:rsid w:val="006B25A2"/>
    <w:rsid w:val="006B555F"/>
    <w:rsid w:val="006C4940"/>
    <w:rsid w:val="006D0329"/>
    <w:rsid w:val="006D1F52"/>
    <w:rsid w:val="006D5CA1"/>
    <w:rsid w:val="006D6D96"/>
    <w:rsid w:val="006E128E"/>
    <w:rsid w:val="006E1D64"/>
    <w:rsid w:val="006E2460"/>
    <w:rsid w:val="006E4E14"/>
    <w:rsid w:val="006E547F"/>
    <w:rsid w:val="00702684"/>
    <w:rsid w:val="00703DCE"/>
    <w:rsid w:val="00705758"/>
    <w:rsid w:val="0070638B"/>
    <w:rsid w:val="00706EC5"/>
    <w:rsid w:val="00707247"/>
    <w:rsid w:val="0071077A"/>
    <w:rsid w:val="0071225E"/>
    <w:rsid w:val="0072231A"/>
    <w:rsid w:val="00722B3C"/>
    <w:rsid w:val="007279F9"/>
    <w:rsid w:val="0073144A"/>
    <w:rsid w:val="007362C1"/>
    <w:rsid w:val="00740700"/>
    <w:rsid w:val="00740DE3"/>
    <w:rsid w:val="00741022"/>
    <w:rsid w:val="00742A7F"/>
    <w:rsid w:val="00744D71"/>
    <w:rsid w:val="00745817"/>
    <w:rsid w:val="0074585D"/>
    <w:rsid w:val="00747194"/>
    <w:rsid w:val="00747D7F"/>
    <w:rsid w:val="00750682"/>
    <w:rsid w:val="00752687"/>
    <w:rsid w:val="00752B00"/>
    <w:rsid w:val="0075508A"/>
    <w:rsid w:val="00765D4C"/>
    <w:rsid w:val="00765FFB"/>
    <w:rsid w:val="007712CE"/>
    <w:rsid w:val="007715C7"/>
    <w:rsid w:val="0077170D"/>
    <w:rsid w:val="00772745"/>
    <w:rsid w:val="00774173"/>
    <w:rsid w:val="00775D22"/>
    <w:rsid w:val="00776313"/>
    <w:rsid w:val="0077681D"/>
    <w:rsid w:val="00776D8D"/>
    <w:rsid w:val="00777870"/>
    <w:rsid w:val="007844DE"/>
    <w:rsid w:val="00784880"/>
    <w:rsid w:val="007872F2"/>
    <w:rsid w:val="00790A7E"/>
    <w:rsid w:val="007969A8"/>
    <w:rsid w:val="00797F34"/>
    <w:rsid w:val="007A0641"/>
    <w:rsid w:val="007A07B9"/>
    <w:rsid w:val="007A0915"/>
    <w:rsid w:val="007A1222"/>
    <w:rsid w:val="007A5C6D"/>
    <w:rsid w:val="007A629E"/>
    <w:rsid w:val="007B457A"/>
    <w:rsid w:val="007B4B0C"/>
    <w:rsid w:val="007B6C52"/>
    <w:rsid w:val="007C0CE7"/>
    <w:rsid w:val="007C23F6"/>
    <w:rsid w:val="007D1ED7"/>
    <w:rsid w:val="007D2E8A"/>
    <w:rsid w:val="007D2F9C"/>
    <w:rsid w:val="007E2C1E"/>
    <w:rsid w:val="007E30B2"/>
    <w:rsid w:val="007E49AF"/>
    <w:rsid w:val="007E52DB"/>
    <w:rsid w:val="007E717C"/>
    <w:rsid w:val="007E7384"/>
    <w:rsid w:val="007E7EA2"/>
    <w:rsid w:val="007F0470"/>
    <w:rsid w:val="007F2572"/>
    <w:rsid w:val="007F3C7D"/>
    <w:rsid w:val="007F5F18"/>
    <w:rsid w:val="008008D9"/>
    <w:rsid w:val="00800D46"/>
    <w:rsid w:val="008053B9"/>
    <w:rsid w:val="00810F1D"/>
    <w:rsid w:val="00812F62"/>
    <w:rsid w:val="00814A33"/>
    <w:rsid w:val="00821EAF"/>
    <w:rsid w:val="00824D95"/>
    <w:rsid w:val="00830CCB"/>
    <w:rsid w:val="00831D28"/>
    <w:rsid w:val="00833A57"/>
    <w:rsid w:val="00834273"/>
    <w:rsid w:val="00841348"/>
    <w:rsid w:val="00843661"/>
    <w:rsid w:val="008443CF"/>
    <w:rsid w:val="008452B0"/>
    <w:rsid w:val="0084684A"/>
    <w:rsid w:val="00847A04"/>
    <w:rsid w:val="008518DD"/>
    <w:rsid w:val="0085200A"/>
    <w:rsid w:val="00852018"/>
    <w:rsid w:val="0085393C"/>
    <w:rsid w:val="0085797B"/>
    <w:rsid w:val="00860E1A"/>
    <w:rsid w:val="008616FA"/>
    <w:rsid w:val="008646F7"/>
    <w:rsid w:val="00865CFC"/>
    <w:rsid w:val="008675FC"/>
    <w:rsid w:val="008739C0"/>
    <w:rsid w:val="00880142"/>
    <w:rsid w:val="0088112F"/>
    <w:rsid w:val="008815B2"/>
    <w:rsid w:val="00881D95"/>
    <w:rsid w:val="00882E6B"/>
    <w:rsid w:val="00885CB2"/>
    <w:rsid w:val="00885CE1"/>
    <w:rsid w:val="00892587"/>
    <w:rsid w:val="00893272"/>
    <w:rsid w:val="00894E8A"/>
    <w:rsid w:val="008A0D5F"/>
    <w:rsid w:val="008A12DC"/>
    <w:rsid w:val="008A256F"/>
    <w:rsid w:val="008A47B9"/>
    <w:rsid w:val="008A4C45"/>
    <w:rsid w:val="008A7BB1"/>
    <w:rsid w:val="008B0EC6"/>
    <w:rsid w:val="008B15C8"/>
    <w:rsid w:val="008B3BA2"/>
    <w:rsid w:val="008B5565"/>
    <w:rsid w:val="008B570F"/>
    <w:rsid w:val="008B7120"/>
    <w:rsid w:val="008B74E2"/>
    <w:rsid w:val="008C0836"/>
    <w:rsid w:val="008C5A7F"/>
    <w:rsid w:val="008C675B"/>
    <w:rsid w:val="008C742B"/>
    <w:rsid w:val="008D4E3E"/>
    <w:rsid w:val="008D6C08"/>
    <w:rsid w:val="008D7770"/>
    <w:rsid w:val="008E0F39"/>
    <w:rsid w:val="008E28E1"/>
    <w:rsid w:val="008E4003"/>
    <w:rsid w:val="008F069B"/>
    <w:rsid w:val="008F0ED7"/>
    <w:rsid w:val="008F182A"/>
    <w:rsid w:val="008F4D0E"/>
    <w:rsid w:val="008F4D23"/>
    <w:rsid w:val="008F591C"/>
    <w:rsid w:val="008F6C65"/>
    <w:rsid w:val="00900BE4"/>
    <w:rsid w:val="009022B9"/>
    <w:rsid w:val="00904439"/>
    <w:rsid w:val="0090754D"/>
    <w:rsid w:val="00916FF0"/>
    <w:rsid w:val="0091777C"/>
    <w:rsid w:val="00921BE7"/>
    <w:rsid w:val="0092539C"/>
    <w:rsid w:val="00927480"/>
    <w:rsid w:val="00930002"/>
    <w:rsid w:val="009304E0"/>
    <w:rsid w:val="00941AD5"/>
    <w:rsid w:val="00944C69"/>
    <w:rsid w:val="00945608"/>
    <w:rsid w:val="009457A1"/>
    <w:rsid w:val="00950707"/>
    <w:rsid w:val="00951125"/>
    <w:rsid w:val="009516E8"/>
    <w:rsid w:val="00956715"/>
    <w:rsid w:val="00960013"/>
    <w:rsid w:val="00964581"/>
    <w:rsid w:val="009648B7"/>
    <w:rsid w:val="009652D6"/>
    <w:rsid w:val="009737B0"/>
    <w:rsid w:val="009761EF"/>
    <w:rsid w:val="00977DA7"/>
    <w:rsid w:val="00980E2B"/>
    <w:rsid w:val="00981DCF"/>
    <w:rsid w:val="00982946"/>
    <w:rsid w:val="00982FE5"/>
    <w:rsid w:val="009843F9"/>
    <w:rsid w:val="00991B06"/>
    <w:rsid w:val="0099272F"/>
    <w:rsid w:val="00992A24"/>
    <w:rsid w:val="009941F8"/>
    <w:rsid w:val="0099607D"/>
    <w:rsid w:val="009A029D"/>
    <w:rsid w:val="009A29D8"/>
    <w:rsid w:val="009A384B"/>
    <w:rsid w:val="009A4007"/>
    <w:rsid w:val="009A710F"/>
    <w:rsid w:val="009B04ED"/>
    <w:rsid w:val="009B44FD"/>
    <w:rsid w:val="009C30D1"/>
    <w:rsid w:val="009C3CBC"/>
    <w:rsid w:val="009C50B8"/>
    <w:rsid w:val="009C60ED"/>
    <w:rsid w:val="009C64C8"/>
    <w:rsid w:val="009C68D4"/>
    <w:rsid w:val="009C791B"/>
    <w:rsid w:val="009D2A2C"/>
    <w:rsid w:val="009D42B6"/>
    <w:rsid w:val="009D44C0"/>
    <w:rsid w:val="009D5047"/>
    <w:rsid w:val="009D5677"/>
    <w:rsid w:val="009E0083"/>
    <w:rsid w:val="009E10C1"/>
    <w:rsid w:val="009F117A"/>
    <w:rsid w:val="00A02E8E"/>
    <w:rsid w:val="00A05DC4"/>
    <w:rsid w:val="00A111F6"/>
    <w:rsid w:val="00A1368B"/>
    <w:rsid w:val="00A1671C"/>
    <w:rsid w:val="00A2024A"/>
    <w:rsid w:val="00A2188F"/>
    <w:rsid w:val="00A234EB"/>
    <w:rsid w:val="00A24125"/>
    <w:rsid w:val="00A24A59"/>
    <w:rsid w:val="00A266EB"/>
    <w:rsid w:val="00A31489"/>
    <w:rsid w:val="00A348EC"/>
    <w:rsid w:val="00A34A73"/>
    <w:rsid w:val="00A36578"/>
    <w:rsid w:val="00A401D5"/>
    <w:rsid w:val="00A411F6"/>
    <w:rsid w:val="00A41D86"/>
    <w:rsid w:val="00A43236"/>
    <w:rsid w:val="00A43D53"/>
    <w:rsid w:val="00A441A3"/>
    <w:rsid w:val="00A530A8"/>
    <w:rsid w:val="00A54BD0"/>
    <w:rsid w:val="00A5628C"/>
    <w:rsid w:val="00A56E0F"/>
    <w:rsid w:val="00A56E31"/>
    <w:rsid w:val="00A57770"/>
    <w:rsid w:val="00A60279"/>
    <w:rsid w:val="00A6468D"/>
    <w:rsid w:val="00A65269"/>
    <w:rsid w:val="00A72519"/>
    <w:rsid w:val="00A76EF7"/>
    <w:rsid w:val="00A82F6E"/>
    <w:rsid w:val="00A84D48"/>
    <w:rsid w:val="00A923F3"/>
    <w:rsid w:val="00A96D9C"/>
    <w:rsid w:val="00A9745F"/>
    <w:rsid w:val="00A9782D"/>
    <w:rsid w:val="00AA468B"/>
    <w:rsid w:val="00AA73CD"/>
    <w:rsid w:val="00AA7C4A"/>
    <w:rsid w:val="00AB3E1D"/>
    <w:rsid w:val="00AC0EBC"/>
    <w:rsid w:val="00AC2754"/>
    <w:rsid w:val="00AC2A64"/>
    <w:rsid w:val="00AC3A61"/>
    <w:rsid w:val="00AD11B4"/>
    <w:rsid w:val="00AE143A"/>
    <w:rsid w:val="00AE156E"/>
    <w:rsid w:val="00AE16EE"/>
    <w:rsid w:val="00AE3FFA"/>
    <w:rsid w:val="00AE7F6C"/>
    <w:rsid w:val="00AF046A"/>
    <w:rsid w:val="00AF12FA"/>
    <w:rsid w:val="00B03223"/>
    <w:rsid w:val="00B101A6"/>
    <w:rsid w:val="00B11EBD"/>
    <w:rsid w:val="00B12785"/>
    <w:rsid w:val="00B16181"/>
    <w:rsid w:val="00B16AB4"/>
    <w:rsid w:val="00B228D4"/>
    <w:rsid w:val="00B26629"/>
    <w:rsid w:val="00B273D0"/>
    <w:rsid w:val="00B27744"/>
    <w:rsid w:val="00B30A42"/>
    <w:rsid w:val="00B311FA"/>
    <w:rsid w:val="00B40933"/>
    <w:rsid w:val="00B43EF4"/>
    <w:rsid w:val="00B45A6A"/>
    <w:rsid w:val="00B469B0"/>
    <w:rsid w:val="00B50B74"/>
    <w:rsid w:val="00B52259"/>
    <w:rsid w:val="00B5457B"/>
    <w:rsid w:val="00B56814"/>
    <w:rsid w:val="00B57960"/>
    <w:rsid w:val="00B65684"/>
    <w:rsid w:val="00B66369"/>
    <w:rsid w:val="00B66CAB"/>
    <w:rsid w:val="00B74384"/>
    <w:rsid w:val="00B75444"/>
    <w:rsid w:val="00B75E58"/>
    <w:rsid w:val="00B771E3"/>
    <w:rsid w:val="00B81F38"/>
    <w:rsid w:val="00B83023"/>
    <w:rsid w:val="00B838F8"/>
    <w:rsid w:val="00B8534F"/>
    <w:rsid w:val="00B85B5C"/>
    <w:rsid w:val="00B85D34"/>
    <w:rsid w:val="00B86198"/>
    <w:rsid w:val="00B9133A"/>
    <w:rsid w:val="00B919D3"/>
    <w:rsid w:val="00B9216C"/>
    <w:rsid w:val="00B92988"/>
    <w:rsid w:val="00B938B4"/>
    <w:rsid w:val="00BA0BF3"/>
    <w:rsid w:val="00BA1008"/>
    <w:rsid w:val="00BA4CCA"/>
    <w:rsid w:val="00BB31F1"/>
    <w:rsid w:val="00BB4F10"/>
    <w:rsid w:val="00BB6166"/>
    <w:rsid w:val="00BB7086"/>
    <w:rsid w:val="00BC1EC3"/>
    <w:rsid w:val="00BC240C"/>
    <w:rsid w:val="00BC5030"/>
    <w:rsid w:val="00BD0B35"/>
    <w:rsid w:val="00BD3270"/>
    <w:rsid w:val="00BD617D"/>
    <w:rsid w:val="00BE044F"/>
    <w:rsid w:val="00BE64C6"/>
    <w:rsid w:val="00BE7C5B"/>
    <w:rsid w:val="00BF2226"/>
    <w:rsid w:val="00BF4971"/>
    <w:rsid w:val="00BF5171"/>
    <w:rsid w:val="00BF79BB"/>
    <w:rsid w:val="00C018B1"/>
    <w:rsid w:val="00C02EFC"/>
    <w:rsid w:val="00C04D96"/>
    <w:rsid w:val="00C068A3"/>
    <w:rsid w:val="00C126B9"/>
    <w:rsid w:val="00C149B6"/>
    <w:rsid w:val="00C211D9"/>
    <w:rsid w:val="00C214F2"/>
    <w:rsid w:val="00C225F8"/>
    <w:rsid w:val="00C254AC"/>
    <w:rsid w:val="00C312BD"/>
    <w:rsid w:val="00C32535"/>
    <w:rsid w:val="00C32651"/>
    <w:rsid w:val="00C32F38"/>
    <w:rsid w:val="00C33A1B"/>
    <w:rsid w:val="00C33D62"/>
    <w:rsid w:val="00C37D40"/>
    <w:rsid w:val="00C37D4D"/>
    <w:rsid w:val="00C53EFE"/>
    <w:rsid w:val="00C6037D"/>
    <w:rsid w:val="00C624D0"/>
    <w:rsid w:val="00C649AC"/>
    <w:rsid w:val="00C649FA"/>
    <w:rsid w:val="00C65648"/>
    <w:rsid w:val="00C66F1F"/>
    <w:rsid w:val="00C67004"/>
    <w:rsid w:val="00C67F84"/>
    <w:rsid w:val="00C716FB"/>
    <w:rsid w:val="00C71B55"/>
    <w:rsid w:val="00C80154"/>
    <w:rsid w:val="00C82B54"/>
    <w:rsid w:val="00C83FFE"/>
    <w:rsid w:val="00C90013"/>
    <w:rsid w:val="00C94362"/>
    <w:rsid w:val="00C95C98"/>
    <w:rsid w:val="00CA0988"/>
    <w:rsid w:val="00CA19ED"/>
    <w:rsid w:val="00CA4095"/>
    <w:rsid w:val="00CB013A"/>
    <w:rsid w:val="00CB3363"/>
    <w:rsid w:val="00CB4E72"/>
    <w:rsid w:val="00CB7A3E"/>
    <w:rsid w:val="00CC27C7"/>
    <w:rsid w:val="00CC3A61"/>
    <w:rsid w:val="00CD06CB"/>
    <w:rsid w:val="00CD0CFC"/>
    <w:rsid w:val="00CD1521"/>
    <w:rsid w:val="00CD3F78"/>
    <w:rsid w:val="00CD533B"/>
    <w:rsid w:val="00CD59EC"/>
    <w:rsid w:val="00CE20E5"/>
    <w:rsid w:val="00CE35B2"/>
    <w:rsid w:val="00CE35FC"/>
    <w:rsid w:val="00CE3C54"/>
    <w:rsid w:val="00CE5803"/>
    <w:rsid w:val="00CE5F47"/>
    <w:rsid w:val="00CE6BEC"/>
    <w:rsid w:val="00CF3E96"/>
    <w:rsid w:val="00CF4481"/>
    <w:rsid w:val="00D0256E"/>
    <w:rsid w:val="00D02E8B"/>
    <w:rsid w:val="00D05759"/>
    <w:rsid w:val="00D07965"/>
    <w:rsid w:val="00D169A0"/>
    <w:rsid w:val="00D21B93"/>
    <w:rsid w:val="00D21E51"/>
    <w:rsid w:val="00D2229C"/>
    <w:rsid w:val="00D242E9"/>
    <w:rsid w:val="00D248BE"/>
    <w:rsid w:val="00D257EB"/>
    <w:rsid w:val="00D26C51"/>
    <w:rsid w:val="00D327AF"/>
    <w:rsid w:val="00D33ADD"/>
    <w:rsid w:val="00D33CD6"/>
    <w:rsid w:val="00D35510"/>
    <w:rsid w:val="00D406A6"/>
    <w:rsid w:val="00D46405"/>
    <w:rsid w:val="00D52A4E"/>
    <w:rsid w:val="00D55E51"/>
    <w:rsid w:val="00D6034A"/>
    <w:rsid w:val="00D608EE"/>
    <w:rsid w:val="00D60E7F"/>
    <w:rsid w:val="00D62991"/>
    <w:rsid w:val="00D64819"/>
    <w:rsid w:val="00D65195"/>
    <w:rsid w:val="00D66C85"/>
    <w:rsid w:val="00D7075E"/>
    <w:rsid w:val="00D70B70"/>
    <w:rsid w:val="00D74AC6"/>
    <w:rsid w:val="00D758C3"/>
    <w:rsid w:val="00D75CA1"/>
    <w:rsid w:val="00D765C5"/>
    <w:rsid w:val="00D77102"/>
    <w:rsid w:val="00D77468"/>
    <w:rsid w:val="00D802D7"/>
    <w:rsid w:val="00D81757"/>
    <w:rsid w:val="00D82A08"/>
    <w:rsid w:val="00D82FB8"/>
    <w:rsid w:val="00D85065"/>
    <w:rsid w:val="00D90142"/>
    <w:rsid w:val="00D90465"/>
    <w:rsid w:val="00D90F1D"/>
    <w:rsid w:val="00D9374D"/>
    <w:rsid w:val="00D96322"/>
    <w:rsid w:val="00D96725"/>
    <w:rsid w:val="00DA0B0B"/>
    <w:rsid w:val="00DA1DC2"/>
    <w:rsid w:val="00DA42B7"/>
    <w:rsid w:val="00DA4872"/>
    <w:rsid w:val="00DA72EF"/>
    <w:rsid w:val="00DB06F2"/>
    <w:rsid w:val="00DB2ADB"/>
    <w:rsid w:val="00DB5BA0"/>
    <w:rsid w:val="00DC17AD"/>
    <w:rsid w:val="00DC1B87"/>
    <w:rsid w:val="00DC5F44"/>
    <w:rsid w:val="00DC6CA4"/>
    <w:rsid w:val="00DD1C4D"/>
    <w:rsid w:val="00DD22EC"/>
    <w:rsid w:val="00DD45CB"/>
    <w:rsid w:val="00DD6C2B"/>
    <w:rsid w:val="00DD7BEF"/>
    <w:rsid w:val="00DD7DC4"/>
    <w:rsid w:val="00DE0CF0"/>
    <w:rsid w:val="00DE4CB9"/>
    <w:rsid w:val="00DF0F26"/>
    <w:rsid w:val="00DF443A"/>
    <w:rsid w:val="00DF4623"/>
    <w:rsid w:val="00DF746D"/>
    <w:rsid w:val="00DF76EF"/>
    <w:rsid w:val="00E022FE"/>
    <w:rsid w:val="00E05AD1"/>
    <w:rsid w:val="00E06748"/>
    <w:rsid w:val="00E13857"/>
    <w:rsid w:val="00E15776"/>
    <w:rsid w:val="00E15A5A"/>
    <w:rsid w:val="00E25C6A"/>
    <w:rsid w:val="00E333CD"/>
    <w:rsid w:val="00E3437A"/>
    <w:rsid w:val="00E352DF"/>
    <w:rsid w:val="00E36408"/>
    <w:rsid w:val="00E370EF"/>
    <w:rsid w:val="00E445E3"/>
    <w:rsid w:val="00E45C3A"/>
    <w:rsid w:val="00E46E7D"/>
    <w:rsid w:val="00E51EE5"/>
    <w:rsid w:val="00E521D0"/>
    <w:rsid w:val="00E6106C"/>
    <w:rsid w:val="00E613DE"/>
    <w:rsid w:val="00E63C71"/>
    <w:rsid w:val="00E671FF"/>
    <w:rsid w:val="00E70249"/>
    <w:rsid w:val="00E7155B"/>
    <w:rsid w:val="00E71E50"/>
    <w:rsid w:val="00E72429"/>
    <w:rsid w:val="00E72D54"/>
    <w:rsid w:val="00E72E8E"/>
    <w:rsid w:val="00E77718"/>
    <w:rsid w:val="00E77CFD"/>
    <w:rsid w:val="00E77F55"/>
    <w:rsid w:val="00E823CC"/>
    <w:rsid w:val="00E85422"/>
    <w:rsid w:val="00E85778"/>
    <w:rsid w:val="00E9053B"/>
    <w:rsid w:val="00E93D01"/>
    <w:rsid w:val="00E94D02"/>
    <w:rsid w:val="00E95E70"/>
    <w:rsid w:val="00E96D88"/>
    <w:rsid w:val="00EA0ECF"/>
    <w:rsid w:val="00EA1420"/>
    <w:rsid w:val="00EA2717"/>
    <w:rsid w:val="00EA3174"/>
    <w:rsid w:val="00EA4B65"/>
    <w:rsid w:val="00EA60C5"/>
    <w:rsid w:val="00EB7EB7"/>
    <w:rsid w:val="00EC0C7F"/>
    <w:rsid w:val="00EC2022"/>
    <w:rsid w:val="00EC2851"/>
    <w:rsid w:val="00EC2960"/>
    <w:rsid w:val="00EC3B4D"/>
    <w:rsid w:val="00EC5EB3"/>
    <w:rsid w:val="00ED0534"/>
    <w:rsid w:val="00ED0F67"/>
    <w:rsid w:val="00ED11C4"/>
    <w:rsid w:val="00ED3560"/>
    <w:rsid w:val="00ED3EDF"/>
    <w:rsid w:val="00ED5412"/>
    <w:rsid w:val="00EE00A4"/>
    <w:rsid w:val="00EE02CD"/>
    <w:rsid w:val="00EE04FF"/>
    <w:rsid w:val="00EE304B"/>
    <w:rsid w:val="00EE4AD3"/>
    <w:rsid w:val="00EE6372"/>
    <w:rsid w:val="00EF0E3C"/>
    <w:rsid w:val="00EF153B"/>
    <w:rsid w:val="00EF3913"/>
    <w:rsid w:val="00EF5016"/>
    <w:rsid w:val="00EF63BF"/>
    <w:rsid w:val="00F03957"/>
    <w:rsid w:val="00F043A7"/>
    <w:rsid w:val="00F10986"/>
    <w:rsid w:val="00F1119F"/>
    <w:rsid w:val="00F1390D"/>
    <w:rsid w:val="00F205E3"/>
    <w:rsid w:val="00F31D29"/>
    <w:rsid w:val="00F3207F"/>
    <w:rsid w:val="00F357AA"/>
    <w:rsid w:val="00F37723"/>
    <w:rsid w:val="00F40193"/>
    <w:rsid w:val="00F40503"/>
    <w:rsid w:val="00F41468"/>
    <w:rsid w:val="00F416B9"/>
    <w:rsid w:val="00F41CC5"/>
    <w:rsid w:val="00F4235F"/>
    <w:rsid w:val="00F42B91"/>
    <w:rsid w:val="00F43557"/>
    <w:rsid w:val="00F43DD7"/>
    <w:rsid w:val="00F44115"/>
    <w:rsid w:val="00F45553"/>
    <w:rsid w:val="00F4692B"/>
    <w:rsid w:val="00F46B2B"/>
    <w:rsid w:val="00F4706C"/>
    <w:rsid w:val="00F509BB"/>
    <w:rsid w:val="00F53FD0"/>
    <w:rsid w:val="00F545A0"/>
    <w:rsid w:val="00F57ECF"/>
    <w:rsid w:val="00F62637"/>
    <w:rsid w:val="00F64D95"/>
    <w:rsid w:val="00F65FB9"/>
    <w:rsid w:val="00F70050"/>
    <w:rsid w:val="00F733BF"/>
    <w:rsid w:val="00F8050F"/>
    <w:rsid w:val="00F8327F"/>
    <w:rsid w:val="00F85233"/>
    <w:rsid w:val="00F90C08"/>
    <w:rsid w:val="00F91BD8"/>
    <w:rsid w:val="00F921E4"/>
    <w:rsid w:val="00F926E2"/>
    <w:rsid w:val="00F94B39"/>
    <w:rsid w:val="00FA059A"/>
    <w:rsid w:val="00FA44D7"/>
    <w:rsid w:val="00FA5BEE"/>
    <w:rsid w:val="00FA745F"/>
    <w:rsid w:val="00FB036C"/>
    <w:rsid w:val="00FB09A5"/>
    <w:rsid w:val="00FB1C73"/>
    <w:rsid w:val="00FB2993"/>
    <w:rsid w:val="00FB2B43"/>
    <w:rsid w:val="00FB35A3"/>
    <w:rsid w:val="00FB39BF"/>
    <w:rsid w:val="00FB3F65"/>
    <w:rsid w:val="00FB4DBC"/>
    <w:rsid w:val="00FC0448"/>
    <w:rsid w:val="00FC6223"/>
    <w:rsid w:val="00FC669E"/>
    <w:rsid w:val="00FC6789"/>
    <w:rsid w:val="00FD0948"/>
    <w:rsid w:val="00FD183C"/>
    <w:rsid w:val="00FD2DA6"/>
    <w:rsid w:val="00FD371E"/>
    <w:rsid w:val="00FD5460"/>
    <w:rsid w:val="00FD58FE"/>
    <w:rsid w:val="00FD5AD2"/>
    <w:rsid w:val="00FE1547"/>
    <w:rsid w:val="00FE1992"/>
    <w:rsid w:val="00FE302D"/>
    <w:rsid w:val="00FE37C9"/>
    <w:rsid w:val="00FE6B60"/>
    <w:rsid w:val="016126AB"/>
    <w:rsid w:val="0CC41C1F"/>
    <w:rsid w:val="24913911"/>
    <w:rsid w:val="39AA2E82"/>
    <w:rsid w:val="72075B71"/>
    <w:rsid w:val="75CC7E6E"/>
    <w:rsid w:val="75EC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qFormat/>
    <w:uiPriority w:val="9"/>
    <w:pPr>
      <w:keepNext/>
      <w:keepLines/>
      <w:spacing w:line="300" w:lineRule="auto"/>
      <w:outlineLvl w:val="3"/>
    </w:pPr>
    <w:rPr>
      <w:rFonts w:ascii="Cambria" w:hAnsi="Cambria" w:eastAsia="宋体" w:cs="Times New Roman"/>
      <w:b/>
      <w:sz w:val="28"/>
      <w:szCs w:val="24"/>
      <w:lang w:val="zh-CN" w:eastAsia="zh-CN"/>
    </w:rPr>
  </w:style>
  <w:style w:type="paragraph" w:styleId="6">
    <w:name w:val="heading 5"/>
    <w:basedOn w:val="1"/>
    <w:next w:val="1"/>
    <w:link w:val="38"/>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Document Map"/>
    <w:basedOn w:val="1"/>
    <w:link w:val="58"/>
    <w:semiHidden/>
    <w:unhideWhenUsed/>
    <w:qFormat/>
    <w:uiPriority w:val="99"/>
    <w:rPr>
      <w:rFonts w:ascii="宋体" w:eastAsia="宋体"/>
      <w:sz w:val="18"/>
      <w:szCs w:val="18"/>
    </w:rPr>
  </w:style>
  <w:style w:type="paragraph" w:styleId="10">
    <w:name w:val="annotation text"/>
    <w:basedOn w:val="1"/>
    <w:link w:val="55"/>
    <w:semiHidden/>
    <w:unhideWhenUsed/>
    <w:qFormat/>
    <w:uiPriority w:val="99"/>
    <w:pPr>
      <w:jc w:val="left"/>
    </w:pPr>
  </w:style>
  <w:style w:type="paragraph" w:styleId="11">
    <w:name w:val="Body Text"/>
    <w:basedOn w:val="1"/>
    <w:link w:val="54"/>
    <w:qFormat/>
    <w:uiPriority w:val="1"/>
    <w:pPr>
      <w:autoSpaceDE w:val="0"/>
      <w:autoSpaceDN w:val="0"/>
      <w:adjustRightInd w:val="0"/>
      <w:spacing w:before="160"/>
      <w:ind w:left="115"/>
      <w:jc w:val="left"/>
    </w:pPr>
    <w:rPr>
      <w:rFonts w:ascii="宋体" w:hAnsi="Times New Roman" w:eastAsia="宋体" w:cs="宋体"/>
      <w:kern w:val="0"/>
      <w:sz w:val="34"/>
      <w:szCs w:val="34"/>
    </w:rPr>
  </w:style>
  <w:style w:type="paragraph" w:styleId="12">
    <w:name w:val="Body Text Indent"/>
    <w:basedOn w:val="1"/>
    <w:link w:val="57"/>
    <w:semiHidden/>
    <w:unhideWhenUsed/>
    <w:qFormat/>
    <w:uiPriority w:val="99"/>
    <w:pPr>
      <w:spacing w:after="120"/>
      <w:ind w:left="420" w:leftChars="200"/>
    </w:p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ind w:left="840" w:leftChars="400"/>
    </w:pPr>
  </w:style>
  <w:style w:type="paragraph" w:styleId="15">
    <w:name w:val="Plain Text"/>
    <w:basedOn w:val="1"/>
    <w:link w:val="51"/>
    <w:qFormat/>
    <w:uiPriority w:val="0"/>
    <w:rPr>
      <w:rFonts w:ascii="宋体" w:hAnsi="Courier New" w:eastAsia="宋体" w:cs="Courier New"/>
      <w:szCs w:val="21"/>
    </w:rPr>
  </w:style>
  <w:style w:type="paragraph" w:styleId="16">
    <w:name w:val="toc 8"/>
    <w:basedOn w:val="1"/>
    <w:next w:val="1"/>
    <w:unhideWhenUsed/>
    <w:qFormat/>
    <w:uiPriority w:val="39"/>
    <w:pPr>
      <w:ind w:left="2940" w:leftChars="1400"/>
    </w:pPr>
  </w:style>
  <w:style w:type="paragraph" w:styleId="17">
    <w:name w:val="Date"/>
    <w:basedOn w:val="1"/>
    <w:next w:val="1"/>
    <w:link w:val="59"/>
    <w:semiHidden/>
    <w:unhideWhenUsed/>
    <w:qFormat/>
    <w:uiPriority w:val="99"/>
    <w:pPr>
      <w:ind w:left="100" w:leftChars="2500"/>
    </w:pPr>
  </w:style>
  <w:style w:type="paragraph" w:styleId="18">
    <w:name w:val="Balloon Text"/>
    <w:basedOn w:val="1"/>
    <w:link w:val="43"/>
    <w:semiHidden/>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1260"/>
        <w:tab w:val="right" w:leader="dot" w:pos="20924"/>
      </w:tabs>
      <w:spacing w:line="700" w:lineRule="exact"/>
      <w:jc w:val="center"/>
    </w:pPr>
    <w:rPr>
      <w:b/>
      <w:bCs/>
      <w:sz w:val="36"/>
      <w:szCs w:val="36"/>
    </w:rPr>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style>
  <w:style w:type="paragraph" w:styleId="2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annotation subject"/>
    <w:basedOn w:val="10"/>
    <w:next w:val="10"/>
    <w:link w:val="56"/>
    <w:semiHidden/>
    <w:unhideWhenUsed/>
    <w:qFormat/>
    <w:uiPriority w:val="99"/>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semiHidden/>
    <w:unhideWhenUsed/>
    <w:qFormat/>
    <w:uiPriority w:val="99"/>
    <w:rPr>
      <w:color w:val="954F72"/>
      <w:u w:val="single"/>
    </w:rPr>
  </w:style>
  <w:style w:type="character" w:styleId="32">
    <w:name w:val="Hyperlink"/>
    <w:basedOn w:val="30"/>
    <w:unhideWhenUsed/>
    <w:qFormat/>
    <w:uiPriority w:val="99"/>
    <w:rPr>
      <w:color w:val="0000FF"/>
      <w:u w:val="single"/>
    </w:rPr>
  </w:style>
  <w:style w:type="character" w:styleId="33">
    <w:name w:val="annotation reference"/>
    <w:basedOn w:val="30"/>
    <w:semiHidden/>
    <w:unhideWhenUsed/>
    <w:qFormat/>
    <w:uiPriority w:val="99"/>
    <w:rPr>
      <w:sz w:val="21"/>
      <w:szCs w:val="21"/>
    </w:rPr>
  </w:style>
  <w:style w:type="character" w:customStyle="1" w:styleId="34">
    <w:name w:val="标题 1 字符"/>
    <w:basedOn w:val="30"/>
    <w:link w:val="2"/>
    <w:qFormat/>
    <w:uiPriority w:val="9"/>
    <w:rPr>
      <w:b/>
      <w:bCs/>
      <w:kern w:val="44"/>
      <w:sz w:val="44"/>
      <w:szCs w:val="44"/>
    </w:rPr>
  </w:style>
  <w:style w:type="character" w:customStyle="1" w:styleId="35">
    <w:name w:val="标题 2 字符"/>
    <w:basedOn w:val="30"/>
    <w:link w:val="3"/>
    <w:qFormat/>
    <w:uiPriority w:val="9"/>
    <w:rPr>
      <w:rFonts w:asciiTheme="majorHAnsi" w:hAnsiTheme="majorHAnsi" w:eastAsiaTheme="majorEastAsia" w:cstheme="majorBidi"/>
      <w:b/>
      <w:bCs/>
      <w:sz w:val="32"/>
      <w:szCs w:val="32"/>
    </w:rPr>
  </w:style>
  <w:style w:type="character" w:customStyle="1" w:styleId="36">
    <w:name w:val="标题 3 字符"/>
    <w:basedOn w:val="30"/>
    <w:link w:val="4"/>
    <w:qFormat/>
    <w:uiPriority w:val="9"/>
    <w:rPr>
      <w:b/>
      <w:bCs/>
      <w:sz w:val="32"/>
      <w:szCs w:val="32"/>
    </w:rPr>
  </w:style>
  <w:style w:type="character" w:customStyle="1" w:styleId="37">
    <w:name w:val="标题 4 字符"/>
    <w:basedOn w:val="30"/>
    <w:link w:val="5"/>
    <w:qFormat/>
    <w:uiPriority w:val="9"/>
    <w:rPr>
      <w:rFonts w:ascii="Cambria" w:hAnsi="Cambria" w:eastAsia="宋体" w:cs="Times New Roman"/>
      <w:b/>
      <w:sz w:val="28"/>
      <w:szCs w:val="24"/>
      <w:lang w:val="zh-CN" w:eastAsia="zh-CN"/>
    </w:rPr>
  </w:style>
  <w:style w:type="character" w:customStyle="1" w:styleId="38">
    <w:name w:val="标题 5 字符"/>
    <w:basedOn w:val="30"/>
    <w:link w:val="6"/>
    <w:semiHidden/>
    <w:qFormat/>
    <w:uiPriority w:val="9"/>
    <w:rPr>
      <w:b/>
      <w:bCs/>
      <w:sz w:val="28"/>
      <w:szCs w:val="28"/>
    </w:rPr>
  </w:style>
  <w:style w:type="paragraph" w:styleId="39">
    <w:name w:val="List Paragraph"/>
    <w:basedOn w:val="1"/>
    <w:link w:val="40"/>
    <w:qFormat/>
    <w:uiPriority w:val="34"/>
    <w:pPr>
      <w:ind w:firstLine="420" w:firstLineChars="200"/>
    </w:pPr>
  </w:style>
  <w:style w:type="character" w:customStyle="1" w:styleId="40">
    <w:name w:val="列表段落 字符"/>
    <w:basedOn w:val="30"/>
    <w:link w:val="39"/>
    <w:qFormat/>
    <w:uiPriority w:val="34"/>
  </w:style>
  <w:style w:type="character" w:customStyle="1" w:styleId="41">
    <w:name w:val="页眉 字符"/>
    <w:basedOn w:val="30"/>
    <w:link w:val="20"/>
    <w:qFormat/>
    <w:uiPriority w:val="99"/>
    <w:rPr>
      <w:sz w:val="18"/>
      <w:szCs w:val="18"/>
    </w:rPr>
  </w:style>
  <w:style w:type="character" w:customStyle="1" w:styleId="42">
    <w:name w:val="页脚 字符"/>
    <w:basedOn w:val="30"/>
    <w:link w:val="19"/>
    <w:qFormat/>
    <w:uiPriority w:val="99"/>
    <w:rPr>
      <w:sz w:val="18"/>
      <w:szCs w:val="18"/>
    </w:rPr>
  </w:style>
  <w:style w:type="character" w:customStyle="1" w:styleId="43">
    <w:name w:val="批注框文本 字符"/>
    <w:basedOn w:val="30"/>
    <w:link w:val="18"/>
    <w:semiHidden/>
    <w:qFormat/>
    <w:uiPriority w:val="99"/>
    <w:rPr>
      <w:sz w:val="18"/>
      <w:szCs w:val="18"/>
    </w:rPr>
  </w:style>
  <w:style w:type="character" w:customStyle="1" w:styleId="44">
    <w:name w:val="apple-converted-space"/>
    <w:basedOn w:val="30"/>
    <w:qFormat/>
    <w:uiPriority w:val="0"/>
  </w:style>
  <w:style w:type="paragraph" w:customStyle="1" w:styleId="45">
    <w:name w:val="1"/>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46">
    <w:name w:val="正文文本缩进 2 Char"/>
    <w:link w:val="47"/>
    <w:qFormat/>
    <w:uiPriority w:val="0"/>
    <w:rPr>
      <w:rFonts w:ascii="Times New Roman" w:hAnsi="Times New Roman" w:eastAsia="宋体"/>
      <w:sz w:val="24"/>
    </w:rPr>
  </w:style>
  <w:style w:type="paragraph" w:customStyle="1" w:styleId="47">
    <w:name w:val="正文文本缩进 21"/>
    <w:basedOn w:val="1"/>
    <w:link w:val="46"/>
    <w:qFormat/>
    <w:uiPriority w:val="0"/>
    <w:pPr>
      <w:spacing w:line="500" w:lineRule="exact"/>
      <w:ind w:firstLine="567" w:firstLineChars="200"/>
    </w:pPr>
    <w:rPr>
      <w:rFonts w:ascii="Times New Roman" w:hAnsi="Times New Roman" w:eastAsia="宋体"/>
      <w:sz w:val="24"/>
    </w:rPr>
  </w:style>
  <w:style w:type="paragraph" w:customStyle="1" w:styleId="48">
    <w:name w:val="Default"/>
    <w:qFormat/>
    <w:uiPriority w:val="99"/>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customStyle="1" w:styleId="49">
    <w:name w:val="Char Char Char Char"/>
    <w:basedOn w:val="1"/>
    <w:semiHidden/>
    <w:qFormat/>
    <w:uiPriority w:val="99"/>
    <w:rPr>
      <w:rFonts w:ascii="Times New Roman" w:hAnsi="Times New Roman" w:eastAsia="宋体" w:cs="Times New Roman"/>
      <w:szCs w:val="24"/>
    </w:rPr>
  </w:style>
  <w:style w:type="paragraph" w:customStyle="1" w:styleId="50">
    <w:name w:val="Char"/>
    <w:basedOn w:val="1"/>
    <w:qFormat/>
    <w:uiPriority w:val="99"/>
    <w:rPr>
      <w:rFonts w:ascii="Times New Roman" w:hAnsi="Times New Roman" w:eastAsia="宋体" w:cs="Times New Roman"/>
      <w:szCs w:val="24"/>
    </w:rPr>
  </w:style>
  <w:style w:type="character" w:customStyle="1" w:styleId="51">
    <w:name w:val="纯文本 字符"/>
    <w:basedOn w:val="30"/>
    <w:link w:val="15"/>
    <w:qFormat/>
    <w:uiPriority w:val="0"/>
    <w:rPr>
      <w:rFonts w:ascii="宋体" w:hAnsi="Courier New" w:eastAsia="宋体" w:cs="Courier New"/>
      <w:szCs w:val="21"/>
    </w:rPr>
  </w:style>
  <w:style w:type="character" w:customStyle="1" w:styleId="52">
    <w:name w:val="样式 标题 3 + 华文细黑 小四 非加粗 Char Char Char Char Char Char Char Char Char Char Char Char Char Char Char Char Char Char Char Char Char Char Char Char Char Char Char Char"/>
    <w:basedOn w:val="30"/>
    <w:link w:val="53"/>
    <w:qFormat/>
    <w:uiPriority w:val="0"/>
    <w:rPr>
      <w:rFonts w:ascii="华文细黑" w:hAnsi="华文细黑" w:eastAsia="华文细黑"/>
      <w:b/>
      <w:sz w:val="24"/>
    </w:rPr>
  </w:style>
  <w:style w:type="paragraph" w:customStyle="1" w:styleId="53">
    <w:name w:val="样式 标题 3 + 华文细黑 小四 非加粗 Char Char Char Char Char Char Char Char Char Char Char Char Char Char Char Char Char Char Char Char Char Char Char Char Char Char Char"/>
    <w:basedOn w:val="4"/>
    <w:link w:val="52"/>
    <w:qFormat/>
    <w:uiPriority w:val="0"/>
    <w:pPr>
      <w:spacing w:line="288" w:lineRule="auto"/>
    </w:pPr>
    <w:rPr>
      <w:rFonts w:ascii="华文细黑" w:hAnsi="华文细黑" w:eastAsia="华文细黑"/>
      <w:bCs w:val="0"/>
      <w:sz w:val="24"/>
      <w:szCs w:val="22"/>
    </w:rPr>
  </w:style>
  <w:style w:type="character" w:customStyle="1" w:styleId="54">
    <w:name w:val="正文文本 字符"/>
    <w:basedOn w:val="30"/>
    <w:link w:val="11"/>
    <w:qFormat/>
    <w:uiPriority w:val="1"/>
    <w:rPr>
      <w:rFonts w:ascii="宋体" w:hAnsi="Times New Roman" w:eastAsia="宋体" w:cs="宋体"/>
      <w:kern w:val="0"/>
      <w:sz w:val="34"/>
      <w:szCs w:val="34"/>
    </w:rPr>
  </w:style>
  <w:style w:type="character" w:customStyle="1" w:styleId="55">
    <w:name w:val="批注文字 字符"/>
    <w:basedOn w:val="30"/>
    <w:link w:val="10"/>
    <w:semiHidden/>
    <w:qFormat/>
    <w:uiPriority w:val="99"/>
  </w:style>
  <w:style w:type="character" w:customStyle="1" w:styleId="56">
    <w:name w:val="批注主题 字符"/>
    <w:basedOn w:val="55"/>
    <w:link w:val="27"/>
    <w:semiHidden/>
    <w:qFormat/>
    <w:uiPriority w:val="99"/>
    <w:rPr>
      <w:b/>
      <w:bCs/>
    </w:rPr>
  </w:style>
  <w:style w:type="character" w:customStyle="1" w:styleId="57">
    <w:name w:val="正文文本缩进 字符"/>
    <w:basedOn w:val="30"/>
    <w:link w:val="12"/>
    <w:semiHidden/>
    <w:qFormat/>
    <w:uiPriority w:val="99"/>
  </w:style>
  <w:style w:type="character" w:customStyle="1" w:styleId="58">
    <w:name w:val="文档结构图 字符"/>
    <w:basedOn w:val="30"/>
    <w:link w:val="9"/>
    <w:semiHidden/>
    <w:qFormat/>
    <w:uiPriority w:val="99"/>
    <w:rPr>
      <w:rFonts w:ascii="宋体" w:eastAsia="宋体"/>
      <w:sz w:val="18"/>
      <w:szCs w:val="18"/>
    </w:rPr>
  </w:style>
  <w:style w:type="character" w:customStyle="1" w:styleId="59">
    <w:name w:val="日期 字符"/>
    <w:basedOn w:val="30"/>
    <w:link w:val="17"/>
    <w:semiHidden/>
    <w:qFormat/>
    <w:uiPriority w:val="99"/>
  </w:style>
  <w:style w:type="paragraph" w:customStyle="1" w:styleId="60">
    <w:name w:val="0四级标题"/>
    <w:basedOn w:val="1"/>
    <w:link w:val="61"/>
    <w:qFormat/>
    <w:uiPriority w:val="0"/>
    <w:pPr>
      <w:overflowPunct w:val="0"/>
      <w:adjustRightInd w:val="0"/>
      <w:snapToGrid w:val="0"/>
      <w:spacing w:line="400" w:lineRule="exact"/>
    </w:pPr>
    <w:rPr>
      <w:rFonts w:ascii="Times New Roman" w:hAnsi="宋体" w:eastAsia="宋体" w:cs="Times New Roman"/>
      <w:color w:val="000000"/>
      <w:sz w:val="24"/>
      <w:szCs w:val="24"/>
    </w:rPr>
  </w:style>
  <w:style w:type="character" w:customStyle="1" w:styleId="61">
    <w:name w:val="0四级标题 Char"/>
    <w:link w:val="60"/>
    <w:qFormat/>
    <w:uiPriority w:val="0"/>
    <w:rPr>
      <w:rFonts w:ascii="Times New Roman" w:hAnsi="宋体" w:eastAsia="宋体" w:cs="Times New Roman"/>
      <w:color w:val="000000"/>
      <w:sz w:val="24"/>
      <w:szCs w:val="24"/>
    </w:rPr>
  </w:style>
  <w:style w:type="paragraph" w:customStyle="1" w:styleId="6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3">
    <w:name w:val="表格样式"/>
    <w:basedOn w:val="1"/>
    <w:link w:val="64"/>
    <w:qFormat/>
    <w:uiPriority w:val="0"/>
    <w:pPr>
      <w:jc w:val="center"/>
    </w:pPr>
    <w:rPr>
      <w:sz w:val="24"/>
      <w:szCs w:val="24"/>
    </w:rPr>
  </w:style>
  <w:style w:type="character" w:customStyle="1" w:styleId="64">
    <w:name w:val="表格样式 字符"/>
    <w:basedOn w:val="30"/>
    <w:link w:val="63"/>
    <w:qFormat/>
    <w:uiPriority w:val="0"/>
    <w:rPr>
      <w:sz w:val="24"/>
      <w:szCs w:val="24"/>
    </w:rPr>
  </w:style>
  <w:style w:type="paragraph" w:customStyle="1" w:styleId="65">
    <w:name w:val="规范表格文本"/>
    <w:basedOn w:val="1"/>
    <w:qFormat/>
    <w:uiPriority w:val="0"/>
    <w:pPr>
      <w:spacing w:line="300" w:lineRule="atLeast"/>
      <w:ind w:firstLine="200" w:firstLineChars="200"/>
    </w:pPr>
    <w:rPr>
      <w:rFonts w:hint="eastAsia" w:ascii="宋体" w:hAnsi="Times New Roman" w:eastAsia="宋体" w:cs="Times New Roman"/>
      <w:kern w:val="0"/>
      <w:sz w:val="24"/>
      <w:szCs w:val="24"/>
      <w:u w:color="000000"/>
    </w:rPr>
  </w:style>
  <w:style w:type="character" w:customStyle="1" w:styleId="66">
    <w:name w:val="表标题 字符"/>
    <w:basedOn w:val="30"/>
    <w:link w:val="67"/>
    <w:qFormat/>
    <w:locked/>
    <w:uiPriority w:val="0"/>
    <w:rPr>
      <w:rFonts w:eastAsia="宋体" w:asciiTheme="minorEastAsia" w:hAnsiTheme="minorEastAsia"/>
      <w:b/>
      <w:bCs/>
      <w:sz w:val="28"/>
      <w:szCs w:val="28"/>
    </w:rPr>
  </w:style>
  <w:style w:type="paragraph" w:customStyle="1" w:styleId="67">
    <w:name w:val="表标题"/>
    <w:basedOn w:val="1"/>
    <w:link w:val="66"/>
    <w:qFormat/>
    <w:uiPriority w:val="0"/>
    <w:pPr>
      <w:tabs>
        <w:tab w:val="left" w:pos="0"/>
        <w:tab w:val="left" w:pos="284"/>
      </w:tabs>
      <w:spacing w:line="520" w:lineRule="exact"/>
      <w:jc w:val="center"/>
    </w:pPr>
    <w:rPr>
      <w:rFonts w:eastAsia="宋体" w:asciiTheme="minorEastAsia" w:hAnsiTheme="minorEastAsia"/>
      <w:b/>
      <w:bCs/>
      <w:sz w:val="28"/>
      <w:szCs w:val="28"/>
    </w:rPr>
  </w:style>
  <w:style w:type="character" w:styleId="68">
    <w:name w:val="Placeholder Text"/>
    <w:basedOn w:val="30"/>
    <w:semiHidden/>
    <w:qFormat/>
    <w:uiPriority w:val="99"/>
    <w:rPr>
      <w:color w:val="808080"/>
    </w:rPr>
  </w:style>
  <w:style w:type="paragraph" w:customStyle="1" w:styleId="6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1">
    <w:name w:val="font6"/>
    <w:basedOn w:val="1"/>
    <w:qFormat/>
    <w:uiPriority w:val="0"/>
    <w:pPr>
      <w:widowControl/>
      <w:spacing w:before="100" w:beforeAutospacing="1" w:after="100" w:afterAutospacing="1"/>
      <w:jc w:val="left"/>
    </w:pPr>
    <w:rPr>
      <w:rFonts w:ascii="Calibri" w:hAnsi="Calibri" w:eastAsia="宋体" w:cs="Calibri"/>
      <w:color w:val="000000"/>
      <w:kern w:val="0"/>
      <w:sz w:val="24"/>
      <w:szCs w:val="24"/>
    </w:rPr>
  </w:style>
  <w:style w:type="paragraph" w:customStyle="1" w:styleId="72">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73">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4">
    <w:name w:val="font9"/>
    <w:basedOn w:val="1"/>
    <w:qFormat/>
    <w:uiPriority w:val="0"/>
    <w:pPr>
      <w:widowControl/>
      <w:spacing w:before="100" w:beforeAutospacing="1" w:after="100" w:afterAutospacing="1"/>
      <w:jc w:val="left"/>
    </w:pPr>
    <w:rPr>
      <w:rFonts w:ascii="Calibri" w:hAnsi="Calibri" w:eastAsia="宋体" w:cs="Calibri"/>
      <w:color w:val="000000"/>
      <w:kern w:val="0"/>
      <w:sz w:val="20"/>
      <w:szCs w:val="20"/>
    </w:rPr>
  </w:style>
  <w:style w:type="paragraph" w:customStyle="1" w:styleId="7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7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Calibri"/>
      <w:kern w:val="0"/>
      <w:sz w:val="24"/>
      <w:szCs w:val="24"/>
    </w:rPr>
  </w:style>
  <w:style w:type="paragraph" w:customStyle="1" w:styleId="7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Calibri"/>
      <w:kern w:val="0"/>
      <w:sz w:val="20"/>
      <w:szCs w:val="20"/>
    </w:rPr>
  </w:style>
  <w:style w:type="paragraph" w:customStyle="1" w:styleId="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方正仿宋_GBK" w:eastAsia="方正仿宋_GBK" w:cs="宋体"/>
      <w:kern w:val="0"/>
      <w:sz w:val="18"/>
      <w:szCs w:val="18"/>
    </w:rPr>
  </w:style>
  <w:style w:type="paragraph" w:customStyle="1" w:styleId="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方正仿宋_GBK" w:eastAsia="方正仿宋_GBK" w:cs="宋体"/>
      <w:kern w:val="0"/>
      <w:sz w:val="24"/>
      <w:szCs w:val="24"/>
    </w:rPr>
  </w:style>
  <w:style w:type="paragraph" w:customStyle="1" w:styleId="8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8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7">
    <w:name w:val="表格"/>
    <w:basedOn w:val="1"/>
    <w:link w:val="88"/>
    <w:qFormat/>
    <w:uiPriority w:val="0"/>
    <w:pPr>
      <w:widowControl/>
      <w:autoSpaceDE w:val="0"/>
      <w:autoSpaceDN w:val="0"/>
      <w:adjustRightInd w:val="0"/>
      <w:jc w:val="center"/>
    </w:pPr>
    <w:rPr>
      <w:rFonts w:cs="瀹嬩綋" w:asciiTheme="minorEastAsia" w:hAnsiTheme="minorEastAsia"/>
      <w:kern w:val="0"/>
      <w:szCs w:val="28"/>
    </w:rPr>
  </w:style>
  <w:style w:type="character" w:customStyle="1" w:styleId="88">
    <w:name w:val="表格 Char"/>
    <w:basedOn w:val="30"/>
    <w:link w:val="87"/>
    <w:qFormat/>
    <w:uiPriority w:val="0"/>
    <w:rPr>
      <w:rFonts w:cs="瀹嬩綋" w:asciiTheme="minorEastAsia" w:hAnsiTheme="minorEastAsia"/>
      <w:kern w:val="0"/>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7B3FC-F3DE-4E6C-B3E8-91665D3A8614}">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19207</Words>
  <Characters>20361</Characters>
  <Lines>2036</Lines>
  <Paragraphs>2198</Paragraphs>
  <TotalTime>607</TotalTime>
  <ScaleCrop>false</ScaleCrop>
  <LinksUpToDate>false</LinksUpToDate>
  <CharactersWithSpaces>37370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2020-07-19T18:14:00Z</dcterms:created>
  <dc:creator>ya he</dc:creator>
  <cp:lastModifiedBy>Administrator</cp:lastModifiedBy>
  <cp:lastPrinted>2017-02-17T03:13:00Z</cp:lastPrinted>
  <dcterms:modified xsi:type="dcterms:W3CDTF">2025-09-17T01:49:02Z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A022FEF69AAA4A3CA921ACEDC31826BA</vt:lpwstr>
  </property>
</Properties>
</file>