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陇川县</w:t>
      </w:r>
      <w:r>
        <w:rPr>
          <w:rFonts w:hint="eastAsia"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十四五</w:t>
      </w:r>
      <w:r>
        <w:rPr>
          <w:rFonts w:hint="eastAsia"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卫生健康事业发展规划</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textAlignment w:val="auto"/>
        <w:rPr>
          <w:rFonts w:hint="default" w:ascii="Times New Roman" w:hAnsi="Times New Roman" w:eastAsia="方正仿宋_GBK" w:cs="Times New Roman"/>
          <w:color w:val="auto"/>
          <w:sz w:val="32"/>
          <w:szCs w:val="32"/>
        </w:rPr>
      </w:pPr>
    </w:p>
    <w:p>
      <w:pPr>
        <w:pStyle w:val="10"/>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2021—2025年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时期是我国全面建成小康社会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实现第一个百年奋斗目标之后，乘势而上开启全面建设社会主义现代化国家新征程、向第二个百年奋斗目标进军的第一个五年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w:t>
      </w:r>
      <w:r>
        <w:rPr>
          <w:rFonts w:hint="default" w:ascii="Times New Roman" w:hAnsi="Times New Roman" w:eastAsia="方正仿宋_GBK" w:cs="Times New Roman"/>
          <w:color w:val="auto"/>
          <w:sz w:val="32"/>
          <w:szCs w:val="32"/>
          <w:lang w:eastAsia="zh-CN"/>
        </w:rPr>
        <w:t>陇川</w:t>
      </w:r>
      <w:r>
        <w:rPr>
          <w:rFonts w:hint="default" w:ascii="Times New Roman" w:hAnsi="Times New Roman" w:eastAsia="方正仿宋_GBK" w:cs="Times New Roman"/>
          <w:color w:val="auto"/>
          <w:sz w:val="32"/>
          <w:szCs w:val="32"/>
        </w:rPr>
        <w:t>实现高质量跨越式发展的重要时期，是推进健康</w:t>
      </w:r>
      <w:r>
        <w:rPr>
          <w:rFonts w:hint="default" w:ascii="Times New Roman" w:hAnsi="Times New Roman" w:eastAsia="方正仿宋_GBK" w:cs="Times New Roman"/>
          <w:color w:val="auto"/>
          <w:sz w:val="32"/>
          <w:szCs w:val="32"/>
          <w:lang w:eastAsia="zh-CN"/>
        </w:rPr>
        <w:t>陇川</w:t>
      </w:r>
      <w:r>
        <w:rPr>
          <w:rFonts w:hint="default" w:ascii="Times New Roman" w:hAnsi="Times New Roman" w:eastAsia="方正仿宋_GBK" w:cs="Times New Roman"/>
          <w:color w:val="auto"/>
          <w:sz w:val="32"/>
          <w:szCs w:val="32"/>
        </w:rPr>
        <w:t>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深化医药卫生体制改革、实现卫生健康事业高质量发展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w:t>
      </w:r>
      <w:r>
        <w:rPr>
          <w:rFonts w:hint="default" w:ascii="Times New Roman" w:hAnsi="Times New Roman" w:eastAsia="方正仿宋_GBK" w:cs="Times New Roman"/>
          <w:color w:val="auto"/>
          <w:sz w:val="32"/>
          <w:szCs w:val="32"/>
          <w:lang w:eastAsia="zh-CN"/>
        </w:rPr>
        <w:t>全县</w:t>
      </w:r>
      <w:r>
        <w:rPr>
          <w:rFonts w:hint="default" w:ascii="Times New Roman" w:hAnsi="Times New Roman" w:eastAsia="方正仿宋_GBK" w:cs="Times New Roman"/>
          <w:color w:val="auto"/>
          <w:sz w:val="32"/>
          <w:szCs w:val="32"/>
        </w:rPr>
        <w:t>各族人民健康水平的关键时期。根据《德宏州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卫生健康事业发展规划》《健康</w:t>
      </w:r>
      <w:r>
        <w:rPr>
          <w:rFonts w:hint="default" w:ascii="Times New Roman" w:hAnsi="Times New Roman" w:eastAsia="方正仿宋_GBK" w:cs="Times New Roman"/>
          <w:color w:val="auto"/>
          <w:sz w:val="32"/>
          <w:szCs w:val="32"/>
          <w:lang w:eastAsia="zh-CN"/>
        </w:rPr>
        <w:t>陇川行动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sz w:val="32"/>
          <w:szCs w:val="32"/>
        </w:rPr>
        <w:t>陇川县国民经济和社会发展第十四个五年规划和二〇三五年远景目标纲要</w:t>
      </w:r>
      <w:r>
        <w:rPr>
          <w:rFonts w:hint="default" w:ascii="Times New Roman" w:hAnsi="Times New Roman" w:eastAsia="方正仿宋_GBK" w:cs="Times New Roman"/>
          <w:color w:val="auto"/>
          <w:sz w:val="32"/>
          <w:szCs w:val="32"/>
        </w:rPr>
        <w:t>》，结合陇川县卫生健康事业发展情况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制定本规划。</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一、发展基础</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十三五</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主要成效</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以来，在习近平新时代中国特色社会主义思想指引下，</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政府全面贯彻落实党中央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w:t>
      </w:r>
      <w:r>
        <w:rPr>
          <w:rFonts w:hint="default" w:ascii="Times New Roman" w:hAnsi="Times New Roman" w:eastAsia="方正仿宋_GBK" w:cs="Times New Roman"/>
          <w:color w:val="auto"/>
          <w:sz w:val="32"/>
          <w:szCs w:val="32"/>
        </w:rPr>
        <w:t>全面深化改革的重大决策部署，</w:t>
      </w:r>
      <w:r>
        <w:rPr>
          <w:rFonts w:hint="default" w:ascii="Times New Roman" w:hAnsi="Times New Roman" w:eastAsia="方正仿宋_GBK" w:cs="Times New Roman"/>
          <w:color w:val="auto"/>
          <w:sz w:val="32"/>
          <w:szCs w:val="32"/>
          <w:lang w:eastAsia="zh-CN"/>
        </w:rPr>
        <w:t>坚持</w:t>
      </w:r>
      <w:r>
        <w:rPr>
          <w:rFonts w:hint="default" w:ascii="Times New Roman" w:hAnsi="Times New Roman" w:eastAsia="方正仿宋_GBK" w:cs="Times New Roman"/>
          <w:color w:val="auto"/>
          <w:sz w:val="32"/>
          <w:szCs w:val="32"/>
          <w:highlight w:val="none"/>
        </w:rPr>
        <w:t>以人民健康为中心，</w:t>
      </w:r>
      <w:r>
        <w:rPr>
          <w:rFonts w:hint="default" w:ascii="Times New Roman" w:hAnsi="Times New Roman" w:eastAsia="方正仿宋_GBK" w:cs="Times New Roman"/>
          <w:color w:val="auto"/>
          <w:sz w:val="32"/>
          <w:szCs w:val="32"/>
        </w:rPr>
        <w:t>把推进健康</w:t>
      </w:r>
      <w:r>
        <w:rPr>
          <w:rFonts w:hint="default" w:ascii="Times New Roman" w:hAnsi="Times New Roman" w:eastAsia="方正仿宋_GBK" w:cs="Times New Roman"/>
          <w:color w:val="auto"/>
          <w:sz w:val="32"/>
          <w:szCs w:val="32"/>
          <w:lang w:eastAsia="zh-CN"/>
        </w:rPr>
        <w:t>陇川</w:t>
      </w:r>
      <w:r>
        <w:rPr>
          <w:rFonts w:hint="default" w:ascii="Times New Roman" w:hAnsi="Times New Roman" w:eastAsia="方正仿宋_GBK" w:cs="Times New Roman"/>
          <w:color w:val="auto"/>
          <w:sz w:val="32"/>
          <w:szCs w:val="32"/>
        </w:rPr>
        <w:t>建设作为保障和改善民生的重大工程，</w:t>
      </w:r>
      <w:r>
        <w:rPr>
          <w:rFonts w:hint="default" w:ascii="Times New Roman" w:hAnsi="Times New Roman" w:eastAsia="方正仿宋_GBK" w:cs="Times New Roman"/>
          <w:color w:val="auto"/>
          <w:sz w:val="32"/>
          <w:szCs w:val="32"/>
          <w:lang w:eastAsia="zh-CN"/>
        </w:rPr>
        <w:t>加大医疗卫生投入，着力强基层、补短板、优布局，全县医疗服务体系不断健全，基本医疗服务公平性和可及性显著提升，</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eastAsia="zh-CN"/>
        </w:rPr>
        <w:t>全县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时期卫生健康事业高质量发展奠定了坚实基础</w:t>
      </w:r>
      <w:r>
        <w:rPr>
          <w:rFonts w:hint="default" w:ascii="Times New Roman" w:hAnsi="Times New Roman" w:eastAsia="方正仿宋_GBK" w:cs="Times New Roman"/>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snapToGrid w:val="0"/>
          <w:color w:val="auto"/>
          <w:kern w:val="0"/>
          <w:sz w:val="32"/>
          <w:szCs w:val="32"/>
          <w:highlight w:val="none"/>
          <w:lang w:val="en-US" w:eastAsia="zh-CN"/>
        </w:rPr>
        <w:t>传染病防控和应对突发卫生应急能力显著提升。</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lang w:eastAsia="zh-CN"/>
        </w:rPr>
        <w:t>全力</w:t>
      </w:r>
      <w:r>
        <w:rPr>
          <w:rFonts w:hint="default" w:ascii="Times New Roman" w:hAnsi="Times New Roman" w:eastAsia="方正仿宋_GBK" w:cs="Times New Roman"/>
          <w:color w:val="auto"/>
          <w:sz w:val="32"/>
          <w:szCs w:val="32"/>
        </w:rPr>
        <w:t>打好</w:t>
      </w:r>
      <w:r>
        <w:rPr>
          <w:rFonts w:hint="default" w:ascii="Times New Roman" w:hAnsi="Times New Roman" w:eastAsia="方正仿宋_GBK" w:cs="Times New Roman"/>
          <w:color w:val="auto"/>
          <w:sz w:val="32"/>
          <w:szCs w:val="32"/>
          <w:lang w:eastAsia="zh-CN"/>
        </w:rPr>
        <w:t>县内</w:t>
      </w:r>
      <w:r>
        <w:rPr>
          <w:rFonts w:hint="default" w:ascii="Times New Roman" w:hAnsi="Times New Roman" w:eastAsia="方正仿宋_GBK" w:cs="Times New Roman"/>
          <w:color w:val="auto"/>
          <w:sz w:val="32"/>
          <w:szCs w:val="32"/>
        </w:rPr>
        <w:t>、境外新冠疫情输入阻击战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全面部署</w:t>
      </w:r>
      <w:r>
        <w:rPr>
          <w:rFonts w:hint="default" w:ascii="Times New Roman" w:hAnsi="Times New Roman" w:eastAsia="方正仿宋_GBK" w:cs="Times New Roman"/>
          <w:color w:val="auto"/>
          <w:sz w:val="32"/>
          <w:szCs w:val="32"/>
          <w:lang w:eastAsia="zh-CN"/>
        </w:rPr>
        <w:t>新</w:t>
      </w:r>
      <w:r>
        <w:rPr>
          <w:rFonts w:hint="default" w:ascii="Times New Roman" w:hAnsi="Times New Roman" w:eastAsia="方正仿宋_GBK" w:cs="Times New Roman"/>
          <w:color w:val="auto"/>
          <w:sz w:val="32"/>
          <w:szCs w:val="32"/>
        </w:rPr>
        <w:t>冠疫情防控工作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制定应急预案和防控方案</w:t>
      </w:r>
      <w:r>
        <w:rPr>
          <w:rFonts w:hint="default" w:ascii="Times New Roman" w:hAnsi="Times New Roman" w:eastAsia="方正仿宋_GBK" w:cs="Times New Roman"/>
          <w:color w:val="auto"/>
          <w:sz w:val="32"/>
          <w:szCs w:val="32"/>
          <w:lang w:eastAsia="zh-CN"/>
        </w:rPr>
        <w:t>，快速实施</w:t>
      </w:r>
      <w:r>
        <w:rPr>
          <w:rFonts w:hint="default" w:ascii="Times New Roman" w:hAnsi="Times New Roman" w:eastAsia="方正仿宋_GBK" w:cs="Times New Roman"/>
          <w:color w:val="auto"/>
          <w:sz w:val="32"/>
          <w:szCs w:val="32"/>
        </w:rPr>
        <w:t>核酸检测能力</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核酸单检能力由</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管/日提升到</w:t>
      </w:r>
      <w:r>
        <w:rPr>
          <w:rFonts w:hint="default" w:ascii="Times New Roman" w:hAnsi="Times New Roman" w:eastAsia="方正仿宋_GBK" w:cs="Times New Roman"/>
          <w:color w:val="auto"/>
          <w:sz w:val="32"/>
          <w:szCs w:val="32"/>
          <w:lang w:val="en-US" w:eastAsia="zh-CN"/>
        </w:rPr>
        <w:t>18000</w:t>
      </w:r>
      <w:r>
        <w:rPr>
          <w:rFonts w:hint="default" w:ascii="Times New Roman" w:hAnsi="Times New Roman" w:eastAsia="方正仿宋_GBK" w:cs="Times New Roman"/>
          <w:color w:val="auto"/>
          <w:sz w:val="32"/>
          <w:szCs w:val="32"/>
        </w:rPr>
        <w:t>管/日，</w:t>
      </w:r>
      <w:r>
        <w:rPr>
          <w:rFonts w:hint="default" w:ascii="Times New Roman" w:hAnsi="Times New Roman" w:eastAsia="方正仿宋_GBK" w:cs="Times New Roman"/>
          <w:color w:val="auto"/>
          <w:sz w:val="32"/>
          <w:szCs w:val="32"/>
          <w:lang w:eastAsia="zh-CN"/>
        </w:rPr>
        <w:t>加强定点救治医院和后备救治医院建设，驰援</w:t>
      </w:r>
      <w:r>
        <w:rPr>
          <w:rFonts w:hint="default" w:ascii="Times New Roman" w:hAnsi="Times New Roman" w:eastAsia="方正仿宋_GBK" w:cs="Times New Roman"/>
          <w:color w:val="auto"/>
          <w:sz w:val="32"/>
          <w:szCs w:val="32"/>
        </w:rPr>
        <w:t>瑞丽</w:t>
      </w:r>
      <w:r>
        <w:rPr>
          <w:rFonts w:hint="default" w:ascii="Times New Roman" w:hAnsi="Times New Roman" w:eastAsia="方正仿宋_GBK" w:cs="Times New Roman"/>
          <w:color w:val="auto"/>
          <w:sz w:val="32"/>
          <w:szCs w:val="32"/>
          <w:lang w:eastAsia="zh-CN"/>
        </w:rPr>
        <w:t>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9·12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11·09</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11·27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疫情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lang w:eastAsia="zh-CN"/>
        </w:rPr>
        <w:t>二</w:t>
      </w:r>
      <w:r>
        <w:rPr>
          <w:rFonts w:hint="default" w:ascii="Times New Roman" w:hAnsi="Times New Roman" w:eastAsia="方正仿宋_GBK" w:cs="Times New Roman"/>
          <w:b/>
          <w:bCs/>
          <w:color w:val="auto"/>
          <w:sz w:val="32"/>
          <w:szCs w:val="32"/>
        </w:rPr>
        <w:t>是</w:t>
      </w:r>
      <w:r>
        <w:rPr>
          <w:rFonts w:hint="default" w:ascii="Times New Roman" w:hAnsi="Times New Roman" w:eastAsia="方正仿宋_GBK" w:cs="Times New Roman"/>
          <w:color w:val="auto"/>
          <w:sz w:val="32"/>
          <w:szCs w:val="32"/>
        </w:rPr>
        <w:t>重点传染病</w:t>
      </w:r>
      <w:r>
        <w:rPr>
          <w:rFonts w:hint="default" w:ascii="Times New Roman" w:hAnsi="Times New Roman" w:eastAsia="方正仿宋_GBK" w:cs="Times New Roman"/>
          <w:color w:val="auto"/>
          <w:sz w:val="32"/>
          <w:szCs w:val="32"/>
          <w:lang w:eastAsia="zh-CN"/>
        </w:rPr>
        <w:t>防控成果丰硕，</w:t>
      </w:r>
      <w:r>
        <w:rPr>
          <w:rFonts w:hint="default" w:ascii="Times New Roman" w:hAnsi="Times New Roman" w:eastAsia="方正仿宋_GBK" w:cs="Times New Roman"/>
          <w:color w:val="auto"/>
          <w:sz w:val="32"/>
          <w:szCs w:val="32"/>
        </w:rPr>
        <w:t>通过世卫组织消除疟疾认证</w:t>
      </w:r>
      <w:r>
        <w:rPr>
          <w:rFonts w:hint="default" w:ascii="Times New Roman" w:hAnsi="Times New Roman" w:eastAsia="方正仿宋_GBK" w:cs="Times New Roman"/>
          <w:color w:val="auto"/>
          <w:sz w:val="32"/>
          <w:szCs w:val="32"/>
          <w:lang w:eastAsia="zh-CN"/>
        </w:rPr>
        <w:t>，通过</w:t>
      </w:r>
      <w:r>
        <w:rPr>
          <w:rFonts w:hint="default" w:ascii="Times New Roman" w:hAnsi="Times New Roman" w:eastAsia="方正仿宋_GBK" w:cs="Times New Roman"/>
          <w:color w:val="auto"/>
          <w:sz w:val="32"/>
          <w:szCs w:val="32"/>
        </w:rPr>
        <w:t>消除麻风病危害省级考核验收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继续保持无脊髓灰质炎状态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疟疾发病率控制在1/万以下。0</w:t>
      </w:r>
      <w:r>
        <w:rPr>
          <w:rFonts w:hint="eastAsia" w:ascii="汉仪方隶简" w:hAnsi="汉仪方隶简" w:eastAsia="汉仪方隶简" w:cs="汉仪方隶简"/>
          <w:color w:val="auto"/>
          <w:sz w:val="32"/>
          <w:szCs w:val="32"/>
        </w:rPr>
        <w:t>－</w:t>
      </w:r>
      <w:r>
        <w:rPr>
          <w:rFonts w:hint="default" w:ascii="Times New Roman" w:hAnsi="Times New Roman" w:eastAsia="方正仿宋_GBK" w:cs="Times New Roman"/>
          <w:color w:val="auto"/>
          <w:sz w:val="32"/>
          <w:szCs w:val="32"/>
        </w:rPr>
        <w:t>6岁适龄儿童基础免疫接种率在95%以上，5年累计接种麻疹风疹减毒活疫苗107479人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二类疫苗201204剂次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未发生鼠疫、霍乱、登革热等重点传染病死亡病例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lang w:eastAsia="zh-CN"/>
        </w:rPr>
        <w:t>三</w:t>
      </w:r>
      <w:r>
        <w:rPr>
          <w:rFonts w:hint="default" w:ascii="Times New Roman" w:hAnsi="Times New Roman" w:eastAsia="方正仿宋_GBK" w:cs="Times New Roman"/>
          <w:b/>
          <w:bCs/>
          <w:color w:val="auto"/>
          <w:sz w:val="32"/>
          <w:szCs w:val="32"/>
        </w:rPr>
        <w:t>是</w:t>
      </w:r>
      <w:r>
        <w:rPr>
          <w:rFonts w:hint="default" w:ascii="Times New Roman" w:hAnsi="Times New Roman" w:eastAsia="方正仿宋_GBK" w:cs="Times New Roman"/>
          <w:color w:val="auto"/>
          <w:sz w:val="32"/>
          <w:szCs w:val="32"/>
        </w:rPr>
        <w:t>艾滋病防治工作取得历史性突破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率先在全州实现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三个90%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艾滋病防治目标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4"/>
          <w:sz w:val="32"/>
          <w:szCs w:val="32"/>
        </w:rPr>
        <w:t>艾滋病精准化、个性化抗病毒治疗管理经验在全州得到推广</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b/>
          <w:bCs/>
          <w:color w:val="auto"/>
          <w:sz w:val="32"/>
          <w:szCs w:val="32"/>
        </w:rPr>
        <w:t>四是</w:t>
      </w:r>
      <w:r>
        <w:rPr>
          <w:rFonts w:hint="default" w:ascii="Times New Roman" w:hAnsi="Times New Roman" w:eastAsia="方正仿宋_GBK" w:cs="Times New Roman"/>
          <w:color w:val="auto"/>
          <w:sz w:val="32"/>
          <w:szCs w:val="32"/>
          <w:lang w:eastAsia="zh-CN"/>
        </w:rPr>
        <w:t>巩固提升中缅联防机制，</w:t>
      </w:r>
      <w:r>
        <w:rPr>
          <w:rFonts w:hint="default" w:ascii="Times New Roman" w:hAnsi="Times New Roman" w:eastAsia="方正仿宋_GBK" w:cs="Times New Roman"/>
          <w:color w:val="auto"/>
          <w:sz w:val="32"/>
          <w:szCs w:val="32"/>
        </w:rPr>
        <w:t>依托艾滋病、蚊媒病毒性疾病等合作项目</w:t>
      </w:r>
      <w:r>
        <w:rPr>
          <w:rFonts w:hint="default" w:ascii="Times New Roman" w:hAnsi="Times New Roman" w:eastAsia="方正仿宋_GBK" w:cs="Times New Roman"/>
          <w:color w:val="auto"/>
          <w:sz w:val="32"/>
          <w:szCs w:val="32"/>
          <w:lang w:eastAsia="zh-CN"/>
        </w:rPr>
        <w:t>，进一步健全</w:t>
      </w:r>
      <w:r>
        <w:rPr>
          <w:rFonts w:hint="default" w:ascii="Times New Roman" w:hAnsi="Times New Roman" w:eastAsia="方正仿宋_GBK" w:cs="Times New Roman"/>
          <w:color w:val="auto"/>
          <w:sz w:val="32"/>
          <w:szCs w:val="32"/>
        </w:rPr>
        <w:t>跨境传染病联防联控机制</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人员培训、</w:t>
      </w:r>
      <w:r>
        <w:rPr>
          <w:rFonts w:hint="default" w:ascii="Times New Roman" w:hAnsi="Times New Roman" w:eastAsia="方正仿宋_GBK" w:cs="Times New Roman"/>
          <w:color w:val="auto"/>
          <w:sz w:val="32"/>
          <w:szCs w:val="32"/>
          <w:lang w:eastAsia="zh-CN"/>
        </w:rPr>
        <w:t>患者</w:t>
      </w:r>
      <w:r>
        <w:rPr>
          <w:rFonts w:hint="default" w:ascii="Times New Roman" w:hAnsi="Times New Roman" w:eastAsia="方正仿宋_GBK" w:cs="Times New Roman"/>
          <w:color w:val="auto"/>
          <w:sz w:val="32"/>
          <w:szCs w:val="32"/>
        </w:rPr>
        <w:t>救治、</w:t>
      </w:r>
      <w:r>
        <w:rPr>
          <w:rFonts w:hint="default" w:ascii="Times New Roman" w:hAnsi="Times New Roman" w:eastAsia="方正仿宋_GBK" w:cs="Times New Roman"/>
          <w:color w:val="auto"/>
          <w:sz w:val="32"/>
          <w:szCs w:val="32"/>
          <w:lang w:eastAsia="zh-CN"/>
        </w:rPr>
        <w:t>医疗</w:t>
      </w:r>
      <w:r>
        <w:rPr>
          <w:rFonts w:hint="default" w:ascii="Times New Roman" w:hAnsi="Times New Roman" w:eastAsia="方正仿宋_GBK" w:cs="Times New Roman"/>
          <w:color w:val="auto"/>
          <w:sz w:val="32"/>
          <w:szCs w:val="32"/>
        </w:rPr>
        <w:t>物资等援</w:t>
      </w:r>
      <w:r>
        <w:rPr>
          <w:rFonts w:hint="default" w:ascii="Times New Roman" w:hAnsi="Times New Roman" w:eastAsia="方正仿宋_GBK" w:cs="Times New Roman"/>
          <w:color w:val="auto"/>
          <w:sz w:val="32"/>
          <w:szCs w:val="32"/>
          <w:lang w:eastAsia="zh-CN"/>
        </w:rPr>
        <w:t>缅力度。</w:t>
      </w:r>
      <w:r>
        <w:rPr>
          <w:rFonts w:hint="default" w:ascii="Times New Roman" w:hAnsi="Times New Roman" w:eastAsia="方正仿宋_GBK" w:cs="Times New Roman"/>
          <w:b/>
          <w:bCs/>
          <w:color w:val="auto"/>
          <w:sz w:val="32"/>
          <w:szCs w:val="32"/>
        </w:rPr>
        <w:t>五是</w:t>
      </w:r>
      <w:r>
        <w:rPr>
          <w:rFonts w:hint="default" w:ascii="Times New Roman" w:hAnsi="Times New Roman" w:eastAsia="方正仿宋_GBK" w:cs="Times New Roman"/>
          <w:color w:val="auto"/>
          <w:sz w:val="32"/>
          <w:szCs w:val="32"/>
        </w:rPr>
        <w:t>卫生应急能力不断提升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卫生应急队伍</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装备逐步向标准化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规范化迈进</w:t>
      </w:r>
      <w:r>
        <w:rPr>
          <w:rFonts w:hint="default" w:ascii="Times New Roman" w:hAnsi="Times New Roman" w:eastAsia="方正仿宋_GBK" w:cs="Times New Roman"/>
          <w:color w:val="auto"/>
          <w:sz w:val="32"/>
          <w:szCs w:val="32"/>
          <w:lang w:eastAsia="zh-CN"/>
        </w:rPr>
        <w:t>，卫生应急实操性持续健全</w:t>
      </w:r>
      <w:r>
        <w:rPr>
          <w:rFonts w:hint="default" w:ascii="Times New Roman" w:hAnsi="Times New Roman" w:eastAsia="方正仿宋_GBK" w:cs="Times New Roman"/>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公共卫生</w:t>
      </w:r>
      <w:r>
        <w:rPr>
          <w:rFonts w:hint="default" w:ascii="Times New Roman" w:hAnsi="Times New Roman" w:eastAsia="方正仿宋_GBK" w:cs="Times New Roman"/>
          <w:b/>
          <w:bCs/>
          <w:color w:val="auto"/>
          <w:sz w:val="32"/>
          <w:szCs w:val="32"/>
          <w:highlight w:val="none"/>
          <w:lang w:eastAsia="zh-CN"/>
        </w:rPr>
        <w:t>和妇幼健康服务</w:t>
      </w:r>
      <w:r>
        <w:rPr>
          <w:rFonts w:hint="default" w:ascii="Times New Roman" w:hAnsi="Times New Roman" w:eastAsia="方正仿宋_GBK" w:cs="Times New Roman"/>
          <w:b/>
          <w:bCs/>
          <w:color w:val="auto"/>
          <w:sz w:val="32"/>
          <w:szCs w:val="32"/>
          <w:highlight w:val="none"/>
        </w:rPr>
        <w:t>成效</w:t>
      </w:r>
      <w:r>
        <w:rPr>
          <w:rFonts w:hint="default" w:ascii="Times New Roman" w:hAnsi="Times New Roman" w:eastAsia="方正仿宋_GBK" w:cs="Times New Roman"/>
          <w:b/>
          <w:bCs/>
          <w:color w:val="auto"/>
          <w:sz w:val="32"/>
          <w:szCs w:val="32"/>
          <w:highlight w:val="none"/>
          <w:lang w:eastAsia="zh-CN"/>
        </w:rPr>
        <w:t>明显。</w:t>
      </w:r>
      <w:r>
        <w:rPr>
          <w:rFonts w:hint="default" w:ascii="Times New Roman" w:hAnsi="Times New Roman" w:eastAsia="方正仿宋_GBK" w:cs="Times New Roman"/>
          <w:color w:val="auto"/>
          <w:sz w:val="32"/>
          <w:szCs w:val="32"/>
          <w:highlight w:val="none"/>
        </w:rPr>
        <w:t>公共卫生人均费用由</w:t>
      </w:r>
      <w:r>
        <w:rPr>
          <w:rFonts w:hint="default" w:ascii="Times New Roman" w:hAnsi="Times New Roman" w:eastAsia="方正仿宋_GBK" w:cs="Times New Roman"/>
          <w:color w:val="auto"/>
          <w:sz w:val="32"/>
          <w:szCs w:val="32"/>
          <w:highlight w:val="none"/>
          <w:lang w:val="en-US" w:eastAsia="zh-CN"/>
        </w:rPr>
        <w:t>2009年的15</w:t>
      </w:r>
      <w:r>
        <w:rPr>
          <w:rFonts w:hint="default" w:ascii="Times New Roman" w:hAnsi="Times New Roman" w:eastAsia="方正仿宋_GBK" w:cs="Times New Roman"/>
          <w:color w:val="auto"/>
          <w:sz w:val="32"/>
          <w:szCs w:val="32"/>
          <w:highlight w:val="none"/>
        </w:rPr>
        <w:t>元提升至</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9元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组建</w:t>
      </w:r>
      <w:r>
        <w:rPr>
          <w:rFonts w:hint="default" w:ascii="Times New Roman" w:hAnsi="Times New Roman" w:eastAsia="方正仿宋_GBK" w:cs="Times New Roman"/>
          <w:color w:val="auto"/>
          <w:sz w:val="32"/>
          <w:szCs w:val="32"/>
          <w:highlight w:val="none"/>
          <w:lang w:eastAsia="zh-CN"/>
        </w:rPr>
        <w:t>家庭</w:t>
      </w:r>
      <w:r>
        <w:rPr>
          <w:rFonts w:hint="default" w:ascii="Times New Roman" w:hAnsi="Times New Roman" w:eastAsia="方正仿宋_GBK" w:cs="Times New Roman"/>
          <w:color w:val="auto"/>
          <w:sz w:val="32"/>
          <w:szCs w:val="32"/>
          <w:highlight w:val="none"/>
        </w:rPr>
        <w:t>签约医生团队92个</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签约医生214人</w:t>
      </w:r>
      <w:r>
        <w:rPr>
          <w:rFonts w:hint="default" w:ascii="Times New Roman" w:hAnsi="Times New Roman" w:eastAsia="方正仿宋_GBK" w:cs="Times New Roman"/>
          <w:color w:val="auto"/>
          <w:sz w:val="32"/>
          <w:szCs w:val="32"/>
          <w:highlight w:val="none"/>
          <w:lang w:eastAsia="zh-CN"/>
        </w:rPr>
        <w:t>，进一步</w:t>
      </w:r>
      <w:r>
        <w:rPr>
          <w:rFonts w:hint="default" w:ascii="Times New Roman" w:hAnsi="Times New Roman" w:eastAsia="方正仿宋_GBK" w:cs="Times New Roman"/>
          <w:color w:val="auto"/>
          <w:sz w:val="32"/>
          <w:szCs w:val="32"/>
          <w:highlight w:val="none"/>
        </w:rPr>
        <w:t>夯实家庭医生签约服务</w:t>
      </w:r>
      <w:r>
        <w:rPr>
          <w:rFonts w:hint="default" w:ascii="Times New Roman" w:hAnsi="Times New Roman" w:eastAsia="方正仿宋_GBK" w:cs="Times New Roman"/>
          <w:color w:val="auto"/>
          <w:sz w:val="32"/>
          <w:szCs w:val="32"/>
          <w:highlight w:val="none"/>
          <w:lang w:eastAsia="zh-CN"/>
        </w:rPr>
        <w:t>率和服务质量；</w:t>
      </w:r>
      <w:r>
        <w:rPr>
          <w:rFonts w:hint="default" w:ascii="Times New Roman" w:hAnsi="Times New Roman" w:eastAsia="方正仿宋_GBK" w:cs="Times New Roman"/>
          <w:color w:val="auto"/>
          <w:sz w:val="32"/>
          <w:szCs w:val="32"/>
          <w:highlight w:val="none"/>
        </w:rPr>
        <w:t>高血压、糖尿病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肺结核</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重性精神病履约率100%；65岁以上老年人履约率99.21%；孕产妇履约率97.83%；0</w:t>
      </w:r>
      <w:r>
        <w:rPr>
          <w:rFonts w:hint="eastAsia" w:ascii="汉仪方隶简" w:hAnsi="汉仪方隶简" w:eastAsia="汉仪方隶简" w:cs="汉仪方隶简"/>
          <w:color w:val="auto"/>
          <w:sz w:val="32"/>
          <w:szCs w:val="32"/>
          <w:highlight w:val="none"/>
        </w:rPr>
        <w:t>－</w:t>
      </w:r>
      <w:r>
        <w:rPr>
          <w:rFonts w:hint="default" w:ascii="Times New Roman" w:hAnsi="Times New Roman" w:eastAsia="方正仿宋_GBK" w:cs="Times New Roman"/>
          <w:color w:val="auto"/>
          <w:sz w:val="32"/>
          <w:szCs w:val="32"/>
          <w:highlight w:val="none"/>
        </w:rPr>
        <w:t>6岁儿童签约履约率98.42%</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65岁以上老年人健康管理率达70%</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居民电子健康档案建档率86%。</w:t>
      </w:r>
      <w:r>
        <w:rPr>
          <w:rFonts w:hint="default" w:ascii="Times New Roman" w:hAnsi="Times New Roman" w:eastAsia="方正仿宋_GBK" w:cs="Times New Roman"/>
          <w:bCs/>
          <w:color w:val="auto"/>
          <w:sz w:val="32"/>
          <w:szCs w:val="32"/>
          <w:highlight w:val="none"/>
        </w:rPr>
        <w:t>2018年至2020年连续3年无孕产妇死亡，</w:t>
      </w:r>
      <w:r>
        <w:rPr>
          <w:rFonts w:hint="default" w:ascii="Times New Roman" w:hAnsi="Times New Roman" w:eastAsia="方正仿宋_GBK" w:cs="Times New Roman"/>
          <w:color w:val="auto"/>
          <w:sz w:val="32"/>
          <w:szCs w:val="32"/>
          <w:highlight w:val="none"/>
        </w:rPr>
        <w:t>婴儿死亡率由</w:t>
      </w:r>
      <w:r>
        <w:rPr>
          <w:rFonts w:hint="default" w:ascii="Times New Roman" w:hAnsi="Times New Roman" w:eastAsia="方正仿宋_GBK" w:cs="Times New Roman"/>
          <w:bCs/>
          <w:color w:val="auto"/>
          <w:sz w:val="32"/>
          <w:szCs w:val="32"/>
          <w:highlight w:val="none"/>
        </w:rPr>
        <w:t>8.22‰将至5.49‰，</w:t>
      </w:r>
      <w:r>
        <w:rPr>
          <w:rFonts w:hint="default" w:ascii="Times New Roman" w:hAnsi="Times New Roman" w:eastAsia="方正仿宋_GBK" w:cs="Times New Roman"/>
          <w:color w:val="auto"/>
          <w:sz w:val="32"/>
          <w:szCs w:val="32"/>
          <w:highlight w:val="none"/>
        </w:rPr>
        <w:t>5岁以下儿童死亡率由</w:t>
      </w:r>
      <w:r>
        <w:rPr>
          <w:rFonts w:hint="default" w:ascii="Times New Roman" w:hAnsi="Times New Roman" w:eastAsia="方正仿宋_GBK" w:cs="Times New Roman"/>
          <w:bCs/>
          <w:color w:val="auto"/>
          <w:sz w:val="32"/>
          <w:szCs w:val="32"/>
          <w:highlight w:val="none"/>
        </w:rPr>
        <w:t>10.73‰降至6.</w:t>
      </w:r>
      <w:r>
        <w:rPr>
          <w:rFonts w:hint="default" w:ascii="Times New Roman" w:hAnsi="Times New Roman" w:eastAsia="方正仿宋_GBK" w:cs="Times New Roman"/>
          <w:bCs/>
          <w:color w:val="auto"/>
          <w:sz w:val="32"/>
          <w:szCs w:val="32"/>
          <w:highlight w:val="none"/>
          <w:lang w:val="en-US" w:eastAsia="zh-CN"/>
        </w:rPr>
        <w:t>5</w:t>
      </w:r>
      <w:r>
        <w:rPr>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color w:val="auto"/>
          <w:sz w:val="32"/>
          <w:szCs w:val="32"/>
          <w:highlight w:val="none"/>
        </w:rPr>
        <w:t>产前筛查率提升至</w:t>
      </w:r>
      <w:r>
        <w:rPr>
          <w:rFonts w:hint="default" w:ascii="Times New Roman" w:hAnsi="Times New Roman" w:eastAsia="方正仿宋_GBK" w:cs="Times New Roman"/>
          <w:bCs/>
          <w:color w:val="auto"/>
          <w:sz w:val="32"/>
          <w:szCs w:val="32"/>
          <w:highlight w:val="none"/>
        </w:rPr>
        <w:t>68%；</w:t>
      </w:r>
      <w:r>
        <w:rPr>
          <w:rFonts w:hint="default" w:ascii="Times New Roman" w:hAnsi="Times New Roman" w:eastAsia="方正仿宋_GBK" w:cs="Times New Roman"/>
          <w:color w:val="auto"/>
          <w:sz w:val="32"/>
          <w:szCs w:val="32"/>
          <w:highlight w:val="none"/>
        </w:rPr>
        <w:t>孕产妇住院分娩率达</w:t>
      </w:r>
      <w:r>
        <w:rPr>
          <w:rFonts w:hint="default" w:ascii="Times New Roman" w:hAnsi="Times New Roman" w:eastAsia="方正仿宋_GBK" w:cs="Times New Roman"/>
          <w:bCs/>
          <w:color w:val="auto"/>
          <w:sz w:val="32"/>
          <w:szCs w:val="32"/>
          <w:highlight w:val="none"/>
        </w:rPr>
        <w:t>99%；</w:t>
      </w:r>
      <w:r>
        <w:rPr>
          <w:rFonts w:hint="default" w:ascii="Times New Roman" w:hAnsi="Times New Roman" w:eastAsia="方正仿宋_GBK" w:cs="Times New Roman"/>
          <w:color w:val="auto"/>
          <w:sz w:val="32"/>
          <w:szCs w:val="32"/>
          <w:highlight w:val="none"/>
        </w:rPr>
        <w:t>新生儿苯丙酮尿症和先天性甲状腺功能减低症筛查率达93%、听力筛查达92%</w:t>
      </w:r>
      <w:r>
        <w:rPr>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color w:val="auto"/>
          <w:kern w:val="0"/>
          <w:sz w:val="32"/>
          <w:szCs w:val="32"/>
          <w:highlight w:val="none"/>
          <w:lang w:val="zh-CN"/>
        </w:rPr>
        <w:t>宫颈癌、乳腺癌等妇女疾病筛查有效开展，妇女健康水平持续提升</w:t>
      </w:r>
      <w:r>
        <w:rPr>
          <w:rFonts w:hint="default" w:ascii="Times New Roman" w:hAnsi="Times New Roman" w:eastAsia="方正仿宋_GBK"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after="0" w:line="56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.医疗卫生资源大幅增加。</w:t>
      </w:r>
      <w:r>
        <w:rPr>
          <w:rFonts w:hint="default" w:ascii="Times New Roman" w:hAnsi="Times New Roman" w:eastAsia="方正仿宋_GBK" w:cs="Times New Roman"/>
          <w:color w:val="auto"/>
          <w:sz w:val="32"/>
          <w:szCs w:val="32"/>
          <w:lang w:eastAsia="zh-CN"/>
        </w:rPr>
        <w:t>投入</w:t>
      </w:r>
      <w:r>
        <w:rPr>
          <w:rFonts w:hint="default" w:ascii="Times New Roman" w:hAnsi="Times New Roman" w:eastAsia="方正仿宋_GBK" w:cs="Times New Roman"/>
          <w:color w:val="auto"/>
          <w:sz w:val="32"/>
          <w:szCs w:val="32"/>
        </w:rPr>
        <w:t>资金42112.5万元，建设陇川县人民</w:t>
      </w:r>
      <w:r>
        <w:rPr>
          <w:rFonts w:hint="default" w:ascii="Times New Roman" w:hAnsi="Times New Roman" w:eastAsia="方正仿宋_GBK" w:cs="Times New Roman"/>
          <w:color w:val="auto"/>
          <w:sz w:val="32"/>
          <w:szCs w:val="32"/>
          <w:lang w:eastAsia="zh-CN"/>
        </w:rPr>
        <w:t>医院</w:t>
      </w:r>
      <w:r>
        <w:rPr>
          <w:rFonts w:hint="default" w:ascii="Times New Roman" w:hAnsi="Times New Roman" w:eastAsia="方正仿宋_GBK" w:cs="Times New Roman"/>
          <w:color w:val="auto"/>
          <w:sz w:val="32"/>
          <w:szCs w:val="32"/>
        </w:rPr>
        <w:t>外科综合楼和后勤综合楼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县中医医院综合楼、</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县疾控中心实验用房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县人民医院内科综合楼，新建户撒乡中心卫生院业务综合楼、辅助用房</w:t>
      </w:r>
      <w:r>
        <w:rPr>
          <w:rFonts w:hint="default" w:ascii="Times New Roman" w:hAnsi="Times New Roman" w:eastAsia="方正仿宋_GBK" w:cs="Times New Roman"/>
          <w:color w:val="auto"/>
          <w:sz w:val="32"/>
          <w:szCs w:val="32"/>
          <w:lang w:eastAsia="zh-CN"/>
        </w:rPr>
        <w:t>，新建（扩建）</w:t>
      </w:r>
      <w:r>
        <w:rPr>
          <w:rFonts w:hint="default" w:ascii="Times New Roman" w:hAnsi="Times New Roman" w:eastAsia="方正仿宋_GBK" w:cs="Times New Roman"/>
          <w:color w:val="auto"/>
          <w:sz w:val="32"/>
          <w:szCs w:val="32"/>
        </w:rPr>
        <w:t>拉勐、芒弄、广宋等</w:t>
      </w:r>
      <w:r>
        <w:rPr>
          <w:rFonts w:hint="default" w:ascii="Times New Roman" w:hAnsi="Times New Roman" w:eastAsia="方正仿宋_GBK" w:cs="Times New Roman"/>
          <w:color w:val="auto"/>
          <w:sz w:val="32"/>
          <w:szCs w:val="32"/>
          <w:lang w:val="en-US" w:eastAsia="zh-CN"/>
        </w:rPr>
        <w:t>26</w:t>
      </w:r>
      <w:r>
        <w:rPr>
          <w:rFonts w:hint="default" w:ascii="Times New Roman" w:hAnsi="Times New Roman" w:eastAsia="方正仿宋_GBK" w:cs="Times New Roman"/>
          <w:color w:val="auto"/>
          <w:sz w:val="32"/>
          <w:szCs w:val="32"/>
        </w:rPr>
        <w:t>个村卫生室</w:t>
      </w:r>
      <w:r>
        <w:rPr>
          <w:rFonts w:hint="default" w:ascii="Times New Roman" w:hAnsi="Times New Roman" w:eastAsia="方正仿宋_GBK" w:cs="Times New Roman"/>
          <w:bCs/>
          <w:color w:val="auto"/>
          <w:sz w:val="32"/>
          <w:szCs w:val="32"/>
        </w:rPr>
        <w:t>。</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十三五</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期间，全县医疗卫生机构新增</w:t>
      </w:r>
      <w:r>
        <w:rPr>
          <w:rFonts w:hint="default" w:ascii="Times New Roman" w:hAnsi="Times New Roman" w:eastAsia="方正仿宋_GBK" w:cs="Times New Roman"/>
          <w:bCs/>
          <w:color w:val="auto"/>
          <w:sz w:val="32"/>
          <w:szCs w:val="32"/>
          <w:lang w:eastAsia="zh-CN"/>
        </w:rPr>
        <w:t>业务用房</w:t>
      </w:r>
      <w:r>
        <w:rPr>
          <w:rFonts w:hint="default" w:ascii="Times New Roman" w:hAnsi="Times New Roman" w:eastAsia="方正仿宋_GBK" w:cs="Times New Roman"/>
          <w:bCs/>
          <w:color w:val="auto"/>
          <w:sz w:val="32"/>
          <w:szCs w:val="32"/>
        </w:rPr>
        <w:t>24000平方米。</w:t>
      </w:r>
      <w:r>
        <w:rPr>
          <w:rFonts w:hint="default" w:ascii="Times New Roman" w:hAnsi="Times New Roman" w:eastAsia="方正仿宋_GBK" w:cs="Times New Roman"/>
          <w:color w:val="auto"/>
          <w:sz w:val="32"/>
          <w:szCs w:val="32"/>
          <w:lang w:eastAsia="zh-CN"/>
        </w:rPr>
        <w:t>引进</w:t>
      </w:r>
      <w:r>
        <w:rPr>
          <w:rFonts w:hint="default" w:ascii="Times New Roman" w:hAnsi="Times New Roman" w:eastAsia="方正仿宋_GBK" w:cs="Times New Roman"/>
          <w:color w:val="auto"/>
          <w:sz w:val="32"/>
          <w:szCs w:val="32"/>
        </w:rPr>
        <w:t>1.5T磁共振成像设备、移动C臂摄像系统、钬激光治疗仪等</w:t>
      </w:r>
      <w:r>
        <w:rPr>
          <w:rFonts w:hint="default" w:ascii="Times New Roman" w:hAnsi="Times New Roman" w:eastAsia="方正仿宋_GBK" w:cs="Times New Roman"/>
          <w:color w:val="auto"/>
          <w:sz w:val="32"/>
          <w:szCs w:val="32"/>
          <w:lang w:eastAsia="zh-CN"/>
        </w:rPr>
        <w:t>先进</w:t>
      </w:r>
      <w:r>
        <w:rPr>
          <w:rFonts w:hint="default" w:ascii="Times New Roman" w:hAnsi="Times New Roman" w:eastAsia="方正仿宋_GBK" w:cs="Times New Roman"/>
          <w:color w:val="auto"/>
          <w:sz w:val="32"/>
          <w:szCs w:val="32"/>
        </w:rPr>
        <w:t>设备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2020年底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医疗卫生机构</w:t>
      </w:r>
      <w:r>
        <w:rPr>
          <w:rFonts w:hint="default" w:ascii="Times New Roman" w:hAnsi="Times New Roman" w:eastAsia="方正仿宋_GBK" w:cs="Times New Roman"/>
          <w:color w:val="auto"/>
          <w:sz w:val="32"/>
          <w:szCs w:val="32"/>
          <w:lang w:val="en-US" w:eastAsia="zh-CN"/>
        </w:rPr>
        <w:t>94</w:t>
      </w:r>
      <w:r>
        <w:rPr>
          <w:rFonts w:hint="default" w:ascii="Times New Roman" w:hAnsi="Times New Roman" w:eastAsia="方正仿宋_GBK" w:cs="Times New Roman"/>
          <w:color w:val="auto"/>
          <w:sz w:val="32"/>
          <w:szCs w:val="32"/>
        </w:rPr>
        <w:t>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开放病床</w:t>
      </w:r>
      <w:r>
        <w:rPr>
          <w:rFonts w:hint="default" w:ascii="Times New Roman" w:hAnsi="Times New Roman" w:eastAsia="方正仿宋_GBK" w:cs="Times New Roman"/>
          <w:color w:val="auto"/>
          <w:sz w:val="32"/>
          <w:szCs w:val="32"/>
          <w:lang w:val="en-US" w:eastAsia="zh-CN"/>
        </w:rPr>
        <w:t>1157</w:t>
      </w:r>
      <w:r>
        <w:rPr>
          <w:rFonts w:hint="default" w:ascii="Times New Roman" w:hAnsi="Times New Roman" w:eastAsia="方正仿宋_GBK" w:cs="Times New Roman"/>
          <w:color w:val="auto"/>
          <w:sz w:val="32"/>
          <w:szCs w:val="32"/>
        </w:rPr>
        <w:t>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卫生专业技术人员</w:t>
      </w:r>
      <w:r>
        <w:rPr>
          <w:rFonts w:hint="default" w:ascii="Times New Roman" w:hAnsi="Times New Roman" w:eastAsia="方正仿宋_GBK" w:cs="Times New Roman"/>
          <w:color w:val="auto"/>
          <w:sz w:val="32"/>
          <w:szCs w:val="32"/>
          <w:lang w:val="en-US" w:eastAsia="zh-CN"/>
        </w:rPr>
        <w:t>1397</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与2015年相比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每千人口医疗卫生机构开放床位数由</w:t>
      </w:r>
      <w:r>
        <w:rPr>
          <w:rFonts w:hint="default" w:ascii="Times New Roman" w:hAnsi="Times New Roman" w:eastAsia="方正仿宋_GBK" w:cs="Times New Roman"/>
          <w:color w:val="auto"/>
          <w:sz w:val="32"/>
          <w:szCs w:val="32"/>
          <w:lang w:val="en-US" w:eastAsia="zh-CN"/>
        </w:rPr>
        <w:t>5.38</w:t>
      </w:r>
      <w:r>
        <w:rPr>
          <w:rFonts w:hint="default" w:ascii="Times New Roman" w:hAnsi="Times New Roman" w:eastAsia="方正仿宋_GBK" w:cs="Times New Roman"/>
          <w:color w:val="auto"/>
          <w:sz w:val="32"/>
          <w:szCs w:val="32"/>
        </w:rPr>
        <w:t>张增加到</w:t>
      </w:r>
      <w:r>
        <w:rPr>
          <w:rFonts w:hint="default" w:ascii="Times New Roman" w:hAnsi="Times New Roman" w:eastAsia="方正仿宋_GBK" w:cs="Times New Roman"/>
          <w:color w:val="auto"/>
          <w:sz w:val="32"/>
          <w:szCs w:val="32"/>
          <w:lang w:val="en-US" w:eastAsia="zh-CN"/>
        </w:rPr>
        <w:t>5.39</w:t>
      </w:r>
      <w:r>
        <w:rPr>
          <w:rFonts w:hint="default" w:ascii="Times New Roman" w:hAnsi="Times New Roman" w:eastAsia="方正仿宋_GBK" w:cs="Times New Roman"/>
          <w:color w:val="auto"/>
          <w:sz w:val="32"/>
          <w:szCs w:val="32"/>
        </w:rPr>
        <w:t>张</w:t>
      </w:r>
      <w:r>
        <w:rPr>
          <w:rFonts w:hint="default" w:ascii="Times New Roman" w:hAnsi="Times New Roman" w:eastAsia="方正仿宋_GBK" w:cs="Times New Roman"/>
          <w:color w:val="auto"/>
          <w:sz w:val="32"/>
          <w:szCs w:val="32"/>
          <w:lang w:eastAsia="zh-CN"/>
        </w:rPr>
        <w:t>，每千人口</w:t>
      </w:r>
      <w:r>
        <w:rPr>
          <w:rFonts w:hint="default" w:ascii="Times New Roman" w:hAnsi="Times New Roman" w:eastAsia="方正仿宋_GBK" w:cs="Times New Roman"/>
          <w:color w:val="auto"/>
          <w:sz w:val="32"/>
          <w:szCs w:val="32"/>
        </w:rPr>
        <w:t>执业(助理)医师由</w:t>
      </w:r>
      <w:r>
        <w:rPr>
          <w:rFonts w:hint="default" w:ascii="Times New Roman" w:hAnsi="Times New Roman" w:eastAsia="方正仿宋_GBK" w:cs="Times New Roman"/>
          <w:color w:val="auto"/>
          <w:w w:val="96"/>
          <w:sz w:val="32"/>
          <w:szCs w:val="32"/>
          <w:lang w:val="en-US" w:eastAsia="zh-CN"/>
        </w:rPr>
        <w:t>1.37</w:t>
      </w:r>
      <w:r>
        <w:rPr>
          <w:rFonts w:hint="default" w:ascii="Times New Roman" w:hAnsi="Times New Roman" w:eastAsia="方正仿宋_GBK" w:cs="Times New Roman"/>
          <w:color w:val="auto"/>
          <w:w w:val="96"/>
          <w:sz w:val="32"/>
          <w:szCs w:val="32"/>
        </w:rPr>
        <w:t>名增加到2.</w:t>
      </w:r>
      <w:r>
        <w:rPr>
          <w:rFonts w:hint="default" w:ascii="Times New Roman" w:hAnsi="Times New Roman" w:eastAsia="方正仿宋_GBK" w:cs="Times New Roman"/>
          <w:color w:val="auto"/>
          <w:w w:val="96"/>
          <w:sz w:val="32"/>
          <w:szCs w:val="32"/>
          <w:lang w:val="en-US" w:eastAsia="zh-CN"/>
        </w:rPr>
        <w:t>22</w:t>
      </w:r>
      <w:r>
        <w:rPr>
          <w:rFonts w:hint="default" w:ascii="Times New Roman" w:hAnsi="Times New Roman" w:eastAsia="方正仿宋_GBK" w:cs="Times New Roman"/>
          <w:color w:val="auto"/>
          <w:w w:val="96"/>
          <w:sz w:val="32"/>
          <w:szCs w:val="32"/>
        </w:rPr>
        <w:t>名</w:t>
      </w:r>
      <w:r>
        <w:rPr>
          <w:rFonts w:hint="default" w:ascii="Times New Roman" w:hAnsi="Times New Roman" w:eastAsia="方正仿宋_GBK" w:cs="Times New Roman"/>
          <w:color w:val="auto"/>
          <w:w w:val="96"/>
          <w:sz w:val="32"/>
          <w:szCs w:val="32"/>
          <w:lang w:eastAsia="zh-CN"/>
        </w:rPr>
        <w:t>，每千人口</w:t>
      </w:r>
      <w:r>
        <w:rPr>
          <w:rFonts w:hint="default" w:ascii="Times New Roman" w:hAnsi="Times New Roman" w:eastAsia="方正仿宋_GBK" w:cs="Times New Roman"/>
          <w:color w:val="auto"/>
          <w:w w:val="96"/>
          <w:sz w:val="32"/>
          <w:szCs w:val="32"/>
        </w:rPr>
        <w:t>注册护士由</w:t>
      </w:r>
      <w:r>
        <w:rPr>
          <w:rFonts w:hint="default" w:ascii="Times New Roman" w:hAnsi="Times New Roman" w:eastAsia="方正仿宋_GBK" w:cs="Times New Roman"/>
          <w:color w:val="auto"/>
          <w:w w:val="96"/>
          <w:sz w:val="32"/>
          <w:szCs w:val="32"/>
          <w:lang w:val="en-US" w:eastAsia="zh-CN"/>
        </w:rPr>
        <w:t>0.98</w:t>
      </w:r>
      <w:r>
        <w:rPr>
          <w:rFonts w:hint="default" w:ascii="Times New Roman" w:hAnsi="Times New Roman" w:eastAsia="方正仿宋_GBK" w:cs="Times New Roman"/>
          <w:color w:val="auto"/>
          <w:w w:val="96"/>
          <w:sz w:val="32"/>
          <w:szCs w:val="32"/>
        </w:rPr>
        <w:t>名增加到</w:t>
      </w:r>
      <w:r>
        <w:rPr>
          <w:rFonts w:hint="default" w:ascii="Times New Roman" w:hAnsi="Times New Roman" w:eastAsia="方正仿宋_GBK" w:cs="Times New Roman"/>
          <w:color w:val="auto"/>
          <w:w w:val="96"/>
          <w:sz w:val="32"/>
          <w:szCs w:val="32"/>
          <w:lang w:val="en-US" w:eastAsia="zh-CN"/>
        </w:rPr>
        <w:t>2.85</w:t>
      </w:r>
      <w:r>
        <w:rPr>
          <w:rFonts w:hint="default" w:ascii="Times New Roman" w:hAnsi="Times New Roman" w:eastAsia="方正仿宋_GBK" w:cs="Times New Roman"/>
          <w:color w:val="auto"/>
          <w:w w:val="96"/>
          <w:sz w:val="32"/>
          <w:szCs w:val="32"/>
        </w:rPr>
        <w:t>名。</w:t>
      </w:r>
    </w:p>
    <w:p>
      <w:pPr>
        <w:keepNext w:val="0"/>
        <w:keepLines w:val="0"/>
        <w:pageBreakBefore w:val="0"/>
        <w:kinsoku/>
        <w:wordWrap/>
        <w:overflowPunct/>
        <w:topLinePunct w:val="0"/>
        <w:autoSpaceDE/>
        <w:autoSpaceDN/>
        <w:bidi w:val="0"/>
        <w:adjustRightInd w:val="0"/>
        <w:snapToGrid w:val="0"/>
        <w:spacing w:after="0" w:line="56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eastAsia="zh-CN"/>
        </w:rPr>
        <w:t>医疗服务质量和能力显著提升。</w:t>
      </w:r>
      <w:r>
        <w:rPr>
          <w:rFonts w:hint="default" w:ascii="Times New Roman" w:hAnsi="Times New Roman" w:eastAsia="方正仿宋_GBK" w:cs="Times New Roman"/>
          <w:b w:val="0"/>
          <w:bCs w:val="0"/>
          <w:color w:val="auto"/>
          <w:sz w:val="32"/>
          <w:szCs w:val="32"/>
          <w:lang w:val="en-US" w:eastAsia="zh-CN"/>
        </w:rPr>
        <w:t>陇川</w:t>
      </w:r>
      <w:r>
        <w:rPr>
          <w:rFonts w:hint="default" w:ascii="Times New Roman" w:hAnsi="Times New Roman" w:eastAsia="方正仿宋_GBK" w:cs="Times New Roman"/>
          <w:color w:val="auto"/>
          <w:sz w:val="32"/>
          <w:szCs w:val="32"/>
        </w:rPr>
        <w:t>县人民医院</w:t>
      </w:r>
      <w:r>
        <w:rPr>
          <w:rFonts w:hint="default" w:ascii="Times New Roman" w:hAnsi="Times New Roman" w:eastAsia="方正仿宋_GBK" w:cs="Times New Roman"/>
          <w:color w:val="auto"/>
          <w:sz w:val="32"/>
          <w:szCs w:val="32"/>
          <w:lang w:eastAsia="zh-CN"/>
        </w:rPr>
        <w:t>通过</w:t>
      </w:r>
      <w:r>
        <w:rPr>
          <w:rFonts w:hint="default" w:ascii="Times New Roman" w:hAnsi="Times New Roman" w:eastAsia="方正仿宋_GBK" w:cs="Times New Roman"/>
          <w:color w:val="auto"/>
          <w:sz w:val="32"/>
          <w:szCs w:val="32"/>
        </w:rPr>
        <w:t>提质达标</w:t>
      </w:r>
      <w:r>
        <w:rPr>
          <w:rFonts w:hint="default" w:ascii="Times New Roman" w:hAnsi="Times New Roman" w:eastAsia="方正仿宋_GBK" w:cs="Times New Roman"/>
          <w:color w:val="auto"/>
          <w:sz w:val="32"/>
          <w:szCs w:val="32"/>
          <w:lang w:eastAsia="zh-CN"/>
        </w:rPr>
        <w:t>第一阶段</w:t>
      </w:r>
      <w:r>
        <w:rPr>
          <w:rFonts w:hint="default" w:ascii="Times New Roman" w:hAnsi="Times New Roman" w:eastAsia="方正仿宋_GBK" w:cs="Times New Roman"/>
          <w:color w:val="auto"/>
          <w:sz w:val="32"/>
          <w:szCs w:val="32"/>
        </w:rPr>
        <w:t>验收</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新增</w:t>
      </w:r>
      <w:r>
        <w:rPr>
          <w:rFonts w:hint="default" w:ascii="Times New Roman" w:hAnsi="Times New Roman" w:eastAsia="方正仿宋_GBK" w:cs="Times New Roman"/>
          <w:color w:val="auto"/>
          <w:sz w:val="32"/>
          <w:szCs w:val="32"/>
        </w:rPr>
        <w:t>康复科、新生儿科、ICU病房、血透室等重点科室，</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乡镇卫生院通过等级创建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个基层慢病管理中心和</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个基层心脑血管救治站达到验收标准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w:t>
      </w:r>
      <w:r>
        <w:rPr>
          <w:rFonts w:hint="eastAsia" w:eastAsia="方正仿宋_GBK" w:cs="Times New Roman"/>
          <w:color w:val="auto"/>
          <w:sz w:val="32"/>
          <w:szCs w:val="32"/>
          <w:lang w:eastAsia="zh-CN"/>
        </w:rPr>
        <w:t>“双随机、一公开”</w:t>
      </w:r>
      <w:r>
        <w:rPr>
          <w:rFonts w:hint="default" w:ascii="Times New Roman" w:hAnsi="Times New Roman" w:eastAsia="方正仿宋_GBK" w:cs="Times New Roman"/>
          <w:color w:val="auto"/>
          <w:sz w:val="32"/>
          <w:szCs w:val="32"/>
        </w:rPr>
        <w:t>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着力改善医疗服务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群众看病就医体验显著提升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住院患者满意度逐年提高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2020年</w:t>
      </w:r>
      <w:r>
        <w:rPr>
          <w:rFonts w:hint="default" w:ascii="Times New Roman" w:hAnsi="Times New Roman" w:eastAsia="方正仿宋_GBK" w:cs="Times New Roman"/>
          <w:color w:val="auto"/>
          <w:sz w:val="32"/>
          <w:szCs w:val="32"/>
          <w:lang w:eastAsia="zh-CN"/>
        </w:rPr>
        <w:t>全县诊疗和住院人数分别为</w:t>
      </w:r>
      <w:r>
        <w:rPr>
          <w:rFonts w:hint="default" w:ascii="Times New Roman" w:hAnsi="Times New Roman" w:eastAsia="方正仿宋_GBK" w:cs="Times New Roman"/>
          <w:color w:val="auto"/>
          <w:sz w:val="32"/>
          <w:szCs w:val="32"/>
          <w:lang w:val="en-US" w:eastAsia="zh-CN"/>
        </w:rPr>
        <w:t>129.6万人和3.52万人，</w:t>
      </w:r>
      <w:r>
        <w:rPr>
          <w:rFonts w:hint="default" w:ascii="Times New Roman" w:hAnsi="Times New Roman" w:eastAsia="方正仿宋_GBK" w:cs="Times New Roman"/>
          <w:color w:val="auto"/>
          <w:sz w:val="32"/>
          <w:szCs w:val="32"/>
          <w:lang w:eastAsia="zh-CN"/>
        </w:rPr>
        <w:t>诊疗人次</w:t>
      </w:r>
      <w:r>
        <w:rPr>
          <w:rFonts w:hint="default" w:ascii="Times New Roman" w:hAnsi="Times New Roman" w:eastAsia="方正仿宋_GBK" w:cs="Times New Roman"/>
          <w:color w:val="auto"/>
          <w:sz w:val="32"/>
          <w:szCs w:val="32"/>
          <w:lang w:val="en-US" w:eastAsia="zh-CN"/>
        </w:rPr>
        <w:t>较2015年111.6万</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增加</w:t>
      </w:r>
      <w:r>
        <w:rPr>
          <w:rFonts w:hint="default" w:ascii="Times New Roman" w:hAnsi="Times New Roman" w:eastAsia="方正仿宋_GBK" w:cs="Times New Roman"/>
          <w:color w:val="auto"/>
          <w:sz w:val="32"/>
          <w:szCs w:val="32"/>
          <w:lang w:val="en-US" w:eastAsia="zh-CN"/>
        </w:rPr>
        <w:t>16%，住院人数较2015年2.37万</w:t>
      </w:r>
      <w:r>
        <w:rPr>
          <w:rFonts w:hint="default" w:ascii="Times New Roman" w:hAnsi="Times New Roman" w:eastAsia="方正仿宋_GBK" w:cs="Times New Roman"/>
          <w:color w:val="auto"/>
          <w:sz w:val="32"/>
          <w:szCs w:val="32"/>
          <w:lang w:eastAsia="zh-CN"/>
        </w:rPr>
        <w:t>人</w:t>
      </w:r>
      <w:r>
        <w:rPr>
          <w:rFonts w:hint="default" w:ascii="Times New Roman" w:hAnsi="Times New Roman" w:eastAsia="方正仿宋_GBK" w:cs="Times New Roman"/>
          <w:color w:val="auto"/>
          <w:sz w:val="32"/>
          <w:szCs w:val="32"/>
          <w:lang w:val="en-US" w:eastAsia="zh-CN"/>
        </w:rPr>
        <w:t>增幅48%。</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rPr>
        <w:t>.稳步</w:t>
      </w:r>
      <w:r>
        <w:rPr>
          <w:rFonts w:hint="default" w:ascii="Times New Roman" w:hAnsi="Times New Roman" w:eastAsia="方正仿宋_GBK" w:cs="Times New Roman"/>
          <w:b/>
          <w:bCs/>
          <w:color w:val="auto"/>
          <w:sz w:val="32"/>
          <w:szCs w:val="32"/>
          <w:lang w:eastAsia="zh-CN"/>
        </w:rPr>
        <w:t>推进</w:t>
      </w:r>
      <w:r>
        <w:rPr>
          <w:rFonts w:hint="default" w:ascii="Times New Roman" w:hAnsi="Times New Roman" w:eastAsia="方正仿宋_GBK" w:cs="Times New Roman"/>
          <w:b/>
          <w:bCs/>
          <w:color w:val="auto"/>
          <w:sz w:val="32"/>
          <w:szCs w:val="32"/>
        </w:rPr>
        <w:t>公立医院综合改革。</w:t>
      </w:r>
      <w:r>
        <w:rPr>
          <w:rFonts w:hint="default" w:ascii="Times New Roman" w:hAnsi="Times New Roman" w:eastAsia="方正仿宋_GBK" w:cs="Times New Roman"/>
          <w:bCs/>
          <w:color w:val="auto"/>
          <w:sz w:val="32"/>
          <w:szCs w:val="32"/>
        </w:rPr>
        <w:t>推进</w:t>
      </w:r>
      <w:r>
        <w:rPr>
          <w:rFonts w:hint="default" w:ascii="Times New Roman" w:hAnsi="Times New Roman" w:eastAsia="方正仿宋_GBK" w:cs="Times New Roman"/>
          <w:bCs/>
          <w:color w:val="auto"/>
          <w:sz w:val="32"/>
          <w:szCs w:val="32"/>
          <w:lang w:val="en-US" w:eastAsia="zh-CN"/>
        </w:rPr>
        <w:t>陇川</w:t>
      </w:r>
      <w:r>
        <w:rPr>
          <w:rFonts w:hint="default" w:ascii="Times New Roman" w:hAnsi="Times New Roman" w:eastAsia="方正仿宋_GBK" w:cs="Times New Roman"/>
          <w:bCs/>
          <w:color w:val="auto"/>
          <w:sz w:val="32"/>
          <w:szCs w:val="32"/>
        </w:rPr>
        <w:t>县</w:t>
      </w:r>
      <w:r>
        <w:rPr>
          <w:rFonts w:hint="default" w:ascii="Times New Roman" w:hAnsi="Times New Roman" w:eastAsia="方正仿宋_GBK" w:cs="Times New Roman"/>
          <w:color w:val="auto"/>
          <w:sz w:val="32"/>
          <w:szCs w:val="32"/>
        </w:rPr>
        <w:t>人民医院</w:t>
      </w:r>
      <w:r>
        <w:rPr>
          <w:rFonts w:hint="default" w:ascii="Times New Roman" w:hAnsi="Times New Roman" w:eastAsia="方正仿宋_GBK" w:cs="Times New Roman"/>
          <w:bCs/>
          <w:color w:val="auto"/>
          <w:sz w:val="32"/>
          <w:szCs w:val="32"/>
        </w:rPr>
        <w:t>现代医院管理制度</w:t>
      </w:r>
      <w:r>
        <w:rPr>
          <w:rFonts w:hint="default" w:ascii="Times New Roman" w:hAnsi="Times New Roman" w:eastAsia="方正仿宋_GBK" w:cs="Times New Roman"/>
          <w:color w:val="auto"/>
          <w:sz w:val="32"/>
          <w:szCs w:val="32"/>
        </w:rPr>
        <w:t>试点</w:t>
      </w:r>
      <w:r>
        <w:rPr>
          <w:rFonts w:hint="default" w:ascii="Times New Roman" w:hAnsi="Times New Roman" w:eastAsia="方正仿宋_GBK" w:cs="Times New Roman"/>
          <w:bCs/>
          <w:color w:val="auto"/>
          <w:sz w:val="32"/>
          <w:szCs w:val="32"/>
        </w:rPr>
        <w:t>建设</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sz w:val="32"/>
          <w:szCs w:val="32"/>
        </w:rPr>
        <w:t>初步建立了县级公立医院综合改革和基层医疗卫生机构综合改革财政补偿机制</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县级公立医院补偿转变为服务收费和政府</w:t>
      </w:r>
      <w:r>
        <w:rPr>
          <w:rFonts w:hint="default" w:ascii="Times New Roman" w:hAnsi="Times New Roman" w:eastAsia="方正仿宋_GBK" w:cs="Times New Roman"/>
          <w:bCs/>
          <w:color w:val="auto"/>
          <w:sz w:val="32"/>
          <w:szCs w:val="32"/>
          <w:lang w:eastAsia="zh-CN"/>
        </w:rPr>
        <w:t>补助</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val="en-US" w:eastAsia="zh-CN"/>
        </w:rPr>
        <w:t>陇川</w:t>
      </w:r>
      <w:r>
        <w:rPr>
          <w:rFonts w:hint="default" w:ascii="Times New Roman" w:hAnsi="Times New Roman" w:eastAsia="方正仿宋_GBK" w:cs="Times New Roman"/>
          <w:bCs/>
          <w:color w:val="auto"/>
          <w:sz w:val="32"/>
          <w:szCs w:val="32"/>
        </w:rPr>
        <w:t>县人民医院服务能力得到了大幅提升，医院服务数量、服务质量等指标逐年上升。</w:t>
      </w:r>
      <w:r>
        <w:rPr>
          <w:rFonts w:hint="default" w:ascii="Times New Roman" w:hAnsi="Times New Roman" w:eastAsia="方正仿宋_GBK" w:cs="Times New Roman"/>
          <w:color w:val="auto"/>
          <w:sz w:val="32"/>
          <w:szCs w:val="32"/>
        </w:rPr>
        <w:t>深入推进公立医院薪酬制度</w:t>
      </w:r>
      <w:r>
        <w:rPr>
          <w:rFonts w:hint="default" w:ascii="Times New Roman" w:hAnsi="Times New Roman" w:eastAsia="方正仿宋_GBK" w:cs="Times New Roman"/>
          <w:color w:val="auto"/>
          <w:sz w:val="32"/>
          <w:szCs w:val="32"/>
          <w:lang w:eastAsia="zh-CN"/>
        </w:rPr>
        <w:t>试点</w:t>
      </w:r>
      <w:r>
        <w:rPr>
          <w:rFonts w:hint="default" w:ascii="Times New Roman" w:hAnsi="Times New Roman" w:eastAsia="方正仿宋_GBK" w:cs="Times New Roman"/>
          <w:color w:val="auto"/>
          <w:sz w:val="32"/>
          <w:szCs w:val="32"/>
        </w:rPr>
        <w:t>改革，建立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按岗取酬、按工作量取酬、按服务质量和工作绩效取酬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的分配激励机制</w:t>
      </w:r>
      <w:r>
        <w:rPr>
          <w:rFonts w:hint="default" w:ascii="Times New Roman" w:hAnsi="Times New Roman" w:eastAsia="方正仿宋_GBK" w:cs="Times New Roman"/>
          <w:bCs/>
          <w:color w:val="auto"/>
          <w:sz w:val="32"/>
          <w:szCs w:val="32"/>
        </w:rPr>
        <w:t>，医务人员积极性显著增强。</w:t>
      </w:r>
      <w:r>
        <w:rPr>
          <w:rFonts w:hint="default" w:ascii="Times New Roman" w:hAnsi="Times New Roman" w:eastAsia="方正仿宋_GBK" w:cs="Times New Roman"/>
          <w:color w:val="auto"/>
          <w:sz w:val="32"/>
          <w:szCs w:val="32"/>
        </w:rPr>
        <w:t>取消药品加成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不含中药饮片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和医院耗材零加成，县乡村公立医疗机构实行药品零差率销售。</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县人民医院网采率93.77%</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陇川县妇幼</w:t>
      </w:r>
      <w:r>
        <w:rPr>
          <w:rFonts w:hint="default" w:ascii="Times New Roman" w:hAnsi="Times New Roman" w:eastAsia="方正仿宋_GBK" w:cs="Times New Roman"/>
          <w:color w:val="auto"/>
          <w:sz w:val="32"/>
          <w:szCs w:val="32"/>
        </w:rPr>
        <w:t>保健院网采率达92.92%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基层医疗卫生机构</w:t>
      </w:r>
      <w:r>
        <w:rPr>
          <w:rFonts w:hint="default" w:ascii="Times New Roman" w:hAnsi="Times New Roman" w:eastAsia="方正仿宋_GBK" w:cs="Times New Roman"/>
          <w:color w:val="auto"/>
          <w:sz w:val="32"/>
          <w:szCs w:val="32"/>
          <w:lang w:val="en-US" w:eastAsia="zh-CN"/>
        </w:rPr>
        <w:t>网</w:t>
      </w:r>
      <w:r>
        <w:rPr>
          <w:rFonts w:hint="default" w:ascii="Times New Roman" w:hAnsi="Times New Roman" w:eastAsia="方正仿宋_GBK" w:cs="Times New Roman"/>
          <w:color w:val="auto"/>
          <w:sz w:val="32"/>
          <w:szCs w:val="32"/>
        </w:rPr>
        <w:t>采率达92.73%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县人民医院基药使用率达54.20%，</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县妇幼保健院基药使用率达45.6%，乡镇卫生院基药使用率达83.05%。</w:t>
      </w:r>
    </w:p>
    <w:p>
      <w:pPr>
        <w:keepNext w:val="0"/>
        <w:keepLines w:val="0"/>
        <w:pageBreakBefore w:val="0"/>
        <w:kinsoku/>
        <w:wordWrap/>
        <w:overflowPunct/>
        <w:topLinePunct w:val="0"/>
        <w:autoSpaceDE/>
        <w:autoSpaceDN/>
        <w:bidi w:val="0"/>
        <w:adjustRightInd w:val="0"/>
        <w:snapToGrid w:val="0"/>
        <w:spacing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rPr>
        <w:t>.中医药</w:t>
      </w:r>
      <w:r>
        <w:rPr>
          <w:rFonts w:hint="default" w:ascii="Times New Roman" w:hAnsi="Times New Roman" w:eastAsia="方正仿宋_GBK" w:cs="Times New Roman"/>
          <w:b/>
          <w:bCs/>
          <w:color w:val="auto"/>
          <w:sz w:val="32"/>
          <w:szCs w:val="32"/>
          <w:lang w:eastAsia="zh-CN"/>
        </w:rPr>
        <w:t>服务</w:t>
      </w:r>
      <w:r>
        <w:rPr>
          <w:rFonts w:hint="default" w:ascii="Times New Roman" w:hAnsi="Times New Roman" w:eastAsia="方正仿宋_GBK" w:cs="Times New Roman"/>
          <w:b/>
          <w:bCs/>
          <w:color w:val="auto"/>
          <w:sz w:val="32"/>
          <w:szCs w:val="32"/>
        </w:rPr>
        <w:t>快速发展。</w:t>
      </w:r>
      <w:r>
        <w:rPr>
          <w:rFonts w:hint="default" w:ascii="Times New Roman" w:hAnsi="Times New Roman" w:eastAsia="方正仿宋_GBK" w:cs="Times New Roman"/>
          <w:b/>
          <w:bCs/>
          <w:color w:val="auto"/>
          <w:sz w:val="32"/>
          <w:szCs w:val="32"/>
          <w:lang w:eastAsia="zh-CN"/>
        </w:rPr>
        <w:t>一是</w:t>
      </w:r>
      <w:r>
        <w:rPr>
          <w:rFonts w:hint="default" w:ascii="Times New Roman" w:hAnsi="Times New Roman" w:eastAsia="方正仿宋_GBK" w:cs="Times New Roman"/>
          <w:b w:val="0"/>
          <w:bCs w:val="0"/>
          <w:color w:val="auto"/>
          <w:sz w:val="32"/>
          <w:szCs w:val="32"/>
          <w:lang w:eastAsia="zh-CN"/>
        </w:rPr>
        <w:t>成立陇川县中医医院。</w:t>
      </w:r>
      <w:r>
        <w:rPr>
          <w:rFonts w:hint="default" w:ascii="Times New Roman" w:hAnsi="Times New Roman" w:eastAsia="方正仿宋_GBK" w:cs="Times New Roman"/>
          <w:color w:val="auto"/>
          <w:sz w:val="32"/>
          <w:szCs w:val="32"/>
          <w:lang w:eastAsia="zh-CN"/>
        </w:rPr>
        <w:t>依托陇把镇中心卫生院医疗资源转型升级为县中医医院，投资</w:t>
      </w:r>
      <w:r>
        <w:rPr>
          <w:rFonts w:hint="default" w:ascii="Times New Roman" w:hAnsi="Times New Roman" w:eastAsia="方正仿宋_GBK" w:cs="Times New Roman"/>
          <w:color w:val="auto"/>
          <w:sz w:val="32"/>
          <w:szCs w:val="32"/>
        </w:rPr>
        <w:t>9530万元实施</w:t>
      </w:r>
      <w:r>
        <w:rPr>
          <w:rFonts w:hint="default" w:ascii="Times New Roman" w:hAnsi="Times New Roman" w:eastAsia="方正仿宋_GBK" w:cs="Times New Roman"/>
          <w:color w:val="auto"/>
          <w:sz w:val="32"/>
          <w:szCs w:val="32"/>
          <w:lang w:eastAsia="zh-CN"/>
        </w:rPr>
        <w:t>陇川县</w:t>
      </w:r>
      <w:r>
        <w:rPr>
          <w:rFonts w:hint="default" w:ascii="Times New Roman" w:hAnsi="Times New Roman" w:eastAsia="方正仿宋_GBK" w:cs="Times New Roman"/>
          <w:color w:val="auto"/>
          <w:sz w:val="32"/>
          <w:szCs w:val="32"/>
        </w:rPr>
        <w:t>中医医院建设，</w:t>
      </w:r>
      <w:r>
        <w:rPr>
          <w:rFonts w:hint="default" w:ascii="Times New Roman" w:hAnsi="Times New Roman" w:eastAsia="方正仿宋_GBK" w:cs="Times New Roman"/>
          <w:color w:val="auto"/>
          <w:sz w:val="32"/>
          <w:szCs w:val="32"/>
          <w:lang w:eastAsia="zh-CN"/>
        </w:rPr>
        <w:t>中医医院新增业务用房</w:t>
      </w:r>
      <w:r>
        <w:rPr>
          <w:rFonts w:hint="default" w:ascii="Times New Roman" w:hAnsi="Times New Roman" w:eastAsia="方正仿宋_GBK" w:cs="Times New Roman"/>
          <w:color w:val="auto"/>
          <w:sz w:val="32"/>
          <w:szCs w:val="32"/>
        </w:rPr>
        <w:t>11000</w:t>
      </w:r>
      <w:r>
        <w:rPr>
          <w:rFonts w:hint="default" w:ascii="Times New Roman" w:hAnsi="Times New Roman" w:eastAsia="方正仿宋_GBK" w:cs="Times New Roman"/>
          <w:color w:val="auto"/>
          <w:sz w:val="32"/>
          <w:szCs w:val="32"/>
          <w:lang w:eastAsia="zh-CN"/>
        </w:rPr>
        <w:t>平方米。</w:t>
      </w:r>
      <w:r>
        <w:rPr>
          <w:rFonts w:hint="default" w:ascii="Times New Roman" w:hAnsi="Times New Roman" w:eastAsia="方正仿宋_GBK" w:cs="Times New Roman"/>
          <w:b/>
          <w:bCs/>
          <w:color w:val="auto"/>
          <w:sz w:val="32"/>
          <w:szCs w:val="32"/>
          <w:lang w:eastAsia="zh-CN"/>
        </w:rPr>
        <w:t>二是</w:t>
      </w:r>
      <w:r>
        <w:rPr>
          <w:rFonts w:hint="default" w:ascii="Times New Roman" w:hAnsi="Times New Roman" w:eastAsia="方正仿宋_GBK" w:cs="Times New Roman"/>
          <w:color w:val="auto"/>
          <w:sz w:val="32"/>
          <w:szCs w:val="32"/>
          <w:lang w:eastAsia="zh-CN"/>
        </w:rPr>
        <w:t>提升中医药服务覆盖率。中医药卫生技术人员由</w:t>
      </w:r>
      <w:r>
        <w:rPr>
          <w:rFonts w:hint="default" w:ascii="Times New Roman" w:hAnsi="Times New Roman" w:eastAsia="方正仿宋_GBK" w:cs="Times New Roman"/>
          <w:color w:val="auto"/>
          <w:sz w:val="32"/>
          <w:szCs w:val="32"/>
          <w:lang w:val="en-US" w:eastAsia="zh-CN"/>
        </w:rPr>
        <w:t>2015年24人增加至2020年54人，</w:t>
      </w:r>
      <w:r>
        <w:rPr>
          <w:rFonts w:hint="default" w:ascii="Times New Roman" w:hAnsi="Times New Roman" w:eastAsia="方正仿宋_GBK" w:cs="Times New Roman"/>
          <w:color w:val="auto"/>
          <w:sz w:val="32"/>
          <w:szCs w:val="32"/>
        </w:rPr>
        <w:t>县级综合医院及乡镇卫生院</w:t>
      </w:r>
      <w:r>
        <w:rPr>
          <w:rFonts w:hint="default" w:ascii="Times New Roman" w:hAnsi="Times New Roman" w:eastAsia="方正仿宋_GBK" w:cs="Times New Roman"/>
          <w:color w:val="auto"/>
          <w:sz w:val="32"/>
          <w:szCs w:val="32"/>
          <w:lang w:eastAsia="zh-CN"/>
        </w:rPr>
        <w:t>实现</w:t>
      </w:r>
      <w:r>
        <w:rPr>
          <w:rFonts w:hint="default" w:ascii="Times New Roman" w:hAnsi="Times New Roman" w:eastAsia="方正仿宋_GBK" w:cs="Times New Roman"/>
          <w:color w:val="auto"/>
          <w:sz w:val="32"/>
          <w:szCs w:val="32"/>
        </w:rPr>
        <w:t>中医药服务全覆盖，村卫生室中医药服务覆盖率达95%</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lang w:eastAsia="zh-CN"/>
        </w:rPr>
        <w:t>三是</w:t>
      </w:r>
      <w:r>
        <w:rPr>
          <w:rFonts w:hint="default" w:ascii="Times New Roman" w:hAnsi="Times New Roman" w:eastAsia="方正仿宋_GBK" w:cs="Times New Roman"/>
          <w:color w:val="auto"/>
          <w:sz w:val="32"/>
          <w:szCs w:val="32"/>
          <w:lang w:eastAsia="zh-CN"/>
        </w:rPr>
        <w:t>开展州县中医帮扶。充分发挥州中医院医疗技术优势帮扶县中医医院，县</w:t>
      </w:r>
      <w:r>
        <w:rPr>
          <w:rFonts w:hint="default" w:ascii="Times New Roman" w:hAnsi="Times New Roman" w:eastAsia="方正仿宋_GBK" w:cs="Times New Roman"/>
          <w:color w:val="auto"/>
          <w:sz w:val="32"/>
          <w:szCs w:val="32"/>
        </w:rPr>
        <w:t>中医服务能力</w:t>
      </w:r>
      <w:r>
        <w:rPr>
          <w:rFonts w:hint="default" w:ascii="Times New Roman" w:hAnsi="Times New Roman" w:eastAsia="方正仿宋_GBK" w:cs="Times New Roman"/>
          <w:color w:val="auto"/>
          <w:sz w:val="32"/>
          <w:szCs w:val="32"/>
          <w:lang w:eastAsia="zh-CN"/>
        </w:rPr>
        <w:t>稳步</w:t>
      </w:r>
      <w:r>
        <w:rPr>
          <w:rFonts w:hint="default" w:ascii="Times New Roman" w:hAnsi="Times New Roman" w:eastAsia="方正仿宋_GBK" w:cs="Times New Roman"/>
          <w:color w:val="auto"/>
          <w:sz w:val="32"/>
          <w:szCs w:val="32"/>
        </w:rPr>
        <w:t>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lang w:eastAsia="zh-CN"/>
        </w:rPr>
        <w:t>四是</w:t>
      </w:r>
      <w:r>
        <w:rPr>
          <w:rFonts w:hint="default" w:ascii="Times New Roman" w:hAnsi="Times New Roman" w:eastAsia="方正仿宋_GBK" w:cs="Times New Roman"/>
          <w:color w:val="auto"/>
          <w:sz w:val="32"/>
          <w:szCs w:val="32"/>
        </w:rPr>
        <w:t>开展中医药资源普查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完成样地调查48个、样方套240个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采集植物标本1015号，采挖重点药材40余种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采集药材样品170余份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种子（质）40余份，进一步丰富陇川县中医药用植物图谱。</w:t>
      </w:r>
      <w:r>
        <w:rPr>
          <w:rFonts w:hint="default" w:ascii="Times New Roman" w:hAnsi="Times New Roman" w:eastAsia="方正仿宋_GBK" w:cs="Times New Roman"/>
          <w:b/>
          <w:bCs/>
          <w:color w:val="auto"/>
          <w:sz w:val="32"/>
          <w:szCs w:val="32"/>
          <w:lang w:eastAsia="zh-CN"/>
        </w:rPr>
        <w:t>五是</w:t>
      </w:r>
      <w:r>
        <w:rPr>
          <w:rFonts w:hint="default" w:ascii="Times New Roman" w:hAnsi="Times New Roman" w:eastAsia="方正仿宋_GBK" w:cs="Times New Roman"/>
          <w:color w:val="auto"/>
          <w:sz w:val="32"/>
          <w:szCs w:val="32"/>
        </w:rPr>
        <w:t>挖掘培育民间中医专人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zh-CN"/>
        </w:rPr>
        <w:t>组织</w:t>
      </w:r>
      <w:r>
        <w:rPr>
          <w:rFonts w:hint="default" w:ascii="Times New Roman" w:hAnsi="Times New Roman" w:eastAsia="方正仿宋_GBK" w:cs="Times New Roman"/>
          <w:color w:val="auto"/>
          <w:sz w:val="32"/>
          <w:szCs w:val="32"/>
        </w:rPr>
        <w:t>7名</w:t>
      </w:r>
      <w:r>
        <w:rPr>
          <w:rFonts w:hint="default" w:ascii="Times New Roman" w:hAnsi="Times New Roman" w:eastAsia="方正仿宋_GBK" w:cs="Times New Roman"/>
          <w:color w:val="auto"/>
          <w:sz w:val="32"/>
          <w:szCs w:val="32"/>
          <w:lang w:val="zh-CN"/>
        </w:rPr>
        <w:t>民间民族医参加</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确有专长</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一技之长</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等考试考核和聘用管理。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bCs/>
          <w:snapToGrid w:val="0"/>
          <w:color w:val="auto"/>
          <w:kern w:val="0"/>
          <w:sz w:val="32"/>
          <w:szCs w:val="32"/>
          <w:highlight w:val="none"/>
          <w:lang w:val="en-US" w:eastAsia="zh-CN"/>
        </w:rPr>
        <w:t>健康扶贫成效显著</w:t>
      </w:r>
      <w:r>
        <w:rPr>
          <w:rFonts w:hint="default" w:ascii="Times New Roman" w:hAnsi="Times New Roman" w:eastAsia="方正仿宋_GBK" w:cs="Times New Roman"/>
          <w:b/>
          <w:bCs/>
          <w:color w:val="auto"/>
          <w:sz w:val="32"/>
          <w:szCs w:val="32"/>
          <w:highlight w:val="none"/>
        </w:rPr>
        <w:t>。一是</w:t>
      </w:r>
      <w:r>
        <w:rPr>
          <w:rFonts w:hint="default" w:ascii="Times New Roman" w:hAnsi="Times New Roman" w:eastAsia="方正仿宋_GBK" w:cs="Times New Roman"/>
          <w:color w:val="auto"/>
          <w:sz w:val="32"/>
          <w:szCs w:val="32"/>
          <w:highlight w:val="none"/>
        </w:rPr>
        <w:t>全面落实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四重保障</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先诊疗、后付费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一站式和一单式结算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便民措施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大力实施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三个一批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行动计划</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让建档立卡贫困人口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看得起病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与2017年相比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2020年确诊建档立卡大病患者增加</w:t>
      </w:r>
      <w:r>
        <w:rPr>
          <w:rFonts w:hint="default" w:ascii="Times New Roman" w:hAnsi="Times New Roman" w:eastAsia="方正仿宋_GBK" w:cs="Times New Roman"/>
          <w:color w:val="auto"/>
          <w:sz w:val="32"/>
          <w:szCs w:val="32"/>
          <w:highlight w:val="none"/>
          <w:lang w:val="en-US" w:eastAsia="zh-CN"/>
        </w:rPr>
        <w:t>362</w:t>
      </w:r>
      <w:r>
        <w:rPr>
          <w:rFonts w:hint="default" w:ascii="Times New Roman" w:hAnsi="Times New Roman" w:eastAsia="方正仿宋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救治率</w:t>
      </w:r>
      <w:r>
        <w:rPr>
          <w:rFonts w:hint="default" w:ascii="Times New Roman" w:hAnsi="Times New Roman" w:eastAsia="方正仿宋_GBK" w:cs="Times New Roman"/>
          <w:color w:val="auto"/>
          <w:sz w:val="32"/>
          <w:szCs w:val="32"/>
          <w:highlight w:val="none"/>
          <w:lang w:eastAsia="zh-CN"/>
        </w:rPr>
        <w:t>达</w:t>
      </w:r>
      <w:r>
        <w:rPr>
          <w:rFonts w:hint="default"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二是</w:t>
      </w:r>
      <w:r>
        <w:rPr>
          <w:rFonts w:hint="default" w:ascii="Times New Roman" w:hAnsi="Times New Roman" w:eastAsia="方正仿宋_GBK" w:cs="Times New Roman"/>
          <w:color w:val="auto"/>
          <w:sz w:val="32"/>
          <w:szCs w:val="32"/>
          <w:highlight w:val="none"/>
          <w:lang w:eastAsia="zh-CN"/>
        </w:rPr>
        <w:t>加强县</w:t>
      </w:r>
      <w:r>
        <w:rPr>
          <w:rFonts w:hint="default" w:ascii="Times New Roman" w:hAnsi="Times New Roman" w:eastAsia="方正仿宋_GBK" w:cs="Times New Roman"/>
          <w:color w:val="auto"/>
          <w:sz w:val="32"/>
          <w:szCs w:val="32"/>
          <w:highlight w:val="none"/>
        </w:rPr>
        <w:t>乡村</w:t>
      </w:r>
      <w:r>
        <w:rPr>
          <w:rFonts w:hint="default" w:ascii="Times New Roman" w:hAnsi="Times New Roman" w:eastAsia="方正仿宋_GBK" w:cs="Times New Roman"/>
          <w:color w:val="auto"/>
          <w:sz w:val="32"/>
          <w:szCs w:val="32"/>
          <w:highlight w:val="none"/>
          <w:lang w:eastAsia="zh-CN"/>
        </w:rPr>
        <w:t>三级</w:t>
      </w:r>
      <w:r>
        <w:rPr>
          <w:rFonts w:hint="default" w:ascii="Times New Roman" w:hAnsi="Times New Roman" w:eastAsia="方正仿宋_GBK" w:cs="Times New Roman"/>
          <w:color w:val="auto"/>
          <w:sz w:val="32"/>
          <w:szCs w:val="32"/>
          <w:highlight w:val="none"/>
        </w:rPr>
        <w:t>医疗机构</w:t>
      </w:r>
      <w:r>
        <w:rPr>
          <w:rFonts w:hint="default" w:ascii="Times New Roman" w:hAnsi="Times New Roman" w:eastAsia="方正仿宋_GBK" w:cs="Times New Roman"/>
          <w:color w:val="auto"/>
          <w:sz w:val="32"/>
          <w:szCs w:val="32"/>
          <w:highlight w:val="none"/>
          <w:lang w:eastAsia="zh-CN"/>
        </w:rPr>
        <w:t>建设，让建档立卡贫困人口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有地方看病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截至2020</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陇川</w:t>
      </w:r>
      <w:r>
        <w:rPr>
          <w:rFonts w:hint="default" w:ascii="Times New Roman" w:hAnsi="Times New Roman" w:eastAsia="方正仿宋_GBK" w:cs="Times New Roman"/>
          <w:color w:val="auto"/>
          <w:sz w:val="32"/>
          <w:szCs w:val="32"/>
          <w:highlight w:val="none"/>
        </w:rPr>
        <w:t>县人民医院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个乡镇卫生院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个社区卫生服务中心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61</w:t>
      </w:r>
      <w:r>
        <w:rPr>
          <w:rFonts w:hint="default" w:ascii="Times New Roman" w:hAnsi="Times New Roman" w:eastAsia="方正仿宋_GBK" w:cs="Times New Roman"/>
          <w:color w:val="auto"/>
          <w:sz w:val="32"/>
          <w:szCs w:val="32"/>
          <w:highlight w:val="none"/>
        </w:rPr>
        <w:t>个村卫生室</w:t>
      </w:r>
      <w:r>
        <w:rPr>
          <w:rFonts w:hint="default" w:ascii="Times New Roman" w:hAnsi="Times New Roman" w:eastAsia="方正仿宋_GBK" w:cs="Times New Roman"/>
          <w:color w:val="auto"/>
          <w:sz w:val="32"/>
          <w:szCs w:val="32"/>
          <w:highlight w:val="none"/>
          <w:lang w:eastAsia="zh-CN"/>
        </w:rPr>
        <w:t>（服务站）均</w:t>
      </w:r>
      <w:r>
        <w:rPr>
          <w:rFonts w:hint="default" w:ascii="Times New Roman" w:hAnsi="Times New Roman" w:eastAsia="方正仿宋_GBK" w:cs="Times New Roman"/>
          <w:color w:val="auto"/>
          <w:sz w:val="32"/>
          <w:szCs w:val="32"/>
          <w:highlight w:val="none"/>
        </w:rPr>
        <w:t>达到云南省脱贫成果巩固要求和贫困村退出标准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三是</w:t>
      </w:r>
      <w:r>
        <w:rPr>
          <w:rFonts w:hint="default" w:ascii="Times New Roman" w:hAnsi="Times New Roman" w:eastAsia="方正仿宋_GBK" w:cs="Times New Roman"/>
          <w:color w:val="auto"/>
          <w:sz w:val="32"/>
          <w:szCs w:val="32"/>
          <w:highlight w:val="none"/>
        </w:rPr>
        <w:t>提升医疗机构服务能力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让建档立卡贫困人口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看得好病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截至2020年底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建档立卡贫困患者救治</w:t>
      </w:r>
      <w:r>
        <w:rPr>
          <w:rFonts w:hint="default" w:ascii="Times New Roman" w:hAnsi="Times New Roman" w:eastAsia="方正仿宋_GBK" w:cs="Times New Roman"/>
          <w:color w:val="auto"/>
          <w:sz w:val="32"/>
          <w:szCs w:val="32"/>
          <w:highlight w:val="none"/>
          <w:lang w:val="en-US" w:eastAsia="zh-CN"/>
        </w:rPr>
        <w:t>46343</w:t>
      </w:r>
      <w:r>
        <w:rPr>
          <w:rFonts w:hint="default" w:ascii="Times New Roman" w:hAnsi="Times New Roman" w:eastAsia="方正仿宋_GBK" w:cs="Times New Roman"/>
          <w:color w:val="auto"/>
          <w:sz w:val="32"/>
          <w:szCs w:val="32"/>
          <w:highlight w:val="none"/>
        </w:rPr>
        <w:t>人次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县域内救治率从2018年的</w:t>
      </w:r>
      <w:r>
        <w:rPr>
          <w:rFonts w:hint="default" w:ascii="Times New Roman" w:hAnsi="Times New Roman" w:eastAsia="方正仿宋_GBK" w:cs="Times New Roman"/>
          <w:color w:val="auto"/>
          <w:sz w:val="32"/>
          <w:szCs w:val="32"/>
          <w:highlight w:val="none"/>
          <w:lang w:val="en-US" w:eastAsia="zh-CN"/>
        </w:rPr>
        <w:t>87.16</w:t>
      </w:r>
      <w:r>
        <w:rPr>
          <w:rFonts w:hint="default" w:ascii="Times New Roman" w:hAnsi="Times New Roman" w:eastAsia="方正仿宋_GBK" w:cs="Times New Roman"/>
          <w:color w:val="auto"/>
          <w:sz w:val="32"/>
          <w:szCs w:val="32"/>
          <w:highlight w:val="none"/>
        </w:rPr>
        <w:t>%增加到2020年的9</w:t>
      </w:r>
      <w:r>
        <w:rPr>
          <w:rFonts w:hint="default" w:ascii="Times New Roman" w:hAnsi="Times New Roman" w:eastAsia="方正仿宋_GBK" w:cs="Times New Roman"/>
          <w:color w:val="auto"/>
          <w:sz w:val="32"/>
          <w:szCs w:val="32"/>
          <w:highlight w:val="none"/>
          <w:lang w:val="en-US" w:eastAsia="zh-CN"/>
        </w:rPr>
        <w:t>0.77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在乡镇卫生院、村卫生室就医占比从2018年</w:t>
      </w:r>
      <w:r>
        <w:rPr>
          <w:rFonts w:hint="default" w:ascii="Times New Roman" w:hAnsi="Times New Roman" w:eastAsia="方正仿宋_GBK" w:cs="Times New Roman"/>
          <w:color w:val="auto"/>
          <w:sz w:val="32"/>
          <w:szCs w:val="32"/>
          <w:highlight w:val="none"/>
          <w:lang w:val="en-US" w:eastAsia="zh-CN"/>
        </w:rPr>
        <w:t>53.52</w:t>
      </w:r>
      <w:r>
        <w:rPr>
          <w:rFonts w:hint="default" w:ascii="Times New Roman" w:hAnsi="Times New Roman" w:eastAsia="方正仿宋_GBK" w:cs="Times New Roman"/>
          <w:color w:val="auto"/>
          <w:sz w:val="32"/>
          <w:szCs w:val="32"/>
          <w:highlight w:val="none"/>
        </w:rPr>
        <w:t>%上升到2020年</w:t>
      </w:r>
      <w:r>
        <w:rPr>
          <w:rFonts w:hint="default" w:ascii="Times New Roman" w:hAnsi="Times New Roman" w:eastAsia="方正仿宋_GBK" w:cs="Times New Roman"/>
          <w:color w:val="auto"/>
          <w:sz w:val="32"/>
          <w:szCs w:val="32"/>
          <w:highlight w:val="none"/>
          <w:lang w:val="en-US" w:eastAsia="zh-CN"/>
        </w:rPr>
        <w:t>87.85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建档立卡贫困人口住院报销比例</w:t>
      </w:r>
      <w:r>
        <w:rPr>
          <w:rFonts w:hint="default" w:ascii="Times New Roman" w:hAnsi="Times New Roman" w:eastAsia="方正仿宋_GBK" w:cs="Times New Roman"/>
          <w:color w:val="auto"/>
          <w:sz w:val="32"/>
          <w:szCs w:val="32"/>
          <w:highlight w:val="none"/>
          <w:lang w:eastAsia="zh-CN"/>
        </w:rPr>
        <w:t>达</w:t>
      </w:r>
      <w:r>
        <w:rPr>
          <w:rFonts w:hint="default" w:ascii="Times New Roman" w:hAnsi="Times New Roman" w:eastAsia="方正仿宋_GBK" w:cs="Times New Roman"/>
          <w:color w:val="auto"/>
          <w:sz w:val="32"/>
          <w:szCs w:val="32"/>
          <w:highlight w:val="none"/>
        </w:rPr>
        <w:t>90.4</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589</w:t>
      </w:r>
      <w:r>
        <w:rPr>
          <w:rFonts w:hint="default" w:ascii="Times New Roman" w:hAnsi="Times New Roman" w:eastAsia="方正仿宋_GBK" w:cs="Times New Roman"/>
          <w:color w:val="auto"/>
          <w:sz w:val="32"/>
          <w:szCs w:val="32"/>
          <w:highlight w:val="none"/>
        </w:rPr>
        <w:t>户因病致贫返贫的贫困户全部脱贫。</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8</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eastAsia="zh-CN"/>
        </w:rPr>
        <w:t>深入实施</w:t>
      </w:r>
      <w:r>
        <w:rPr>
          <w:rFonts w:hint="default" w:ascii="Times New Roman" w:hAnsi="Times New Roman" w:eastAsia="方正仿宋_GBK" w:cs="Times New Roman"/>
          <w:b/>
          <w:bCs/>
          <w:color w:val="auto"/>
          <w:sz w:val="32"/>
          <w:szCs w:val="32"/>
        </w:rPr>
        <w:t>全民健康提升工程。一是</w:t>
      </w:r>
      <w:r>
        <w:rPr>
          <w:rFonts w:hint="default" w:ascii="Times New Roman" w:hAnsi="Times New Roman" w:eastAsia="方正仿宋_GBK" w:cs="Times New Roman"/>
          <w:color w:val="auto"/>
          <w:sz w:val="32"/>
          <w:szCs w:val="32"/>
        </w:rPr>
        <w:t>聚焦重要健康影响因素和重点人群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推进慢性病综合防控示范区建设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实施重大慢病防治行动，所有医疗机构开展18岁以上人群首诊测量血压工作。</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开展全民健康生活方式行动、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三减三健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专项行动、社区健康素养干预行动</w:t>
      </w:r>
      <w:r>
        <w:rPr>
          <w:rFonts w:hint="default" w:ascii="Times New Roman" w:hAnsi="Times New Roman" w:eastAsia="方正仿宋_GBK" w:cs="Times New Roman"/>
          <w:color w:val="auto"/>
          <w:sz w:val="32"/>
          <w:szCs w:val="32"/>
          <w:lang w:eastAsia="zh-CN"/>
        </w:rPr>
        <w:t>，开展</w:t>
      </w:r>
      <w:r>
        <w:rPr>
          <w:rFonts w:hint="default" w:ascii="Times New Roman" w:hAnsi="Times New Roman" w:eastAsia="方正仿宋_GBK" w:cs="Times New Roman"/>
          <w:color w:val="auto"/>
          <w:sz w:val="32"/>
          <w:szCs w:val="32"/>
        </w:rPr>
        <w:t>儿童青少年近视、常见病和健康影响因素监测，教育引导群众合理膳食、戒烟限酒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倡导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每个人是自己健康的第一责任人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的理念。</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rPr>
        <w:t>深入开展爱国卫生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7个专项行动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w:t>
      </w:r>
      <w:r>
        <w:rPr>
          <w:rFonts w:hint="default" w:ascii="Times New Roman" w:hAnsi="Times New Roman" w:eastAsia="方正仿宋_GBK" w:cs="Times New Roman"/>
          <w:color w:val="auto"/>
          <w:sz w:val="32"/>
          <w:szCs w:val="32"/>
          <w:lang w:val="en-US" w:eastAsia="zh-CN"/>
        </w:rPr>
        <w:t>国家</w:t>
      </w:r>
      <w:r>
        <w:rPr>
          <w:rFonts w:hint="default" w:ascii="Times New Roman" w:hAnsi="Times New Roman" w:eastAsia="方正仿宋_GBK" w:cs="Times New Roman"/>
          <w:color w:val="auto"/>
          <w:sz w:val="32"/>
          <w:szCs w:val="32"/>
        </w:rPr>
        <w:t>卫生县城创建。</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9</w:t>
      </w:r>
      <w:r>
        <w:rPr>
          <w:rFonts w:hint="default" w:ascii="Times New Roman" w:hAnsi="Times New Roman" w:eastAsia="方正仿宋_GBK" w:cs="Times New Roman"/>
          <w:b/>
          <w:bCs/>
          <w:color w:val="auto"/>
          <w:sz w:val="32"/>
          <w:szCs w:val="32"/>
        </w:rPr>
        <w:t>.计划生育各项工作得到有效落实。</w:t>
      </w:r>
      <w:r>
        <w:rPr>
          <w:rFonts w:hint="default" w:ascii="Times New Roman" w:hAnsi="Times New Roman" w:eastAsia="方正仿宋_GBK" w:cs="Times New Roman"/>
          <w:color w:val="auto"/>
          <w:sz w:val="32"/>
          <w:szCs w:val="32"/>
          <w:lang w:eastAsia="zh-CN"/>
        </w:rPr>
        <w:t>全面落实</w:t>
      </w:r>
      <w:r>
        <w:rPr>
          <w:rFonts w:hint="default" w:ascii="Times New Roman" w:hAnsi="Times New Roman" w:eastAsia="方正仿宋_GBK" w:cs="Times New Roman"/>
          <w:color w:val="auto"/>
          <w:sz w:val="32"/>
          <w:szCs w:val="32"/>
        </w:rPr>
        <w:t>两孩政策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人口自然增长率由</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十二五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的7.4‰上升到7.53‰，出生人口性别比稳定在107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108。落实国家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三项制度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奖优免补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b w:val="0"/>
          <w:bCs/>
          <w:color w:val="auto"/>
          <w:sz w:val="32"/>
          <w:szCs w:val="32"/>
        </w:rPr>
        <w:t>生育惠民政策</w:t>
      </w:r>
      <w:r>
        <w:rPr>
          <w:rFonts w:hint="default" w:ascii="Times New Roman" w:hAnsi="Times New Roman" w:eastAsia="方正仿宋_GBK" w:cs="Times New Roman"/>
          <w:color w:val="auto"/>
          <w:sz w:val="32"/>
          <w:szCs w:val="32"/>
        </w:rPr>
        <w:t>，发放奖励金360万元。</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10</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eastAsia="zh-CN"/>
        </w:rPr>
        <w:t>加快医疗卫生</w:t>
      </w:r>
      <w:r>
        <w:rPr>
          <w:rFonts w:hint="default" w:ascii="Times New Roman" w:hAnsi="Times New Roman" w:eastAsia="方正仿宋_GBK" w:cs="Times New Roman"/>
          <w:b/>
          <w:bCs/>
          <w:color w:val="auto"/>
          <w:sz w:val="32"/>
          <w:szCs w:val="32"/>
          <w:highlight w:val="none"/>
          <w:lang w:val="en-US" w:eastAsia="zh-CN"/>
        </w:rPr>
        <w:t>人才队伍建设。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rPr>
        <w:t>十</w:t>
      </w:r>
      <w:r>
        <w:rPr>
          <w:rFonts w:hint="default" w:ascii="Times New Roman" w:hAnsi="Times New Roman" w:eastAsia="方正仿宋_GBK" w:cs="Times New Roman"/>
          <w:color w:val="auto"/>
          <w:sz w:val="32"/>
          <w:lang w:eastAsia="zh-CN"/>
        </w:rPr>
        <w:t>三</w:t>
      </w:r>
      <w:r>
        <w:rPr>
          <w:rFonts w:hint="default" w:ascii="Times New Roman" w:hAnsi="Times New Roman" w:eastAsia="方正仿宋_GBK" w:cs="Times New Roman"/>
          <w:color w:val="auto"/>
          <w:sz w:val="32"/>
        </w:rPr>
        <w:t>五</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期间，</w:t>
      </w:r>
      <w:r>
        <w:rPr>
          <w:rFonts w:hint="default" w:ascii="Times New Roman" w:hAnsi="Times New Roman" w:eastAsia="方正仿宋_GBK" w:cs="Times New Roman"/>
          <w:color w:val="auto"/>
          <w:sz w:val="32"/>
          <w:lang w:eastAsia="zh-CN"/>
        </w:rPr>
        <w:t>县乡医疗卫生机构</w:t>
      </w:r>
      <w:r>
        <w:rPr>
          <w:rFonts w:hint="default" w:ascii="Times New Roman" w:hAnsi="Times New Roman" w:eastAsia="方正仿宋_GBK" w:cs="Times New Roman"/>
          <w:color w:val="auto"/>
          <w:sz w:val="32"/>
        </w:rPr>
        <w:t>通过带编选优、空编招考</w:t>
      </w:r>
      <w:r>
        <w:rPr>
          <w:rFonts w:hint="default" w:ascii="Times New Roman" w:hAnsi="Times New Roman" w:eastAsia="方正仿宋_GBK" w:cs="Times New Roman"/>
          <w:color w:val="auto"/>
          <w:sz w:val="32"/>
          <w:lang w:eastAsia="zh-CN"/>
        </w:rPr>
        <w:t>、定向委培</w:t>
      </w:r>
      <w:r>
        <w:rPr>
          <w:rFonts w:hint="default" w:ascii="Times New Roman" w:hAnsi="Times New Roman" w:eastAsia="方正仿宋_GBK" w:cs="Times New Roman"/>
          <w:color w:val="auto"/>
          <w:sz w:val="32"/>
          <w:lang w:val="en-US" w:eastAsia="zh-CN"/>
        </w:rPr>
        <w:t>方式</w:t>
      </w:r>
      <w:r>
        <w:rPr>
          <w:rFonts w:hint="default" w:ascii="Times New Roman" w:hAnsi="Times New Roman" w:eastAsia="方正仿宋_GBK" w:cs="Times New Roman"/>
          <w:color w:val="auto"/>
          <w:sz w:val="32"/>
        </w:rPr>
        <w:t>共引进专业人员</w:t>
      </w:r>
      <w:r>
        <w:rPr>
          <w:rFonts w:hint="default" w:ascii="Times New Roman" w:hAnsi="Times New Roman" w:eastAsia="方正仿宋_GBK" w:cs="Times New Roman"/>
          <w:color w:val="auto"/>
          <w:sz w:val="32"/>
          <w:lang w:val="en-US" w:eastAsia="zh-CN"/>
        </w:rPr>
        <w:t>108</w:t>
      </w:r>
      <w:r>
        <w:rPr>
          <w:rFonts w:hint="default" w:ascii="Times New Roman" w:hAnsi="Times New Roman" w:eastAsia="方正仿宋_GBK" w:cs="Times New Roman"/>
          <w:color w:val="auto"/>
          <w:sz w:val="32"/>
        </w:rPr>
        <w:t>名</w:t>
      </w:r>
      <w:r>
        <w:rPr>
          <w:rFonts w:hint="default" w:ascii="Times New Roman" w:hAnsi="Times New Roman" w:eastAsia="方正仿宋_GBK" w:cs="Times New Roman"/>
          <w:color w:val="auto"/>
          <w:sz w:val="32"/>
          <w:lang w:val="zh-CN"/>
        </w:rPr>
        <w:t>，与德宏职业学院联合开展三年制中专农村医学专业医学生培养工作，67名毕业生走上村医岗位</w:t>
      </w:r>
      <w:r>
        <w:rPr>
          <w:rFonts w:hint="default" w:ascii="Times New Roman" w:hAnsi="Times New Roman" w:eastAsia="方正仿宋_GBK" w:cs="Times New Roman"/>
          <w:color w:val="auto"/>
          <w:sz w:val="32"/>
          <w:lang w:val="zh-CN"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存在</w:t>
      </w:r>
      <w:r>
        <w:rPr>
          <w:rFonts w:hint="default" w:ascii="Times New Roman" w:hAnsi="Times New Roman" w:eastAsia="方正楷体_GBK" w:cs="Times New Roman"/>
          <w:color w:val="auto"/>
          <w:sz w:val="32"/>
          <w:szCs w:val="32"/>
          <w:lang w:eastAsia="zh-CN"/>
        </w:rPr>
        <w:t>短板、弱项</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三医联动紧密度不高。</w:t>
      </w:r>
      <w:r>
        <w:rPr>
          <w:rFonts w:hint="default" w:ascii="Times New Roman" w:hAnsi="Times New Roman" w:eastAsia="方正仿宋_GBK" w:cs="Times New Roman"/>
          <w:color w:val="auto"/>
          <w:sz w:val="32"/>
          <w:szCs w:val="32"/>
        </w:rPr>
        <w:t>医共体建设</w:t>
      </w:r>
      <w:r>
        <w:rPr>
          <w:rFonts w:hint="default" w:ascii="Times New Roman" w:hAnsi="Times New Roman" w:eastAsia="方正仿宋_GBK" w:cs="Times New Roman"/>
          <w:color w:val="auto"/>
          <w:sz w:val="32"/>
          <w:szCs w:val="32"/>
          <w:lang w:eastAsia="zh-CN"/>
        </w:rPr>
        <w:t>进展缓慢，</w:t>
      </w:r>
      <w:r>
        <w:rPr>
          <w:rFonts w:hint="default" w:ascii="Times New Roman" w:hAnsi="Times New Roman" w:eastAsia="方正仿宋_GBK" w:cs="Times New Roman"/>
          <w:color w:val="auto"/>
          <w:sz w:val="32"/>
          <w:szCs w:val="32"/>
        </w:rPr>
        <w:t>病人向县级以上医院流动趋势并未减弱，合理的就医秩序尚未真正形成。</w:t>
      </w:r>
      <w:r>
        <w:rPr>
          <w:rFonts w:hint="default" w:ascii="Times New Roman" w:hAnsi="Times New Roman" w:eastAsia="方正仿宋_GBK" w:cs="Times New Roman"/>
          <w:color w:val="auto"/>
          <w:sz w:val="32"/>
          <w:szCs w:val="32"/>
          <w:lang w:eastAsia="zh-CN"/>
        </w:rPr>
        <w:t>乡镇卫生院</w:t>
      </w:r>
      <w:r>
        <w:rPr>
          <w:rFonts w:hint="default" w:ascii="Times New Roman" w:hAnsi="Times New Roman" w:eastAsia="方正仿宋_GBK" w:cs="Times New Roman"/>
          <w:color w:val="auto"/>
          <w:sz w:val="32"/>
          <w:szCs w:val="32"/>
        </w:rPr>
        <w:t>服务能力薄弱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卫生资源总量不足与分布不合理并存，先进医疗技术、优秀医疗人才稀少且基本集中在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级医院</w:t>
      </w:r>
      <w:r>
        <w:rPr>
          <w:rFonts w:hint="default" w:ascii="Times New Roman" w:hAnsi="Times New Roman" w:eastAsia="方正仿宋_GBK" w:cs="Times New Roman"/>
          <w:color w:val="auto"/>
          <w:sz w:val="32"/>
          <w:szCs w:val="32"/>
          <w:lang w:eastAsia="zh-CN"/>
        </w:rPr>
        <w:t>。县级医院</w:t>
      </w:r>
      <w:r>
        <w:rPr>
          <w:rFonts w:hint="default" w:ascii="Times New Roman" w:hAnsi="Times New Roman" w:eastAsia="方正仿宋_GBK" w:cs="Times New Roman"/>
          <w:color w:val="auto"/>
          <w:sz w:val="32"/>
          <w:szCs w:val="32"/>
        </w:rPr>
        <w:t>带动基层发展的作用</w:t>
      </w:r>
      <w:r>
        <w:rPr>
          <w:rFonts w:hint="default" w:ascii="Times New Roman" w:hAnsi="Times New Roman" w:eastAsia="方正仿宋_GBK" w:cs="Times New Roman"/>
          <w:color w:val="auto"/>
          <w:sz w:val="32"/>
          <w:szCs w:val="32"/>
          <w:lang w:eastAsia="zh-CN"/>
        </w:rPr>
        <w:t>仍</w:t>
      </w:r>
      <w:r>
        <w:rPr>
          <w:rFonts w:hint="default" w:ascii="Times New Roman" w:hAnsi="Times New Roman" w:eastAsia="方正仿宋_GBK" w:cs="Times New Roman"/>
          <w:color w:val="auto"/>
          <w:sz w:val="32"/>
          <w:szCs w:val="32"/>
        </w:rPr>
        <w:t>待加强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基层医疗卫生人员待遇不高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人才引进</w:t>
      </w:r>
      <w:r>
        <w:rPr>
          <w:rFonts w:hint="default" w:ascii="Times New Roman" w:hAnsi="Times New Roman" w:eastAsia="方正仿宋_GBK" w:cs="Times New Roman"/>
          <w:color w:val="auto"/>
          <w:sz w:val="32"/>
          <w:szCs w:val="32"/>
          <w:lang w:eastAsia="zh-CN"/>
        </w:rPr>
        <w:t>难</w:t>
      </w:r>
      <w:r>
        <w:rPr>
          <w:rFonts w:hint="default" w:ascii="Times New Roman" w:hAnsi="Times New Roman" w:eastAsia="方正仿宋_GBK" w:cs="Times New Roman"/>
          <w:color w:val="auto"/>
          <w:sz w:val="32"/>
          <w:szCs w:val="32"/>
        </w:rPr>
        <w:t>、留不住问题突出、设备设施不足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发展基础不牢。</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b/>
          <w:bCs/>
          <w:color w:val="auto"/>
          <w:sz w:val="32"/>
          <w:szCs w:val="32"/>
        </w:rPr>
        <w:t>中医药发展</w:t>
      </w:r>
      <w:r>
        <w:rPr>
          <w:rFonts w:hint="default" w:ascii="Times New Roman" w:hAnsi="Times New Roman" w:eastAsia="方正仿宋_GBK" w:cs="Times New Roman"/>
          <w:b/>
          <w:bCs/>
          <w:color w:val="auto"/>
          <w:sz w:val="32"/>
          <w:szCs w:val="32"/>
          <w:lang w:eastAsia="zh-CN"/>
        </w:rPr>
        <w:t>缓慢</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中医药服务体系基础薄弱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县中医医院尚处于搭建阶段</w:t>
      </w:r>
      <w:r>
        <w:rPr>
          <w:rFonts w:hint="default" w:ascii="Times New Roman" w:hAnsi="Times New Roman" w:eastAsia="方正仿宋_GBK" w:cs="Times New Roman"/>
          <w:color w:val="auto"/>
          <w:sz w:val="32"/>
          <w:szCs w:val="32"/>
          <w:lang w:val="en-US" w:eastAsia="zh-CN"/>
        </w:rPr>
        <w:t>了，陇川</w:t>
      </w:r>
      <w:r>
        <w:rPr>
          <w:rFonts w:hint="default" w:ascii="Times New Roman" w:hAnsi="Times New Roman" w:eastAsia="方正仿宋_GBK" w:cs="Times New Roman"/>
          <w:color w:val="auto"/>
          <w:sz w:val="32"/>
          <w:szCs w:val="32"/>
          <w:lang w:eastAsia="zh-CN"/>
        </w:rPr>
        <w:t>县人民医院中医科</w:t>
      </w:r>
      <w:r>
        <w:rPr>
          <w:rFonts w:hint="default" w:ascii="Times New Roman" w:hAnsi="Times New Roman" w:eastAsia="方正仿宋_GBK" w:cs="Times New Roman"/>
          <w:color w:val="auto"/>
          <w:sz w:val="32"/>
          <w:szCs w:val="32"/>
        </w:rPr>
        <w:t>龙头引领</w:t>
      </w:r>
      <w:r>
        <w:rPr>
          <w:rFonts w:hint="default" w:ascii="Times New Roman" w:hAnsi="Times New Roman" w:eastAsia="方正仿宋_GBK" w:cs="Times New Roman"/>
          <w:color w:val="auto"/>
          <w:sz w:val="32"/>
          <w:szCs w:val="32"/>
          <w:lang w:eastAsia="zh-CN"/>
        </w:rPr>
        <w:t>不足，中医药</w:t>
      </w:r>
      <w:r>
        <w:rPr>
          <w:rFonts w:hint="default" w:ascii="Times New Roman" w:hAnsi="Times New Roman" w:eastAsia="方正仿宋_GBK" w:cs="Times New Roman"/>
          <w:color w:val="auto"/>
          <w:sz w:val="32"/>
          <w:szCs w:val="32"/>
        </w:rPr>
        <w:t>人才缺口较大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临床骨干紧缺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后备力量不足</w:t>
      </w:r>
      <w:r>
        <w:rPr>
          <w:rFonts w:hint="default" w:ascii="Times New Roman" w:hAnsi="Times New Roman" w:eastAsia="方正仿宋_GBK" w:cs="Times New Roman"/>
          <w:color w:val="auto"/>
          <w:sz w:val="32"/>
          <w:szCs w:val="32"/>
          <w:lang w:eastAsia="zh-CN"/>
        </w:rPr>
        <w:t>，未建立</w:t>
      </w:r>
      <w:r>
        <w:rPr>
          <w:rFonts w:hint="default" w:ascii="Times New Roman" w:hAnsi="Times New Roman" w:eastAsia="方正仿宋_GBK" w:cs="Times New Roman"/>
          <w:color w:val="auto"/>
          <w:sz w:val="32"/>
          <w:szCs w:val="32"/>
        </w:rPr>
        <w:t>特色优势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中医药适宜技术种类少、应用率低</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中药饮片使用比例不高。</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b/>
          <w:bCs/>
          <w:color w:val="auto"/>
          <w:sz w:val="32"/>
          <w:szCs w:val="32"/>
          <w:lang w:eastAsia="zh-CN"/>
        </w:rPr>
        <w:t>重点人群服务供给不足。</w:t>
      </w:r>
      <w:r>
        <w:rPr>
          <w:rFonts w:hint="default" w:ascii="Times New Roman" w:hAnsi="Times New Roman" w:eastAsia="方正仿宋_GBK" w:cs="Times New Roman"/>
          <w:color w:val="auto"/>
          <w:sz w:val="32"/>
          <w:szCs w:val="32"/>
        </w:rPr>
        <w:t>老年医学、康复医疗等领域面临</w:t>
      </w:r>
      <w:r>
        <w:rPr>
          <w:rFonts w:hint="default" w:ascii="Times New Roman" w:hAnsi="Times New Roman" w:eastAsia="方正仿宋_GBK" w:cs="Times New Roman"/>
          <w:color w:val="auto"/>
          <w:sz w:val="32"/>
          <w:szCs w:val="32"/>
          <w:lang w:eastAsia="zh-CN"/>
        </w:rPr>
        <w:t>较大</w:t>
      </w:r>
      <w:r>
        <w:rPr>
          <w:rFonts w:hint="default" w:ascii="Times New Roman" w:hAnsi="Times New Roman" w:eastAsia="方正仿宋_GBK" w:cs="Times New Roman"/>
          <w:color w:val="auto"/>
          <w:sz w:val="32"/>
          <w:szCs w:val="32"/>
        </w:rPr>
        <w:t>压力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儿科、妇幼保健、生殖健康等供需矛盾</w:t>
      </w:r>
      <w:r>
        <w:rPr>
          <w:rFonts w:hint="default" w:ascii="Times New Roman" w:hAnsi="Times New Roman" w:eastAsia="方正仿宋_GBK" w:cs="Times New Roman"/>
          <w:color w:val="auto"/>
          <w:sz w:val="32"/>
          <w:szCs w:val="32"/>
          <w:lang w:eastAsia="zh-CN"/>
        </w:rPr>
        <w:t>突出，</w:t>
      </w:r>
      <w:r>
        <w:rPr>
          <w:rFonts w:hint="default" w:ascii="Times New Roman" w:hAnsi="Times New Roman" w:eastAsia="方正仿宋_GBK" w:cs="Times New Roman"/>
          <w:color w:val="auto"/>
          <w:sz w:val="32"/>
          <w:szCs w:val="32"/>
          <w:lang w:val="en-US" w:eastAsia="zh-CN"/>
        </w:rPr>
        <w:t>心理</w:t>
      </w:r>
      <w:r>
        <w:rPr>
          <w:rFonts w:hint="default" w:ascii="Times New Roman" w:hAnsi="Times New Roman" w:eastAsia="方正仿宋_GBK" w:cs="Times New Roman"/>
          <w:color w:val="auto"/>
          <w:sz w:val="32"/>
          <w:szCs w:val="32"/>
          <w:lang w:eastAsia="zh-CN"/>
        </w:rPr>
        <w:t>健康、精神卫生、职业病防治短板明显。</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b/>
          <w:bCs/>
          <w:color w:val="auto"/>
          <w:sz w:val="32"/>
          <w:szCs w:val="32"/>
        </w:rPr>
        <w:t>母婴安全仍面临较大挑战。</w:t>
      </w:r>
      <w:r>
        <w:rPr>
          <w:rFonts w:hint="default" w:ascii="Times New Roman" w:hAnsi="Times New Roman" w:eastAsia="方正仿宋_GBK" w:cs="Times New Roman"/>
          <w:b w:val="0"/>
          <w:bCs w:val="0"/>
          <w:color w:val="auto"/>
          <w:sz w:val="32"/>
          <w:szCs w:val="32"/>
          <w:lang w:val="en-US" w:eastAsia="zh-CN"/>
        </w:rPr>
        <w:t>陇川县</w:t>
      </w:r>
      <w:r>
        <w:rPr>
          <w:rFonts w:hint="default" w:ascii="Times New Roman" w:hAnsi="Times New Roman" w:eastAsia="方正仿宋_GBK" w:cs="Times New Roman"/>
          <w:b w:val="0"/>
          <w:bCs w:val="0"/>
          <w:color w:val="auto"/>
          <w:sz w:val="32"/>
          <w:szCs w:val="32"/>
          <w:lang w:eastAsia="zh-CN"/>
        </w:rPr>
        <w:t>妇幼保健院业务用房不足制约妇女儿童保健服务发展，</w:t>
      </w:r>
      <w:r>
        <w:rPr>
          <w:rFonts w:hint="default" w:ascii="Times New Roman" w:hAnsi="Times New Roman" w:eastAsia="方正仿宋_GBK" w:cs="Times New Roman"/>
          <w:color w:val="auto"/>
          <w:sz w:val="32"/>
          <w:szCs w:val="32"/>
        </w:rPr>
        <w:t>孕产妇系统管理率较低</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陇川县</w:t>
      </w:r>
      <w:r>
        <w:rPr>
          <w:rFonts w:hint="default" w:ascii="Times New Roman" w:hAnsi="Times New Roman" w:eastAsia="方正仿宋_GBK" w:cs="Times New Roman"/>
          <w:color w:val="auto"/>
          <w:sz w:val="32"/>
          <w:szCs w:val="32"/>
          <w:lang w:eastAsia="zh-CN"/>
        </w:rPr>
        <w:t>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县妇幼保健院产科和儿科设施人才不足，</w:t>
      </w:r>
      <w:r>
        <w:rPr>
          <w:rFonts w:hint="default" w:ascii="Times New Roman" w:hAnsi="Times New Roman" w:eastAsia="方正仿宋_GBK" w:cs="Times New Roman"/>
          <w:color w:val="auto"/>
          <w:sz w:val="32"/>
          <w:szCs w:val="32"/>
        </w:rPr>
        <w:t>经产妇和高龄产妇占比增高。两个救治中心不够规范、救治能力需大力提升。</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b/>
          <w:bCs/>
          <w:color w:val="auto"/>
          <w:sz w:val="32"/>
          <w:szCs w:val="32"/>
        </w:rPr>
        <w:t>传染性疾病防控形势严峻。</w:t>
      </w:r>
      <w:r>
        <w:rPr>
          <w:rFonts w:hint="default" w:ascii="Times New Roman" w:hAnsi="Times New Roman" w:eastAsia="方正仿宋_GBK" w:cs="Times New Roman"/>
          <w:color w:val="auto"/>
          <w:sz w:val="32"/>
          <w:szCs w:val="32"/>
          <w:lang w:eastAsia="zh-CN"/>
        </w:rPr>
        <w:t>公共卫生安全形势依旧复杂严峻，</w:t>
      </w:r>
      <w:r>
        <w:rPr>
          <w:rFonts w:hint="default" w:ascii="Times New Roman" w:hAnsi="Times New Roman" w:eastAsia="方正仿宋_GBK" w:cs="Times New Roman"/>
          <w:color w:val="auto"/>
          <w:sz w:val="32"/>
          <w:szCs w:val="32"/>
        </w:rPr>
        <w:t>慢性非传染性疾病发病率不断升高，重大传染病尚未完全控制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突发</w:t>
      </w:r>
      <w:r>
        <w:rPr>
          <w:rFonts w:hint="default" w:ascii="Times New Roman" w:hAnsi="Times New Roman" w:eastAsia="方正仿宋_GBK" w:cs="Times New Roman"/>
          <w:color w:val="auto"/>
          <w:sz w:val="32"/>
          <w:szCs w:val="32"/>
          <w:lang w:eastAsia="zh-CN"/>
        </w:rPr>
        <w:t>性</w:t>
      </w:r>
      <w:r>
        <w:rPr>
          <w:rFonts w:hint="default" w:ascii="Times New Roman" w:hAnsi="Times New Roman" w:eastAsia="方正仿宋_GBK" w:cs="Times New Roman"/>
          <w:color w:val="auto"/>
          <w:sz w:val="32"/>
          <w:szCs w:val="32"/>
        </w:rPr>
        <w:t>传染病和输入性传染病</w:t>
      </w:r>
      <w:r>
        <w:rPr>
          <w:rFonts w:hint="default" w:ascii="Times New Roman" w:hAnsi="Times New Roman" w:eastAsia="方正仿宋_GBK" w:cs="Times New Roman"/>
          <w:color w:val="auto"/>
          <w:sz w:val="32"/>
          <w:szCs w:val="32"/>
          <w:lang w:eastAsia="zh-CN"/>
        </w:rPr>
        <w:t>长期伴存，</w:t>
      </w:r>
      <w:r>
        <w:rPr>
          <w:rFonts w:hint="default" w:ascii="Times New Roman" w:hAnsi="Times New Roman" w:eastAsia="方正仿宋_GBK" w:cs="Times New Roman"/>
          <w:color w:val="auto"/>
          <w:sz w:val="32"/>
          <w:szCs w:val="32"/>
        </w:rPr>
        <w:t>落实</w:t>
      </w:r>
      <w:r>
        <w:rPr>
          <w:rFonts w:hint="eastAsia" w:eastAsia="方正仿宋_GBK" w:cs="Times New Roman"/>
          <w:color w:val="auto"/>
          <w:sz w:val="32"/>
          <w:szCs w:val="32"/>
          <w:lang w:eastAsia="zh-CN"/>
        </w:rPr>
        <w:t>“外防输入、内防反弹”</w:t>
      </w:r>
      <w:r>
        <w:rPr>
          <w:rFonts w:hint="default" w:ascii="Times New Roman" w:hAnsi="Times New Roman" w:eastAsia="方正仿宋_GBK" w:cs="Times New Roman"/>
          <w:color w:val="auto"/>
          <w:sz w:val="32"/>
          <w:szCs w:val="32"/>
        </w:rPr>
        <w:t>压力</w:t>
      </w:r>
      <w:r>
        <w:rPr>
          <w:rFonts w:hint="default" w:ascii="Times New Roman" w:hAnsi="Times New Roman" w:eastAsia="方正仿宋_GBK" w:cs="Times New Roman"/>
          <w:color w:val="auto"/>
          <w:sz w:val="32"/>
          <w:szCs w:val="32"/>
          <w:lang w:eastAsia="zh-CN"/>
        </w:rPr>
        <w:t>有增无减</w:t>
      </w:r>
      <w:r>
        <w:rPr>
          <w:rFonts w:hint="default" w:ascii="Times New Roman" w:hAnsi="Times New Roman" w:eastAsia="方正仿宋_GBK" w:cs="Times New Roman"/>
          <w:color w:val="auto"/>
          <w:sz w:val="32"/>
          <w:szCs w:val="32"/>
        </w:rPr>
        <w:t>。登革热疫情连续多年爆发，疟疾输入性疫情引起再传播风险高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巩固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三个90%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防艾目标任务艰巨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重大传染病救治能力和疾控机构核心能力、防护物资和应急医疗物资储备需不断提高</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6.卫</w:t>
      </w:r>
      <w:r>
        <w:rPr>
          <w:rFonts w:hint="default" w:ascii="Times New Roman" w:hAnsi="Times New Roman" w:eastAsia="方正仿宋_GBK" w:cs="Times New Roman"/>
          <w:b/>
          <w:bCs/>
          <w:color w:val="auto"/>
          <w:sz w:val="32"/>
          <w:szCs w:val="32"/>
        </w:rPr>
        <w:t>生信息化</w:t>
      </w:r>
      <w:r>
        <w:rPr>
          <w:rFonts w:hint="default" w:ascii="Times New Roman" w:hAnsi="Times New Roman" w:eastAsia="方正仿宋_GBK" w:cs="Times New Roman"/>
          <w:b/>
          <w:bCs/>
          <w:color w:val="auto"/>
          <w:sz w:val="32"/>
          <w:szCs w:val="32"/>
          <w:lang w:eastAsia="zh-CN"/>
        </w:rPr>
        <w:t>水平仍需提升</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卫生健康信息基础设施较</w:t>
      </w:r>
      <w:r>
        <w:rPr>
          <w:rFonts w:hint="default" w:ascii="Times New Roman" w:hAnsi="Times New Roman" w:eastAsia="方正仿宋_GBK" w:cs="Times New Roman"/>
          <w:color w:val="auto"/>
          <w:sz w:val="32"/>
          <w:szCs w:val="32"/>
          <w:lang w:eastAsia="zh-CN"/>
        </w:rPr>
        <w:t>弱</w:t>
      </w:r>
      <w:r>
        <w:rPr>
          <w:rFonts w:hint="default" w:ascii="Times New Roman" w:hAnsi="Times New Roman" w:eastAsia="方正仿宋_GBK" w:cs="Times New Roman"/>
          <w:color w:val="auto"/>
          <w:sz w:val="32"/>
          <w:szCs w:val="32"/>
        </w:rPr>
        <w:t>，投入</w:t>
      </w:r>
      <w:r>
        <w:rPr>
          <w:rFonts w:hint="default" w:ascii="Times New Roman" w:hAnsi="Times New Roman" w:eastAsia="方正仿宋_GBK" w:cs="Times New Roman"/>
          <w:color w:val="auto"/>
          <w:sz w:val="32"/>
          <w:szCs w:val="32"/>
          <w:lang w:eastAsia="zh-CN"/>
        </w:rPr>
        <w:t>资金</w:t>
      </w:r>
      <w:r>
        <w:rPr>
          <w:rFonts w:hint="default" w:ascii="Times New Roman" w:hAnsi="Times New Roman" w:eastAsia="方正仿宋_GBK" w:cs="Times New Roman"/>
          <w:color w:val="auto"/>
          <w:sz w:val="32"/>
          <w:szCs w:val="32"/>
        </w:rPr>
        <w:t>不足、标准不统一、运行经费不足、专业技术人员匮乏、人员培训不到位。</w:t>
      </w:r>
      <w:r>
        <w:rPr>
          <w:rFonts w:hint="default" w:ascii="Times New Roman" w:hAnsi="Times New Roman" w:eastAsia="方正仿宋_GBK" w:cs="Times New Roman"/>
          <w:color w:val="auto"/>
          <w:sz w:val="32"/>
          <w:szCs w:val="32"/>
          <w:lang w:eastAsia="zh-CN"/>
        </w:rPr>
        <w:t>县级医院信息基础系统亟待完善，村卫生室信息化建设滞后，居民电子健康档案系统、家庭签约等公共卫生服务信息系统未与医共体信息平台互联互通</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b/>
          <w:bCs/>
          <w:color w:val="auto"/>
          <w:sz w:val="32"/>
          <w:szCs w:val="32"/>
        </w:rPr>
        <w:t>卫生健康队伍建设需加强。</w:t>
      </w:r>
      <w:r>
        <w:rPr>
          <w:rFonts w:hint="default" w:ascii="Times New Roman" w:hAnsi="Times New Roman" w:eastAsia="方正仿宋_GBK" w:cs="Times New Roman"/>
          <w:color w:val="auto"/>
          <w:sz w:val="32"/>
          <w:szCs w:val="32"/>
        </w:rPr>
        <w:t>机构改革后，卫生健康职能职责增加</w:t>
      </w:r>
      <w:r>
        <w:rPr>
          <w:rFonts w:hint="default" w:ascii="Times New Roman" w:hAnsi="Times New Roman" w:eastAsia="方正仿宋_GBK" w:cs="Times New Roman"/>
          <w:color w:val="auto"/>
          <w:sz w:val="32"/>
          <w:szCs w:val="32"/>
          <w:lang w:eastAsia="zh-CN"/>
        </w:rPr>
        <w:t>，健康</w:t>
      </w:r>
      <w:r>
        <w:rPr>
          <w:rFonts w:hint="default" w:ascii="Times New Roman" w:hAnsi="Times New Roman" w:eastAsia="方正仿宋_GBK" w:cs="Times New Roman"/>
          <w:color w:val="auto"/>
          <w:sz w:val="32"/>
          <w:szCs w:val="32"/>
        </w:rPr>
        <w:t>服务方式和</w:t>
      </w:r>
      <w:r>
        <w:rPr>
          <w:rFonts w:hint="default" w:ascii="Times New Roman" w:hAnsi="Times New Roman" w:eastAsia="方正仿宋_GBK" w:cs="Times New Roman"/>
          <w:color w:val="auto"/>
          <w:sz w:val="32"/>
          <w:szCs w:val="32"/>
          <w:lang w:eastAsia="zh-CN"/>
        </w:rPr>
        <w:t>服务</w:t>
      </w:r>
      <w:r>
        <w:rPr>
          <w:rFonts w:hint="default" w:ascii="Times New Roman" w:hAnsi="Times New Roman" w:eastAsia="方正仿宋_GBK" w:cs="Times New Roman"/>
          <w:color w:val="auto"/>
          <w:sz w:val="32"/>
          <w:szCs w:val="32"/>
        </w:rPr>
        <w:t>领域拓宽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管理型人才缺乏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服务创新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改革推进动</w:t>
      </w:r>
      <w:r>
        <w:rPr>
          <w:rFonts w:hint="default" w:ascii="Times New Roman" w:hAnsi="Times New Roman" w:eastAsia="方正仿宋_GBK" w:cs="Times New Roman"/>
          <w:color w:val="auto"/>
          <w:sz w:val="32"/>
          <w:szCs w:val="32"/>
          <w:lang w:eastAsia="zh-CN"/>
        </w:rPr>
        <w:t>力度</w:t>
      </w:r>
      <w:r>
        <w:rPr>
          <w:rFonts w:hint="default" w:ascii="Times New Roman" w:hAnsi="Times New Roman" w:eastAsia="方正仿宋_GBK" w:cs="Times New Roman"/>
          <w:color w:val="auto"/>
          <w:sz w:val="32"/>
          <w:szCs w:val="32"/>
        </w:rPr>
        <w:t>不足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医疗单位高层次人才引进难、培养慢，服务能力提升慢。</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sz w:val="32"/>
          <w:szCs w:val="32"/>
          <w:highlight w:val="none"/>
          <w:lang w:val="en-US" w:eastAsia="zh-CN"/>
        </w:rPr>
        <w:t>8.托育服务总量不足，服务</w:t>
      </w:r>
      <w:r>
        <w:rPr>
          <w:rFonts w:hint="default" w:ascii="Times New Roman" w:hAnsi="Times New Roman" w:eastAsia="方正仿宋_GBK" w:cs="Times New Roman"/>
          <w:b/>
          <w:bCs/>
          <w:color w:val="auto"/>
          <w:sz w:val="32"/>
          <w:szCs w:val="32"/>
          <w:highlight w:val="none"/>
          <w:lang w:eastAsia="zh-CN"/>
        </w:rPr>
        <w:t>能力</w:t>
      </w:r>
      <w:r>
        <w:rPr>
          <w:rFonts w:hint="default" w:ascii="Times New Roman" w:hAnsi="Times New Roman" w:eastAsia="方正仿宋_GBK" w:cs="Times New Roman"/>
          <w:b/>
          <w:bCs/>
          <w:color w:val="auto"/>
          <w:sz w:val="32"/>
          <w:szCs w:val="32"/>
          <w:highlight w:val="none"/>
          <w:lang w:val="en-US" w:eastAsia="zh-CN"/>
        </w:rPr>
        <w:t>薄弱。</w:t>
      </w:r>
      <w:r>
        <w:rPr>
          <w:rFonts w:hint="default" w:ascii="Times New Roman" w:hAnsi="Times New Roman" w:eastAsia="方正仿宋_GBK" w:cs="Times New Roman"/>
          <w:color w:val="auto"/>
          <w:sz w:val="32"/>
          <w:szCs w:val="32"/>
          <w:highlight w:val="none"/>
          <w:lang w:eastAsia="zh-CN"/>
        </w:rPr>
        <w:t>服务标准不规范，监管覆盖不够全面，</w:t>
      </w:r>
      <w:r>
        <w:rPr>
          <w:rFonts w:hint="default"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lang w:eastAsia="zh-CN"/>
        </w:rPr>
        <w:t>机</w:t>
      </w:r>
      <w:r>
        <w:rPr>
          <w:rFonts w:hint="default" w:ascii="Times New Roman" w:hAnsi="Times New Roman" w:eastAsia="方正仿宋_GBK" w:cs="Times New Roman"/>
          <w:color w:val="auto"/>
          <w:sz w:val="32"/>
          <w:szCs w:val="32"/>
          <w:highlight w:val="none"/>
          <w:lang w:val="en-US" w:eastAsia="zh-CN"/>
        </w:rPr>
        <w:t>制不</w:t>
      </w:r>
      <w:r>
        <w:rPr>
          <w:rFonts w:hint="default" w:ascii="Times New Roman" w:hAnsi="Times New Roman" w:eastAsia="方正仿宋_GBK" w:cs="Times New Roman"/>
          <w:color w:val="auto"/>
          <w:sz w:val="32"/>
          <w:szCs w:val="32"/>
          <w:highlight w:val="none"/>
          <w:lang w:eastAsia="zh-CN"/>
        </w:rPr>
        <w:t>够</w:t>
      </w:r>
      <w:r>
        <w:rPr>
          <w:rFonts w:hint="default" w:ascii="Times New Roman" w:hAnsi="Times New Roman" w:eastAsia="方正仿宋_GBK" w:cs="Times New Roman"/>
          <w:color w:val="auto"/>
          <w:sz w:val="32"/>
          <w:szCs w:val="32"/>
          <w:highlight w:val="none"/>
          <w:lang w:val="en-US" w:eastAsia="zh-CN"/>
        </w:rPr>
        <w:t>健全，社会参与不</w:t>
      </w:r>
      <w:r>
        <w:rPr>
          <w:rFonts w:hint="default" w:ascii="Times New Roman" w:hAnsi="Times New Roman" w:eastAsia="方正仿宋_GBK" w:cs="Times New Roman"/>
          <w:color w:val="auto"/>
          <w:sz w:val="32"/>
          <w:szCs w:val="32"/>
          <w:highlight w:val="none"/>
          <w:lang w:eastAsia="zh-CN"/>
        </w:rPr>
        <w:t>够</w:t>
      </w:r>
      <w:r>
        <w:rPr>
          <w:rFonts w:hint="default" w:ascii="Times New Roman" w:hAnsi="Times New Roman" w:eastAsia="方正仿宋_GBK" w:cs="Times New Roman"/>
          <w:color w:val="auto"/>
          <w:sz w:val="32"/>
          <w:szCs w:val="32"/>
          <w:highlight w:val="none"/>
          <w:lang w:val="en-US" w:eastAsia="zh-CN"/>
        </w:rPr>
        <w:t>充分，特别是</w:t>
      </w:r>
      <w:r>
        <w:rPr>
          <w:rFonts w:hint="default" w:ascii="Times New Roman" w:hAnsi="Times New Roman" w:eastAsia="方正仿宋_GBK" w:cs="Times New Roman"/>
          <w:color w:val="auto"/>
          <w:sz w:val="32"/>
          <w:szCs w:val="32"/>
          <w:highlight w:val="none"/>
          <w:lang w:eastAsia="zh-CN"/>
        </w:rPr>
        <w:t>乡村地区供给</w:t>
      </w:r>
      <w:r>
        <w:rPr>
          <w:rFonts w:hint="default" w:ascii="Times New Roman" w:hAnsi="Times New Roman" w:eastAsia="方正仿宋_GBK" w:cs="Times New Roman"/>
          <w:color w:val="auto"/>
          <w:sz w:val="32"/>
          <w:szCs w:val="32"/>
          <w:highlight w:val="none"/>
          <w:lang w:val="en-US" w:eastAsia="zh-CN"/>
        </w:rPr>
        <w:t>薄弱，</w:t>
      </w:r>
      <w:r>
        <w:rPr>
          <w:rFonts w:hint="default" w:ascii="Times New Roman" w:hAnsi="Times New Roman" w:eastAsia="方正仿宋_GBK" w:cs="Times New Roman"/>
          <w:color w:val="auto"/>
          <w:sz w:val="32"/>
          <w:szCs w:val="32"/>
          <w:highlight w:val="none"/>
          <w:lang w:eastAsia="zh-CN"/>
        </w:rPr>
        <w:t>全</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eastAsia="zh-CN"/>
        </w:rPr>
        <w:t>现有3岁以下婴幼儿每千人口拥有托位数</w:t>
      </w:r>
      <w:r>
        <w:rPr>
          <w:rFonts w:hint="default" w:ascii="Times New Roman" w:hAnsi="Times New Roman" w:eastAsia="方正仿宋_GBK" w:cs="Times New Roman"/>
          <w:color w:val="auto"/>
          <w:sz w:val="32"/>
          <w:szCs w:val="32"/>
          <w:highlight w:val="none"/>
          <w:lang w:val="en-US" w:eastAsia="zh-CN"/>
        </w:rPr>
        <w:t>未达到州级要求的目标，叠加</w:t>
      </w:r>
      <w:r>
        <w:rPr>
          <w:rFonts w:hint="default" w:ascii="Times New Roman" w:hAnsi="Times New Roman" w:eastAsia="方正仿宋_GBK" w:cs="Times New Roman"/>
          <w:color w:val="auto"/>
          <w:kern w:val="2"/>
          <w:sz w:val="32"/>
          <w:szCs w:val="32"/>
          <w:highlight w:val="none"/>
          <w:lang w:val="en-US" w:eastAsia="zh-CN" w:bidi="ar"/>
        </w:rPr>
        <w:t>三孩政策落地，全县</w:t>
      </w:r>
      <w:r>
        <w:rPr>
          <w:rFonts w:hint="default" w:ascii="Times New Roman" w:hAnsi="Times New Roman" w:eastAsia="方正仿宋_GBK" w:cs="Times New Roman"/>
          <w:color w:val="auto"/>
          <w:kern w:val="2"/>
          <w:sz w:val="32"/>
          <w:szCs w:val="32"/>
          <w:highlight w:val="none"/>
          <w:lang w:eastAsia="zh-CN" w:bidi="ar"/>
        </w:rPr>
        <w:t>托育服务需求逐步增加，</w:t>
      </w:r>
      <w:r>
        <w:rPr>
          <w:rFonts w:hint="default" w:ascii="Times New Roman" w:hAnsi="Times New Roman" w:eastAsia="方正仿宋_GBK" w:cs="Times New Roman"/>
          <w:color w:val="auto"/>
          <w:kern w:val="2"/>
          <w:sz w:val="32"/>
          <w:szCs w:val="32"/>
          <w:highlight w:val="none"/>
          <w:lang w:val="en-US" w:eastAsia="zh-CN" w:bidi="ar"/>
        </w:rPr>
        <w:t>供</w:t>
      </w:r>
      <w:r>
        <w:rPr>
          <w:rFonts w:hint="default" w:ascii="Times New Roman" w:hAnsi="Times New Roman" w:eastAsia="方正仿宋_GBK" w:cs="Times New Roman"/>
          <w:color w:val="auto"/>
          <w:kern w:val="2"/>
          <w:sz w:val="32"/>
          <w:szCs w:val="32"/>
          <w:highlight w:val="none"/>
          <w:lang w:eastAsia="zh-CN" w:bidi="ar"/>
        </w:rPr>
        <w:t>给</w:t>
      </w:r>
      <w:r>
        <w:rPr>
          <w:rFonts w:hint="default" w:ascii="Times New Roman" w:hAnsi="Times New Roman" w:eastAsia="方正仿宋_GBK" w:cs="Times New Roman"/>
          <w:color w:val="auto"/>
          <w:kern w:val="2"/>
          <w:sz w:val="32"/>
          <w:szCs w:val="32"/>
          <w:highlight w:val="none"/>
          <w:lang w:val="en-US" w:eastAsia="zh-CN" w:bidi="ar"/>
        </w:rPr>
        <w:t>缺口</w:t>
      </w:r>
      <w:r>
        <w:rPr>
          <w:rFonts w:hint="default" w:ascii="Times New Roman" w:hAnsi="Times New Roman" w:eastAsia="方正仿宋_GBK" w:cs="Times New Roman"/>
          <w:color w:val="auto"/>
          <w:kern w:val="2"/>
          <w:sz w:val="32"/>
          <w:szCs w:val="32"/>
          <w:highlight w:val="none"/>
          <w:lang w:eastAsia="zh-CN" w:bidi="ar"/>
        </w:rPr>
        <w:t>较大</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（三）</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十四五</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时期面临的机遇</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党中央、国务院高度重视卫生健康事业发展，</w:t>
      </w:r>
      <w:r>
        <w:rPr>
          <w:rFonts w:hint="default" w:ascii="Times New Roman" w:hAnsi="Times New Roman" w:eastAsia="方正仿宋_GBK" w:cs="Times New Roman"/>
          <w:color w:val="auto"/>
          <w:sz w:val="32"/>
          <w:szCs w:val="32"/>
          <w:lang w:eastAsia="zh-CN"/>
        </w:rPr>
        <w:t>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实施健康中国战略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提升为国家战略，把解决好群众看病就医问题纳入经济社会发展总体布局。新冠病毒感染疫情进一步凸显了卫生健康工作的战略性、基础性、保障性作用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各级党委、政府高度重视卫生健康事业发展，把卫生健康工作作为国家安全、公共安全的重要内容，作为事关经济社会发展稳定的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国之大者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。社会各界对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健康融入所有政策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的认识更加深刻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健康中国、健康</w:t>
      </w:r>
      <w:r>
        <w:rPr>
          <w:rFonts w:hint="default" w:ascii="Times New Roman" w:hAnsi="Times New Roman" w:eastAsia="方正仿宋_GBK" w:cs="Times New Roman"/>
          <w:color w:val="auto"/>
          <w:sz w:val="32"/>
          <w:szCs w:val="32"/>
          <w:lang w:eastAsia="zh-CN"/>
        </w:rPr>
        <w:t>陇川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愿景目标更加期待，为卫生健康事业发展营造了前所未有的社会环境。国家疾病预防控制体系改革、公立医院高质量发展、乡村振兴等战略机遇，为加快构建优质高效的公共卫生和医疗服务体系提供重要契机。健康</w:t>
      </w:r>
      <w:r>
        <w:rPr>
          <w:rFonts w:hint="default" w:ascii="Times New Roman" w:hAnsi="Times New Roman" w:eastAsia="方正仿宋_GBK" w:cs="Times New Roman"/>
          <w:color w:val="auto"/>
          <w:sz w:val="32"/>
          <w:szCs w:val="32"/>
          <w:lang w:eastAsia="zh-CN"/>
        </w:rPr>
        <w:t>陇川</w:t>
      </w:r>
      <w:r>
        <w:rPr>
          <w:rFonts w:hint="default" w:ascii="Times New Roman" w:hAnsi="Times New Roman" w:eastAsia="方正仿宋_GBK" w:cs="Times New Roman"/>
          <w:color w:val="auto"/>
          <w:sz w:val="32"/>
          <w:szCs w:val="32"/>
        </w:rPr>
        <w:t>行动、新时代爱国卫生运动深入开展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为推进卫生健康工作提供</w:t>
      </w:r>
      <w:r>
        <w:rPr>
          <w:rFonts w:hint="default" w:ascii="Times New Roman" w:hAnsi="Times New Roman" w:eastAsia="方正仿宋_GBK" w:cs="Times New Roman"/>
          <w:color w:val="auto"/>
          <w:sz w:val="32"/>
          <w:szCs w:val="32"/>
          <w:lang w:eastAsia="zh-CN"/>
        </w:rPr>
        <w:t>强劲动力和重要</w:t>
      </w:r>
      <w:r>
        <w:rPr>
          <w:rFonts w:hint="default" w:ascii="Times New Roman" w:hAnsi="Times New Roman" w:eastAsia="方正仿宋_GBK" w:cs="Times New Roman"/>
          <w:color w:val="auto"/>
          <w:sz w:val="32"/>
          <w:szCs w:val="32"/>
        </w:rPr>
        <w:t>抓手。</w:t>
      </w:r>
      <w:r>
        <w:rPr>
          <w:rStyle w:val="11"/>
          <w:rFonts w:hint="default" w:ascii="Times New Roman" w:hAnsi="Times New Roman" w:eastAsia="方正仿宋_GBK" w:cs="Times New Roman"/>
          <w:color w:val="auto"/>
          <w:sz w:val="32"/>
          <w:szCs w:val="32"/>
        </w:rPr>
        <w:t>抢抓</w:t>
      </w:r>
      <w:r>
        <w:rPr>
          <w:rStyle w:val="11"/>
          <w:rFonts w:hint="eastAsia" w:ascii="Times New Roman" w:hAnsi="Times New Roman" w:eastAsia="方正仿宋_GBK" w:cs="Times New Roman"/>
          <w:color w:val="auto"/>
          <w:sz w:val="32"/>
          <w:szCs w:val="32"/>
          <w:lang w:eastAsia="zh-CN"/>
        </w:rPr>
        <w:t>“</w:t>
      </w:r>
      <w:r>
        <w:rPr>
          <w:rStyle w:val="11"/>
          <w:rFonts w:hint="default" w:ascii="Times New Roman" w:hAnsi="Times New Roman" w:eastAsia="方正仿宋_GBK" w:cs="Times New Roman"/>
          <w:color w:val="auto"/>
          <w:sz w:val="32"/>
          <w:szCs w:val="32"/>
        </w:rPr>
        <w:t>一带一路</w:t>
      </w:r>
      <w:r>
        <w:rPr>
          <w:rStyle w:val="11"/>
          <w:rFonts w:hint="eastAsia" w:ascii="Times New Roman" w:hAnsi="Times New Roman" w:eastAsia="方正仿宋_GBK" w:cs="Times New Roman"/>
          <w:color w:val="auto"/>
          <w:sz w:val="32"/>
          <w:szCs w:val="32"/>
          <w:lang w:eastAsia="zh-CN"/>
        </w:rPr>
        <w:t>”</w:t>
      </w:r>
      <w:r>
        <w:rPr>
          <w:rStyle w:val="11"/>
          <w:rFonts w:hint="default" w:ascii="Times New Roman" w:hAnsi="Times New Roman" w:eastAsia="方正仿宋_GBK" w:cs="Times New Roman"/>
          <w:color w:val="auto"/>
          <w:sz w:val="32"/>
          <w:szCs w:val="32"/>
        </w:rPr>
        <w:t>和孟中印缅经济走廊、瑞丽国家重点开发开放试验区战略机遇，谱写</w:t>
      </w:r>
      <w:r>
        <w:rPr>
          <w:rFonts w:hint="default" w:ascii="Times New Roman" w:hAnsi="Times New Roman" w:eastAsia="方正仿宋_GBK" w:cs="Times New Roman"/>
          <w:color w:val="auto"/>
          <w:sz w:val="32"/>
          <w:szCs w:val="32"/>
          <w:lang w:eastAsia="zh-CN"/>
        </w:rPr>
        <w:t>陇川县卫生健康事业高质量发展</w:t>
      </w:r>
      <w:r>
        <w:rPr>
          <w:rStyle w:val="11"/>
          <w:rFonts w:hint="default" w:ascii="Times New Roman" w:hAnsi="Times New Roman" w:eastAsia="方正仿宋_GBK" w:cs="Times New Roman"/>
          <w:color w:val="auto"/>
          <w:sz w:val="32"/>
          <w:szCs w:val="32"/>
        </w:rPr>
        <w:t>新篇章</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二、指导思想、基本原则和发展目标</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指导思想</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以习近平新时代中国特色社会主义思想为指导，深入落实党的十九大、十九届历次全会和党的二十大精神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全面贯彻党的基本理论、基本路线、基本方略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深入贯彻习近平总书记考察云南重要讲话和重要指示批示精神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全面落实新时期卫生健康工作方针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以健康中国战略为统领，把人民健康放在优先发展的战略位置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紧扣高质量发展主题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主动融入新发展格局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不断改革创新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更加注重预防为主、医防融合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更加注重质量优先、均衡发展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全方位筑牢</w:t>
      </w:r>
      <w:r>
        <w:rPr>
          <w:rFonts w:hint="default" w:ascii="Times New Roman" w:hAnsi="Times New Roman" w:eastAsia="方正仿宋_GBK" w:cs="Times New Roman"/>
          <w:color w:val="auto"/>
          <w:sz w:val="32"/>
          <w:szCs w:val="32"/>
          <w:lang w:eastAsia="zh-CN"/>
        </w:rPr>
        <w:t>边境</w:t>
      </w:r>
      <w:r>
        <w:rPr>
          <w:rFonts w:hint="default" w:ascii="Times New Roman" w:hAnsi="Times New Roman" w:eastAsia="方正仿宋_GBK" w:cs="Times New Roman"/>
          <w:color w:val="auto"/>
          <w:sz w:val="32"/>
          <w:szCs w:val="32"/>
        </w:rPr>
        <w:t>公共卫生安全防线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eastAsia="zh-CN"/>
        </w:rPr>
        <w:t>让边疆人民群众享有更高水平的卫生健康服务</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基本原则</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坚持党的全面领导。</w:t>
      </w:r>
      <w:r>
        <w:rPr>
          <w:rFonts w:hint="default" w:ascii="Times New Roman" w:hAnsi="Times New Roman" w:eastAsia="方正仿宋_GBK" w:cs="Times New Roman"/>
          <w:color w:val="auto"/>
          <w:sz w:val="32"/>
          <w:szCs w:val="32"/>
        </w:rPr>
        <w:t>始终同</w:t>
      </w:r>
      <w:r>
        <w:rPr>
          <w:rFonts w:hint="eastAsia" w:eastAsia="方正仿宋_GBK" w:cs="Times New Roman"/>
          <w:color w:val="auto"/>
          <w:sz w:val="32"/>
          <w:szCs w:val="32"/>
          <w:lang w:eastAsia="zh-CN"/>
        </w:rPr>
        <w:t>以习近平同志为核心的党中央</w:t>
      </w:r>
      <w:r>
        <w:rPr>
          <w:rFonts w:hint="default" w:ascii="Times New Roman" w:hAnsi="Times New Roman" w:eastAsia="方正仿宋_GBK" w:cs="Times New Roman"/>
          <w:color w:val="auto"/>
          <w:sz w:val="32"/>
          <w:szCs w:val="32"/>
        </w:rPr>
        <w:t>保持高度一致，以习近平总书记重要讲话和重要指示批示精神为根本遵循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把党的领导贯穿到卫生健康事业发展全领域、</w:t>
      </w:r>
      <w:r>
        <w:rPr>
          <w:rFonts w:hint="default" w:ascii="Times New Roman" w:hAnsi="Times New Roman" w:eastAsia="方正仿宋_GBK" w:cs="Times New Roman"/>
          <w:color w:val="auto"/>
          <w:w w:val="96"/>
          <w:sz w:val="32"/>
          <w:szCs w:val="32"/>
        </w:rPr>
        <w:t>全过程。强化政府、社会和个人维护健康的责任，共筑健康环境。</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坚持以人民为中心</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rPr>
        <w:t>持续改善</w:t>
      </w:r>
      <w:r>
        <w:rPr>
          <w:rFonts w:hint="default" w:ascii="Times New Roman" w:hAnsi="Times New Roman" w:eastAsia="方正仿宋_GBK" w:cs="Times New Roman"/>
          <w:color w:val="auto"/>
          <w:sz w:val="32"/>
          <w:szCs w:val="32"/>
          <w:highlight w:val="none"/>
          <w:lang w:eastAsia="zh-CN"/>
        </w:rPr>
        <w:t>县</w:t>
      </w:r>
      <w:r>
        <w:rPr>
          <w:rFonts w:hint="default" w:ascii="Times New Roman" w:hAnsi="Times New Roman" w:eastAsia="方正仿宋_GBK" w:cs="Times New Roman"/>
          <w:color w:val="auto"/>
          <w:sz w:val="32"/>
          <w:szCs w:val="32"/>
          <w:highlight w:val="none"/>
        </w:rPr>
        <w:t>乡</w:t>
      </w:r>
      <w:r>
        <w:rPr>
          <w:rFonts w:hint="default" w:ascii="Times New Roman" w:hAnsi="Times New Roman" w:eastAsia="方正仿宋_GBK" w:cs="Times New Roman"/>
          <w:color w:val="auto"/>
          <w:sz w:val="32"/>
          <w:szCs w:val="32"/>
          <w:highlight w:val="none"/>
          <w:lang w:eastAsia="zh-CN"/>
        </w:rPr>
        <w:t>村</w:t>
      </w:r>
      <w:r>
        <w:rPr>
          <w:rFonts w:hint="default" w:ascii="Times New Roman" w:hAnsi="Times New Roman" w:eastAsia="方正仿宋_GBK" w:cs="Times New Roman"/>
          <w:color w:val="auto"/>
          <w:sz w:val="32"/>
          <w:szCs w:val="32"/>
          <w:highlight w:val="none"/>
        </w:rPr>
        <w:t>卫生健康服务环境</w:t>
      </w:r>
      <w:r>
        <w:rPr>
          <w:rFonts w:hint="default" w:ascii="Times New Roman" w:hAnsi="Times New Roman" w:eastAsia="方正仿宋_GBK" w:cs="Times New Roman"/>
          <w:color w:val="auto"/>
          <w:sz w:val="32"/>
          <w:szCs w:val="32"/>
          <w:highlight w:val="none"/>
          <w:lang w:val="en-US" w:eastAsia="zh-CN"/>
        </w:rPr>
        <w:t>与服务水平</w:t>
      </w:r>
      <w:r>
        <w:rPr>
          <w:rFonts w:hint="default" w:ascii="Times New Roman" w:hAnsi="Times New Roman" w:eastAsia="方正仿宋_GBK" w:cs="Times New Roman"/>
          <w:color w:val="auto"/>
          <w:sz w:val="32"/>
          <w:szCs w:val="32"/>
          <w:highlight w:val="none"/>
        </w:rPr>
        <w:t>，缩小</w:t>
      </w:r>
      <w:r>
        <w:rPr>
          <w:rFonts w:hint="default" w:ascii="Times New Roman" w:hAnsi="Times New Roman" w:eastAsia="方正仿宋_GBK" w:cs="Times New Roman"/>
          <w:color w:val="auto"/>
          <w:sz w:val="32"/>
          <w:szCs w:val="32"/>
          <w:highlight w:val="none"/>
          <w:lang w:eastAsia="zh-CN"/>
        </w:rPr>
        <w:t>县乡医疗卫生</w:t>
      </w:r>
      <w:r>
        <w:rPr>
          <w:rFonts w:hint="default" w:ascii="Times New Roman" w:hAnsi="Times New Roman" w:eastAsia="方正仿宋_GBK" w:cs="Times New Roman"/>
          <w:color w:val="auto"/>
          <w:sz w:val="32"/>
          <w:szCs w:val="32"/>
          <w:highlight w:val="none"/>
        </w:rPr>
        <w:t>差距、补齐卫生健康领域短板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w:t>
      </w:r>
      <w:r>
        <w:rPr>
          <w:rFonts w:hint="default" w:ascii="Times New Roman" w:hAnsi="Times New Roman" w:eastAsia="方正仿宋_GBK" w:cs="Times New Roman"/>
          <w:color w:val="auto"/>
          <w:sz w:val="32"/>
          <w:szCs w:val="32"/>
          <w:highlight w:val="none"/>
          <w:lang w:eastAsia="zh-CN"/>
        </w:rPr>
        <w:t>县级</w:t>
      </w:r>
      <w:r>
        <w:rPr>
          <w:rFonts w:hint="default" w:ascii="Times New Roman" w:hAnsi="Times New Roman" w:eastAsia="方正仿宋_GBK" w:cs="Times New Roman"/>
          <w:color w:val="auto"/>
          <w:sz w:val="32"/>
          <w:szCs w:val="32"/>
          <w:highlight w:val="none"/>
          <w:lang w:val="en-US" w:eastAsia="zh-CN"/>
        </w:rPr>
        <w:t>优质资源科学扩容下沉、存量资源加速提质</w:t>
      </w:r>
      <w:r>
        <w:rPr>
          <w:rFonts w:hint="default" w:ascii="Times New Roman" w:hAnsi="Times New Roman" w:eastAsia="方正仿宋_GBK" w:cs="Times New Roman"/>
          <w:color w:val="auto"/>
          <w:sz w:val="32"/>
          <w:szCs w:val="32"/>
          <w:highlight w:val="none"/>
        </w:rPr>
        <w:t>，提升优质卫生健康服务可及性</w:t>
      </w:r>
      <w:r>
        <w:rPr>
          <w:rFonts w:hint="default" w:ascii="Times New Roman" w:hAnsi="Times New Roman" w:eastAsia="方正仿宋_GBK" w:cs="Times New Roman"/>
          <w:color w:val="auto"/>
          <w:sz w:val="32"/>
          <w:szCs w:val="32"/>
          <w:highlight w:val="none"/>
          <w:lang w:eastAsia="zh-CN"/>
        </w:rPr>
        <w:t>、便捷性</w:t>
      </w:r>
      <w:r>
        <w:rPr>
          <w:rFonts w:hint="default" w:ascii="Times New Roman" w:hAnsi="Times New Roman" w:eastAsia="方正仿宋_GBK" w:cs="Times New Roman"/>
          <w:color w:val="auto"/>
          <w:sz w:val="32"/>
          <w:szCs w:val="32"/>
          <w:highlight w:val="none"/>
        </w:rPr>
        <w:t>，全方位提高面向全人群全生命周期的健康服务水平</w:t>
      </w:r>
      <w:r>
        <w:rPr>
          <w:rFonts w:hint="default" w:ascii="Times New Roman" w:hAnsi="Times New Roman" w:eastAsia="方正仿宋_GBK"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highlight w:val="none"/>
        </w:rPr>
        <w:t>坚持预防为主。</w:t>
      </w:r>
      <w:r>
        <w:rPr>
          <w:rFonts w:hint="default" w:ascii="Times New Roman" w:hAnsi="Times New Roman" w:eastAsia="方正仿宋_GBK" w:cs="Times New Roman"/>
          <w:color w:val="auto"/>
          <w:sz w:val="32"/>
          <w:szCs w:val="32"/>
          <w:highlight w:val="none"/>
        </w:rPr>
        <w:t>以推进公共卫生体系改革为抓手，推动医疗卫生机构关口前移、联动发展、分工协作、中西医并重</w:t>
      </w:r>
      <w:r>
        <w:rPr>
          <w:rFonts w:hint="default" w:ascii="Times New Roman" w:hAnsi="Times New Roman" w:eastAsia="方正仿宋_GBK" w:cs="Times New Roman"/>
          <w:color w:val="auto"/>
          <w:sz w:val="32"/>
          <w:szCs w:val="32"/>
          <w:highlight w:val="none"/>
          <w:lang w:eastAsia="zh-CN"/>
        </w:rPr>
        <w:t>，全方位筑牢边境公共卫生安全防线。</w:t>
      </w:r>
      <w:r>
        <w:rPr>
          <w:rFonts w:hint="default" w:ascii="Times New Roman" w:hAnsi="Times New Roman" w:eastAsia="方正仿宋_GBK" w:cs="Times New Roman"/>
          <w:color w:val="auto"/>
          <w:sz w:val="32"/>
          <w:szCs w:val="32"/>
          <w:highlight w:val="none"/>
        </w:rPr>
        <w:t>加速推进卫生健康信息联通共享与应用，提高</w:t>
      </w:r>
      <w:r>
        <w:rPr>
          <w:rFonts w:hint="default" w:ascii="Times New Roman" w:hAnsi="Times New Roman" w:eastAsia="方正仿宋_GBK" w:cs="Times New Roman"/>
          <w:color w:val="auto"/>
          <w:sz w:val="32"/>
          <w:szCs w:val="32"/>
          <w:highlight w:val="none"/>
          <w:lang w:eastAsia="zh-CN"/>
        </w:rPr>
        <w:t>县域</w:t>
      </w:r>
      <w:r>
        <w:rPr>
          <w:rFonts w:hint="default" w:ascii="Times New Roman" w:hAnsi="Times New Roman" w:eastAsia="方正仿宋_GBK" w:cs="Times New Roman"/>
          <w:color w:val="auto"/>
          <w:sz w:val="32"/>
          <w:szCs w:val="32"/>
          <w:highlight w:val="none"/>
        </w:rPr>
        <w:t>卫生健康服务体系整体效率与质量。</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坚持新发展理念。</w:t>
      </w:r>
      <w:r>
        <w:rPr>
          <w:rFonts w:hint="default" w:ascii="Times New Roman" w:hAnsi="Times New Roman" w:eastAsia="方正仿宋_GBK" w:cs="Times New Roman"/>
          <w:color w:val="auto"/>
          <w:sz w:val="32"/>
          <w:szCs w:val="32"/>
        </w:rPr>
        <w:t>把新发展理念贯穿卫生健康事业发展的全过程</w:t>
      </w:r>
      <w:r>
        <w:rPr>
          <w:rFonts w:hint="default" w:ascii="Times New Roman" w:hAnsi="Times New Roman" w:eastAsia="方正仿宋_GBK" w:cs="Times New Roman"/>
          <w:color w:val="auto"/>
          <w:sz w:val="32"/>
          <w:szCs w:val="32"/>
          <w:lang w:eastAsia="zh-CN"/>
        </w:rPr>
        <w:t>，推动</w:t>
      </w:r>
      <w:r>
        <w:rPr>
          <w:rFonts w:hint="default" w:ascii="Times New Roman" w:hAnsi="Times New Roman" w:eastAsia="方正仿宋_GBK" w:cs="Times New Roman"/>
          <w:color w:val="auto"/>
          <w:sz w:val="32"/>
          <w:szCs w:val="32"/>
        </w:rPr>
        <w:t>健康服务贯穿全程、惠及全民。</w:t>
      </w:r>
      <w:r>
        <w:rPr>
          <w:rFonts w:hint="default" w:ascii="Times New Roman" w:hAnsi="Times New Roman" w:eastAsia="方正仿宋_GBK" w:cs="Times New Roman"/>
          <w:color w:val="auto"/>
          <w:sz w:val="32"/>
          <w:szCs w:val="32"/>
          <w:highlight w:val="none"/>
        </w:rPr>
        <w:t>进一步深化医药卫生体制改革，增强政策网络协同性，提升政策</w:t>
      </w:r>
      <w:r>
        <w:rPr>
          <w:rFonts w:hint="default" w:ascii="Times New Roman" w:hAnsi="Times New Roman" w:eastAsia="方正仿宋_GBK" w:cs="Times New Roman"/>
          <w:color w:val="auto"/>
          <w:sz w:val="32"/>
          <w:szCs w:val="32"/>
          <w:highlight w:val="none"/>
          <w:lang w:eastAsia="zh-CN"/>
        </w:rPr>
        <w:t>叠</w:t>
      </w:r>
      <w:r>
        <w:rPr>
          <w:rFonts w:hint="default" w:ascii="Times New Roman" w:hAnsi="Times New Roman" w:eastAsia="方正仿宋_GBK" w:cs="Times New Roman"/>
          <w:color w:val="auto"/>
          <w:sz w:val="32"/>
          <w:szCs w:val="32"/>
          <w:highlight w:val="none"/>
        </w:rPr>
        <w:t>加合力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全面提高卫生健康领域现代化治理能力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坚持防治结合、联防联控、群防群控</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边境医疗卫生服务基础设施和能力建设，提升对外交流合作和医疗服务的实力。</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发展目标</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Cs/>
          <w:color w:val="auto"/>
          <w:sz w:val="32"/>
          <w:szCs w:val="32"/>
          <w:highlight w:val="none"/>
        </w:rPr>
        <w:t>健康优先发展战略地位更加突出，健康融入所有政策优势更加显现，爱国卫生运动更加深化</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rPr>
        <w:t>城乡环境更加健康宜居</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rPr>
        <w:t>医药卫生体制改革取得明显成效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医疗卫生资源布局进一步优化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公共卫生机构、医院、</w:t>
      </w:r>
      <w:r>
        <w:rPr>
          <w:rFonts w:hint="default" w:ascii="Times New Roman" w:hAnsi="Times New Roman" w:eastAsia="方正仿宋_GBK" w:cs="Times New Roman"/>
          <w:color w:val="auto"/>
          <w:sz w:val="32"/>
          <w:szCs w:val="32"/>
          <w:lang w:eastAsia="zh-CN"/>
        </w:rPr>
        <w:t>乡村</w:t>
      </w:r>
      <w:r>
        <w:rPr>
          <w:rFonts w:hint="default" w:ascii="Times New Roman" w:hAnsi="Times New Roman" w:eastAsia="方正仿宋_GBK" w:cs="Times New Roman"/>
          <w:color w:val="auto"/>
          <w:sz w:val="32"/>
          <w:szCs w:val="32"/>
        </w:rPr>
        <w:t>医疗卫生机构服务条件不断改善，覆盖全生命周期全方位的健康服务能力、服务质量和服务便捷性显著提高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县域内就诊率巩固在90%以上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巩固拓展健康扶贫成果</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rPr>
        <w:t>乡村振兴有效衔接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平急结合的重大公共卫生事件应急体系指挥更加有力、反应更加灵敏、干预更加精准、救治更加高效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孕产妇死亡率、婴儿死亡率、5岁以下</w:t>
      </w:r>
      <w:r>
        <w:rPr>
          <w:rFonts w:hint="default" w:ascii="Times New Roman" w:hAnsi="Times New Roman" w:eastAsia="方正仿宋_GBK" w:cs="Times New Roman"/>
          <w:color w:val="auto"/>
          <w:sz w:val="32"/>
          <w:szCs w:val="32"/>
          <w:lang w:eastAsia="zh-CN"/>
        </w:rPr>
        <w:t>儿</w:t>
      </w:r>
      <w:r>
        <w:rPr>
          <w:rFonts w:hint="default" w:ascii="Times New Roman" w:hAnsi="Times New Roman" w:eastAsia="方正仿宋_GBK" w:cs="Times New Roman"/>
          <w:color w:val="auto"/>
          <w:sz w:val="32"/>
          <w:szCs w:val="32"/>
        </w:rPr>
        <w:t>童死亡率等主要健康水平指标达到或优于全</w:t>
      </w:r>
      <w:r>
        <w:rPr>
          <w:rFonts w:hint="default" w:ascii="Times New Roman" w:hAnsi="Times New Roman" w:eastAsia="方正仿宋_GBK" w:cs="Times New Roman"/>
          <w:color w:val="auto"/>
          <w:sz w:val="32"/>
          <w:szCs w:val="32"/>
          <w:lang w:eastAsia="zh-CN"/>
        </w:rPr>
        <w:t>州</w:t>
      </w:r>
      <w:r>
        <w:rPr>
          <w:rFonts w:hint="default" w:ascii="Times New Roman" w:hAnsi="Times New Roman" w:eastAsia="方正仿宋_GBK" w:cs="Times New Roman"/>
          <w:color w:val="auto"/>
          <w:sz w:val="32"/>
          <w:szCs w:val="32"/>
        </w:rPr>
        <w:t>水平，重大慢性病过早死亡率力争降至全</w:t>
      </w:r>
      <w:r>
        <w:rPr>
          <w:rFonts w:hint="default" w:ascii="Times New Roman" w:hAnsi="Times New Roman" w:eastAsia="方正仿宋_GBK" w:cs="Times New Roman"/>
          <w:color w:val="auto"/>
          <w:sz w:val="32"/>
          <w:szCs w:val="32"/>
          <w:lang w:eastAsia="zh-CN"/>
        </w:rPr>
        <w:t>州</w:t>
      </w:r>
      <w:r>
        <w:rPr>
          <w:rFonts w:hint="default" w:ascii="Times New Roman" w:hAnsi="Times New Roman" w:eastAsia="方正仿宋_GBK" w:cs="Times New Roman"/>
          <w:color w:val="auto"/>
          <w:sz w:val="32"/>
          <w:szCs w:val="32"/>
        </w:rPr>
        <w:t>平均水平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居民健康素养水平稳步</w:t>
      </w:r>
      <w:r>
        <w:rPr>
          <w:rFonts w:hint="default" w:ascii="Times New Roman" w:hAnsi="Times New Roman" w:eastAsia="方正仿宋_GBK" w:cs="Times New Roman"/>
          <w:color w:val="auto"/>
          <w:sz w:val="32"/>
          <w:szCs w:val="32"/>
          <w:lang w:eastAsia="zh-CN"/>
        </w:rPr>
        <w:t>提升，</w:t>
      </w:r>
      <w:r>
        <w:rPr>
          <w:rFonts w:hint="default" w:ascii="Times New Roman" w:hAnsi="Times New Roman" w:eastAsia="方正仿宋_GBK" w:cs="Times New Roman"/>
          <w:color w:val="auto"/>
          <w:sz w:val="32"/>
          <w:szCs w:val="32"/>
        </w:rPr>
        <w:t>人均预期寿命进一步</w:t>
      </w:r>
      <w:r>
        <w:rPr>
          <w:rFonts w:hint="default" w:ascii="Times New Roman" w:hAnsi="Times New Roman" w:eastAsia="方正仿宋_GBK" w:cs="Times New Roman"/>
          <w:color w:val="auto"/>
          <w:sz w:val="32"/>
          <w:szCs w:val="32"/>
          <w:lang w:eastAsia="zh-CN"/>
        </w:rPr>
        <w:t>提高。</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sz w:val="32"/>
          <w:szCs w:val="32"/>
          <w:highlight w:val="none"/>
          <w:lang w:val="en-US" w:eastAsia="zh-CN"/>
        </w:rPr>
        <w:t>主要发展指标详见表1</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28"/>
          <w:szCs w:val="28"/>
          <w:highlight w:val="none"/>
          <w:lang w:val="en-US" w:eastAsia="zh-CN"/>
        </w:rPr>
        <w:t>表1：</w:t>
      </w:r>
      <w:r>
        <w:rPr>
          <w:rFonts w:hint="default" w:ascii="Times New Roman" w:hAnsi="Times New Roman" w:eastAsia="方正仿宋_GBK" w:cs="Times New Roman"/>
          <w:b/>
          <w:bCs/>
          <w:color w:val="auto"/>
          <w:sz w:val="32"/>
          <w:szCs w:val="32"/>
          <w:lang w:eastAsia="zh-CN"/>
        </w:rPr>
        <w:t>陇川县</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十四五</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卫生健康事业发展规划主要目标</w:t>
      </w:r>
    </w:p>
    <w:tbl>
      <w:tblPr>
        <w:tblStyle w:val="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721"/>
        <w:gridCol w:w="3025"/>
        <w:gridCol w:w="875"/>
        <w:gridCol w:w="1230"/>
        <w:gridCol w:w="1211"/>
        <w:gridCol w:w="1362"/>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领域</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序号</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主要指标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Style w:val="12"/>
                <w:rFonts w:hint="default" w:ascii="Times New Roman" w:hAnsi="Times New Roman" w:eastAsia="方正黑体_GBK" w:cs="Times New Roman"/>
                <w:color w:val="auto"/>
                <w:sz w:val="21"/>
                <w:szCs w:val="21"/>
                <w:lang w:val="en-US" w:eastAsia="zh-CN" w:bidi="ar"/>
              </w:rPr>
              <w:t>2020年</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2023年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2025年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健康</w:t>
            </w:r>
            <w:r>
              <w:rPr>
                <w:rStyle w:val="14"/>
                <w:rFonts w:hint="default" w:ascii="Times New Roman" w:hAnsi="Times New Roman" w:eastAsia="方正仿宋_GBK" w:cs="Times New Roman"/>
                <w:color w:val="auto"/>
                <w:sz w:val="21"/>
                <w:szCs w:val="21"/>
                <w:lang w:val="en-US" w:eastAsia="zh-CN" w:bidi="ar"/>
              </w:rPr>
              <w:br w:type="textWrapping"/>
            </w:r>
            <w:r>
              <w:rPr>
                <w:rStyle w:val="13"/>
                <w:rFonts w:hint="default" w:ascii="Times New Roman" w:hAnsi="Times New Roman" w:eastAsia="方正仿宋_GBK" w:cs="Times New Roman"/>
                <w:color w:val="auto"/>
                <w:sz w:val="21"/>
                <w:szCs w:val="21"/>
                <w:lang w:val="en-US" w:eastAsia="zh-CN" w:bidi="ar"/>
              </w:rPr>
              <w:t>水平</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人均预期寿命</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72.46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73.59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color w:val="auto"/>
                <w:sz w:val="24"/>
                <w:szCs w:val="24"/>
                <w:u w:val="none"/>
                <w:lang w:val="en-US" w:eastAsia="zh-CN" w:bidi="ar"/>
              </w:rPr>
            </w:pPr>
            <w:r>
              <w:rPr>
                <w:rStyle w:val="13"/>
                <w:rFonts w:hint="default" w:ascii="Times New Roman" w:hAnsi="Times New Roman" w:eastAsia="方正仿宋_GBK" w:cs="Times New Roman"/>
                <w:color w:val="auto"/>
                <w:sz w:val="24"/>
                <w:szCs w:val="24"/>
                <w:lang w:val="en-US" w:eastAsia="zh-CN" w:bidi="ar"/>
              </w:rPr>
              <w:t>75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Style w:val="13"/>
                <w:rFonts w:hint="default" w:ascii="Times New Roman" w:hAnsi="Times New Roman" w:eastAsia="方正仿宋_GBK" w:cs="Times New Roman"/>
                <w:color w:val="auto"/>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孕产妇死亡率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4"/>
                <w:rFonts w:hint="default" w:ascii="Times New Roman" w:hAnsi="Times New Roman" w:eastAsia="方正仿宋_GBK" w:cs="Times New Roman"/>
                <w:color w:val="auto"/>
                <w:sz w:val="21"/>
                <w:szCs w:val="21"/>
                <w:lang w:val="en-US" w:eastAsia="zh-CN" w:bidi="ar"/>
              </w:rPr>
              <w:t>/10</w:t>
            </w:r>
            <w:r>
              <w:rPr>
                <w:rStyle w:val="13"/>
                <w:rFonts w:hint="default" w:ascii="Times New Roman" w:hAnsi="Times New Roman" w:eastAsia="方正仿宋_GBK" w:cs="Times New Roman"/>
                <w:color w:val="auto"/>
                <w:sz w:val="21"/>
                <w:szCs w:val="21"/>
                <w:lang w:val="en-US" w:eastAsia="zh-CN" w:bidi="ar"/>
              </w:rPr>
              <w:t>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sz w:val="24"/>
                <w:szCs w:val="24"/>
                <w:u w:val="none"/>
              </w:rPr>
              <w:t>55.10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4"/>
                <w:szCs w:val="24"/>
                <w:u w:val="none"/>
                <w:lang w:val="en-US" w:eastAsia="zh-CN"/>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r>
              <w:rPr>
                <w:rFonts w:hint="default" w:ascii="Times New Roman" w:hAnsi="Times New Roman" w:eastAsia="方正仿宋_GBK" w:cs="Times New Roman"/>
                <w:i w:val="0"/>
                <w:iCs w:val="0"/>
                <w:color w:val="auto"/>
                <w:sz w:val="24"/>
                <w:szCs w:val="24"/>
                <w:u w:val="none"/>
                <w:lang w:val="en-US" w:eastAsia="zh-CN"/>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婴儿死亡率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bCs/>
                <w:color w:val="auto"/>
                <w:sz w:val="24"/>
                <w:szCs w:val="24"/>
                <w:highlight w:val="none"/>
              </w:rPr>
              <w:t>5.49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4"/>
                <w:szCs w:val="24"/>
                <w:u w:val="none"/>
                <w:lang w:val="en-US" w:eastAsia="zh-CN"/>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r>
              <w:rPr>
                <w:rFonts w:hint="default" w:ascii="Times New Roman" w:hAnsi="Times New Roman" w:eastAsia="方正仿宋_GBK" w:cs="Times New Roman"/>
                <w:i w:val="0"/>
                <w:iCs w:val="0"/>
                <w:color w:val="auto"/>
                <w:sz w:val="24"/>
                <w:szCs w:val="24"/>
                <w:u w:val="none"/>
                <w:lang w:val="en-US" w:eastAsia="zh-CN"/>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4"/>
                <w:rFonts w:hint="default" w:ascii="Times New Roman" w:hAnsi="Times New Roman" w:eastAsia="方正仿宋_GBK" w:cs="Times New Roman"/>
                <w:color w:val="auto"/>
                <w:sz w:val="21"/>
                <w:szCs w:val="21"/>
                <w:lang w:val="en-US" w:eastAsia="zh-CN" w:bidi="ar"/>
              </w:rPr>
              <w:t>5</w:t>
            </w:r>
            <w:r>
              <w:rPr>
                <w:rStyle w:val="13"/>
                <w:rFonts w:hint="default" w:ascii="Times New Roman" w:hAnsi="Times New Roman" w:eastAsia="方正仿宋_GBK" w:cs="Times New Roman"/>
                <w:color w:val="auto"/>
                <w:sz w:val="21"/>
                <w:szCs w:val="21"/>
                <w:lang w:val="en-US" w:eastAsia="zh-CN" w:bidi="ar"/>
              </w:rPr>
              <w:t>岁以下儿童死亡率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bCs/>
                <w:color w:val="auto"/>
                <w:sz w:val="24"/>
                <w:szCs w:val="24"/>
                <w:highlight w:val="none"/>
              </w:rPr>
              <w:t>6.</w:t>
            </w:r>
            <w:r>
              <w:rPr>
                <w:rFonts w:hint="default" w:ascii="Times New Roman" w:hAnsi="Times New Roman" w:eastAsia="方正仿宋_GBK" w:cs="Times New Roman"/>
                <w:bCs/>
                <w:color w:val="auto"/>
                <w:sz w:val="24"/>
                <w:szCs w:val="24"/>
                <w:highlight w:val="none"/>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4"/>
                <w:szCs w:val="24"/>
                <w:u w:val="none"/>
                <w:lang w:val="en-US" w:eastAsia="zh-CN"/>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r>
              <w:rPr>
                <w:rFonts w:hint="default" w:ascii="Times New Roman" w:hAnsi="Times New Roman" w:eastAsia="方正仿宋_GBK" w:cs="Times New Roman"/>
                <w:i w:val="0"/>
                <w:iCs w:val="0"/>
                <w:color w:val="auto"/>
                <w:sz w:val="24"/>
                <w:szCs w:val="24"/>
                <w:u w:val="none"/>
                <w:lang w:val="en-US" w:eastAsia="zh-CN"/>
              </w:rPr>
              <w:t>≤6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重大慢性病过早死亡率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19.37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18.5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4"/>
                <w:szCs w:val="24"/>
                <w:u w:val="none"/>
                <w:lang w:val="en-US" w:eastAsia="zh-CN"/>
              </w:rPr>
              <w:t>≤</w:t>
            </w:r>
            <w:r>
              <w:rPr>
                <w:rStyle w:val="13"/>
                <w:rFonts w:hint="default" w:ascii="Times New Roman" w:hAnsi="Times New Roman" w:eastAsia="方正仿宋_GBK" w:cs="Times New Roman"/>
                <w:color w:val="auto"/>
                <w:sz w:val="24"/>
                <w:szCs w:val="24"/>
                <w:u w:val="none"/>
                <w:lang w:val="en-US" w:eastAsia="zh-CN" w:bidi="ar"/>
              </w:rPr>
              <w:t>15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Style w:val="13"/>
                <w:rFonts w:hint="default" w:ascii="Times New Roman" w:hAnsi="Times New Roman" w:eastAsia="方正仿宋_GBK" w:cs="Times New Roman"/>
                <w:color w:val="auto"/>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儿童青少年总体近视率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eastAsia="zh-CN"/>
              </w:rPr>
            </w:pPr>
            <w:r>
              <w:rPr>
                <w:rFonts w:hint="default" w:ascii="Times New Roman" w:hAnsi="Times New Roman" w:eastAsia="方正仿宋_GBK" w:cs="Times New Roman"/>
                <w:i w:val="0"/>
                <w:iCs w:val="0"/>
                <w:color w:val="auto"/>
                <w:sz w:val="24"/>
                <w:szCs w:val="24"/>
                <w:u w:val="none"/>
                <w:lang w:eastAsia="zh-CN"/>
              </w:rPr>
              <w:t>无</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1"/>
                <w:szCs w:val="21"/>
                <w:u w:val="none"/>
              </w:rPr>
              <w:t>力争每年降低0.5个百分点以上</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健康生</w:t>
            </w:r>
            <w:r>
              <w:rPr>
                <w:rStyle w:val="14"/>
                <w:rFonts w:hint="default" w:ascii="Times New Roman" w:hAnsi="Times New Roman" w:eastAsia="方正仿宋_GBK" w:cs="Times New Roman"/>
                <w:color w:val="auto"/>
                <w:sz w:val="21"/>
                <w:szCs w:val="21"/>
                <w:lang w:val="en-US" w:eastAsia="zh-CN" w:bidi="ar"/>
              </w:rPr>
              <w:br w:type="textWrapping"/>
            </w:r>
            <w:r>
              <w:rPr>
                <w:rStyle w:val="13"/>
                <w:rFonts w:hint="default" w:ascii="Times New Roman" w:hAnsi="Times New Roman" w:eastAsia="方正仿宋_GBK" w:cs="Times New Roman"/>
                <w:color w:val="auto"/>
                <w:sz w:val="21"/>
                <w:szCs w:val="21"/>
                <w:lang w:val="en-US" w:eastAsia="zh-CN" w:bidi="ar"/>
              </w:rPr>
              <w:t>活环境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居民健康素养水平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bidi="ar-SA"/>
              </w:rPr>
              <w:t>无</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color w:val="auto"/>
                <w:sz w:val="24"/>
                <w:szCs w:val="24"/>
                <w:u w:val="none"/>
                <w:lang w:val="en-US" w:eastAsia="zh-CN" w:bidi="ar"/>
              </w:rPr>
            </w:pPr>
            <w:r>
              <w:rPr>
                <w:rStyle w:val="13"/>
                <w:rFonts w:hint="default" w:ascii="Times New Roman" w:hAnsi="Times New Roman" w:eastAsia="方正仿宋_GBK" w:cs="Times New Roman"/>
                <w:color w:val="auto"/>
                <w:sz w:val="24"/>
                <w:szCs w:val="24"/>
                <w:u w:val="none"/>
                <w:lang w:val="en-US" w:eastAsia="zh-CN" w:bidi="ar"/>
              </w:rPr>
              <w:t>23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Style w:val="13"/>
                <w:rFonts w:hint="default" w:ascii="Times New Roman" w:hAnsi="Times New Roman" w:eastAsia="方正仿宋_GBK" w:cs="Times New Roman"/>
                <w:color w:val="auto"/>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4"/>
                <w:rFonts w:hint="default" w:ascii="Times New Roman" w:hAnsi="Times New Roman" w:eastAsia="方正仿宋_GBK" w:cs="Times New Roman"/>
                <w:color w:val="auto"/>
                <w:sz w:val="21"/>
                <w:szCs w:val="21"/>
                <w:lang w:val="en-US" w:eastAsia="zh-CN" w:bidi="ar"/>
              </w:rPr>
              <w:t>15</w:t>
            </w:r>
            <w:r>
              <w:rPr>
                <w:rStyle w:val="13"/>
                <w:rFonts w:hint="default" w:ascii="Times New Roman" w:hAnsi="Times New Roman" w:eastAsia="方正仿宋_GBK" w:cs="Times New Roman"/>
                <w:color w:val="auto"/>
                <w:sz w:val="21"/>
                <w:szCs w:val="21"/>
                <w:lang w:val="en-US" w:eastAsia="zh-CN" w:bidi="ar"/>
              </w:rPr>
              <w:t>岁以上人群吸烟率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bidi="ar-SA"/>
              </w:rPr>
              <w:t>无</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color w:val="auto"/>
                <w:sz w:val="24"/>
                <w:szCs w:val="24"/>
                <w:u w:val="none"/>
                <w:lang w:val="en-US" w:eastAsia="zh-CN" w:bidi="ar"/>
              </w:rPr>
            </w:pPr>
            <w:r>
              <w:rPr>
                <w:rStyle w:val="13"/>
                <w:rFonts w:hint="default" w:ascii="Times New Roman" w:hAnsi="Times New Roman" w:eastAsia="方正仿宋_GBK" w:cs="Times New Roman"/>
                <w:color w:val="auto"/>
                <w:sz w:val="24"/>
                <w:szCs w:val="24"/>
                <w:u w:val="none"/>
                <w:lang w:val="en-US" w:eastAsia="zh-CN" w:bidi="ar"/>
              </w:rPr>
              <w:t>24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Style w:val="13"/>
                <w:rFonts w:hint="default" w:ascii="Times New Roman" w:hAnsi="Times New Roman" w:eastAsia="方正仿宋_GBK" w:cs="Times New Roman"/>
                <w:color w:val="auto"/>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国家卫生城市数量占比</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r>
              <w:rPr>
                <w:rStyle w:val="13"/>
                <w:rFonts w:hint="default" w:ascii="Times New Roman" w:hAnsi="Times New Roman" w:eastAsia="方正仿宋_GBK" w:cs="Times New Roman"/>
                <w:color w:val="auto"/>
                <w:sz w:val="24"/>
                <w:szCs w:val="24"/>
                <w:lang w:val="en-US" w:eastAsia="zh-CN" w:bidi="ar"/>
              </w:rPr>
              <w:t>100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8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健康服务供给</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每千人口医疗卫生机构床位数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6.39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方正仿宋_GBK" w:cs="Times New Roman"/>
                <w:color w:val="auto"/>
                <w:sz w:val="24"/>
                <w:szCs w:val="24"/>
                <w:highlight w:val="none"/>
                <w:lang w:val="en-US" w:eastAsia="zh-CN"/>
              </w:rPr>
              <w:t>6.09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7.36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每千人口执业</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助理</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医师数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2.22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方正仿宋_GBK" w:cs="Times New Roman"/>
                <w:color w:val="auto"/>
                <w:sz w:val="24"/>
                <w:szCs w:val="24"/>
                <w:highlight w:val="none"/>
                <w:lang w:val="en-US" w:eastAsia="zh-CN"/>
              </w:rPr>
              <w:t>2.41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2.9</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每千人口中医类别执业</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助理</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医师数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0.39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0.45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0.50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每千人口注册护士数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2.85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方正仿宋_GBK" w:cs="Times New Roman"/>
                <w:color w:val="auto"/>
                <w:sz w:val="24"/>
                <w:szCs w:val="24"/>
                <w:highlight w:val="none"/>
                <w:lang w:val="en-US" w:eastAsia="zh-CN"/>
              </w:rPr>
              <w:t>3.09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3.2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每千人口药师</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士</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0.31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方正仿宋_GBK" w:cs="Times New Roman"/>
                <w:color w:val="auto"/>
                <w:sz w:val="24"/>
                <w:szCs w:val="24"/>
                <w:highlight w:val="none"/>
                <w:lang w:val="en-US" w:eastAsia="zh-CN"/>
              </w:rPr>
              <w:t>0.29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0.37</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每万人口全科医师数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2.08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3.8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3.8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Fonts w:hint="default" w:ascii="Times New Roman" w:hAnsi="Times New Roman" w:eastAsia="方正仿宋_GBK" w:cs="Times New Roman"/>
                <w:color w:val="auto"/>
                <w:szCs w:val="21"/>
                <w:highlight w:val="none"/>
              </w:rPr>
              <w:t>每</w:t>
            </w:r>
            <w:r>
              <w:rPr>
                <w:rFonts w:hint="default" w:ascii="Times New Roman" w:hAnsi="Times New Roman" w:eastAsia="方正仿宋_GBK" w:cs="Times New Roman"/>
                <w:color w:val="auto"/>
                <w:szCs w:val="21"/>
                <w:highlight w:val="none"/>
                <w:lang w:eastAsia="zh-CN"/>
              </w:rPr>
              <w:t>万</w:t>
            </w:r>
            <w:r>
              <w:rPr>
                <w:rFonts w:hint="default" w:ascii="Times New Roman" w:hAnsi="Times New Roman" w:eastAsia="方正仿宋_GBK" w:cs="Times New Roman"/>
                <w:color w:val="auto"/>
                <w:szCs w:val="21"/>
                <w:highlight w:val="none"/>
              </w:rPr>
              <w:t>人口公共卫生人员数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1.12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方正仿宋_GBK" w:cs="Times New Roman"/>
                <w:color w:val="auto"/>
                <w:sz w:val="24"/>
                <w:szCs w:val="24"/>
                <w:highlight w:val="none"/>
                <w:lang w:val="en-US" w:eastAsia="zh-CN"/>
              </w:rPr>
              <w:t>1.66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1.70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3"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17</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b w:val="0"/>
                <w:bCs w:val="0"/>
                <w:i w:val="0"/>
                <w:iCs w:val="0"/>
                <w:color w:val="auto"/>
                <w:kern w:val="0"/>
                <w:sz w:val="22"/>
                <w:szCs w:val="22"/>
                <w:highlight w:val="none"/>
                <w:u w:val="none"/>
                <w:lang w:val="en-US" w:eastAsia="zh-CN" w:bidi="ar"/>
              </w:rPr>
              <w:t>每千人</w:t>
            </w:r>
            <w:r>
              <w:rPr>
                <w:rFonts w:hint="default" w:ascii="Times New Roman" w:hAnsi="Times New Roman" w:eastAsia="方正仿宋_GBK" w:cs="Times New Roman"/>
                <w:b w:val="0"/>
                <w:bCs w:val="0"/>
                <w:i w:val="0"/>
                <w:iCs w:val="0"/>
                <w:color w:val="auto"/>
                <w:kern w:val="0"/>
                <w:sz w:val="22"/>
                <w:szCs w:val="22"/>
                <w:highlight w:val="none"/>
                <w:u w:val="none"/>
                <w:lang w:eastAsia="zh-CN" w:bidi="ar"/>
              </w:rPr>
              <w:t>口拥有</w:t>
            </w:r>
            <w:r>
              <w:rPr>
                <w:rFonts w:hint="default" w:ascii="Times New Roman" w:hAnsi="Times New Roman" w:eastAsia="方正仿宋_GBK" w:cs="Times New Roman"/>
                <w:b w:val="0"/>
                <w:bCs w:val="0"/>
                <w:i w:val="0"/>
                <w:iCs w:val="0"/>
                <w:color w:val="auto"/>
                <w:kern w:val="0"/>
                <w:sz w:val="22"/>
                <w:szCs w:val="22"/>
                <w:highlight w:val="none"/>
                <w:u w:val="none"/>
                <w:lang w:val="en-US" w:eastAsia="zh-CN" w:bidi="ar"/>
              </w:rPr>
              <w:t>3岁以下婴幼儿托位数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无</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color w:val="auto"/>
                <w:sz w:val="24"/>
                <w:szCs w:val="24"/>
                <w:highlight w:val="none"/>
                <w:lang w:val="en-US" w:eastAsia="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4.5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863"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18</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val="0"/>
              <w:snapToGrid w:val="0"/>
              <w:spacing w:after="0" w:line="300" w:lineRule="exact"/>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20"/>
                <w:szCs w:val="20"/>
              </w:rPr>
              <w:t>二级及以上综合医院</w:t>
            </w:r>
            <w:r>
              <w:rPr>
                <w:rFonts w:hint="default" w:ascii="Times New Roman" w:hAnsi="Times New Roman" w:eastAsia="方正仿宋_GBK" w:cs="Times New Roman"/>
                <w:color w:val="auto"/>
                <w:sz w:val="20"/>
                <w:szCs w:val="20"/>
                <w:highlight w:val="none"/>
              </w:rPr>
              <w:t>（</w:t>
            </w:r>
            <w:r>
              <w:rPr>
                <w:rFonts w:hint="default" w:ascii="Times New Roman" w:hAnsi="Times New Roman" w:eastAsia="方正仿宋_GBK" w:cs="Times New Roman"/>
                <w:color w:val="auto"/>
                <w:sz w:val="20"/>
                <w:szCs w:val="20"/>
              </w:rPr>
              <w:t>含中医</w:t>
            </w:r>
          </w:p>
          <w:p>
            <w:pPr>
              <w:pStyle w:val="6"/>
              <w:keepNext w:val="0"/>
              <w:keepLines w:val="0"/>
              <w:pageBreakBefore w:val="0"/>
              <w:widowControl/>
              <w:suppressLineNumbers w:val="0"/>
              <w:kinsoku/>
              <w:wordWrap/>
              <w:overflowPunct/>
              <w:topLinePunct w:val="0"/>
              <w:autoSpaceDE/>
              <w:autoSpaceDN/>
              <w:bidi w:val="0"/>
              <w:adjustRightInd w:val="0"/>
              <w:snapToGrid w:val="0"/>
              <w:spacing w:after="0" w:line="300" w:lineRule="exact"/>
              <w:textAlignment w:val="auto"/>
              <w:rPr>
                <w:rFonts w:hint="default" w:ascii="Times New Roman" w:hAnsi="Times New Roman" w:eastAsia="方正仿宋_GBK" w:cs="Times New Roman"/>
                <w:b w:val="0"/>
                <w:bCs w:val="0"/>
                <w:i w:val="0"/>
                <w:iCs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0"/>
                <w:szCs w:val="20"/>
              </w:rPr>
              <w:t>医院</w:t>
            </w:r>
            <w:r>
              <w:rPr>
                <w:rFonts w:hint="default" w:ascii="Times New Roman" w:hAnsi="Times New Roman" w:eastAsia="方正仿宋_GBK" w:cs="Times New Roman"/>
                <w:color w:val="auto"/>
                <w:sz w:val="20"/>
                <w:szCs w:val="20"/>
                <w:highlight w:val="none"/>
              </w:rPr>
              <w:t>）</w:t>
            </w:r>
            <w:r>
              <w:rPr>
                <w:rFonts w:hint="default" w:ascii="Times New Roman" w:hAnsi="Times New Roman" w:eastAsia="方正仿宋_GBK" w:cs="Times New Roman"/>
                <w:color w:val="auto"/>
                <w:sz w:val="20"/>
                <w:szCs w:val="20"/>
              </w:rPr>
              <w:t>设置老年医学科的比例</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color w:val="auto"/>
                <w:sz w:val="24"/>
                <w:szCs w:val="24"/>
                <w:highlight w:val="none"/>
                <w:lang w:val="en-US" w:eastAsia="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70%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3"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19</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val="0"/>
              <w:snapToGrid w:val="0"/>
              <w:spacing w:line="300" w:lineRule="exact"/>
              <w:ind w:firstLine="400" w:firstLineChars="200"/>
              <w:jc w:val="both"/>
              <w:rPr>
                <w:rFonts w:hint="default" w:ascii="Times New Roman" w:hAnsi="Times New Roman" w:eastAsia="方正仿宋_GBK" w:cs="Times New Roman"/>
                <w:b w:val="0"/>
                <w:bCs w:val="0"/>
                <w:i w:val="0"/>
                <w:iCs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0"/>
                <w:szCs w:val="20"/>
              </w:rPr>
              <w:t>孕产妇系统管理率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93.03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&gt;</w:t>
            </w:r>
            <w:r>
              <w:rPr>
                <w:rFonts w:hint="default" w:ascii="Times New Roman" w:hAnsi="Times New Roman" w:eastAsia="Tahoma" w:cs="Times New Roman"/>
                <w:i w:val="0"/>
                <w:iCs w:val="0"/>
                <w:color w:val="auto"/>
                <w:kern w:val="0"/>
                <w:sz w:val="24"/>
                <w:szCs w:val="24"/>
                <w:u w:val="none"/>
                <w:lang w:val="en-US" w:eastAsia="zh-CN" w:bidi="ar"/>
              </w:rPr>
              <w:t>90%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&gt;</w:t>
            </w:r>
            <w:r>
              <w:rPr>
                <w:rFonts w:hint="default" w:ascii="Times New Roman" w:hAnsi="Times New Roman" w:eastAsia="Tahoma" w:cs="Times New Roman"/>
                <w:i w:val="0"/>
                <w:iCs w:val="0"/>
                <w:color w:val="auto"/>
                <w:kern w:val="0"/>
                <w:sz w:val="24"/>
                <w:szCs w:val="24"/>
                <w:u w:val="none"/>
                <w:lang w:val="en-US" w:eastAsia="zh-CN" w:bidi="ar"/>
              </w:rPr>
              <w:t>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3"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val="0"/>
              <w:snapToGrid w:val="0"/>
              <w:spacing w:line="300" w:lineRule="exact"/>
              <w:ind w:firstLine="200" w:firstLineChars="100"/>
              <w:rPr>
                <w:rFonts w:hint="default" w:ascii="Times New Roman" w:hAnsi="Times New Roman" w:eastAsia="方正仿宋_GBK" w:cs="Times New Roman"/>
                <w:color w:val="auto"/>
                <w:sz w:val="20"/>
                <w:szCs w:val="20"/>
              </w:rPr>
            </w:pPr>
            <w:r>
              <w:rPr>
                <w:rFonts w:hint="default" w:ascii="Times New Roman" w:hAnsi="Times New Roman" w:cs="Times New Roman"/>
                <w:color w:val="auto"/>
                <w:sz w:val="20"/>
                <w:szCs w:val="20"/>
              </w:rPr>
              <w:t>3</w:t>
            </w:r>
            <w:r>
              <w:rPr>
                <w:rFonts w:hint="default" w:ascii="Times New Roman" w:hAnsi="Times New Roman" w:eastAsia="方正仿宋_GBK" w:cs="Times New Roman"/>
                <w:color w:val="auto"/>
                <w:sz w:val="20"/>
                <w:szCs w:val="20"/>
              </w:rPr>
              <w:t>岁以下儿童系统管理率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95.71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&gt;</w:t>
            </w:r>
            <w:r>
              <w:rPr>
                <w:rFonts w:hint="default" w:ascii="Times New Roman" w:hAnsi="Times New Roman" w:eastAsia="Tahoma" w:cs="Times New Roman"/>
                <w:i w:val="0"/>
                <w:iCs w:val="0"/>
                <w:color w:val="auto"/>
                <w:kern w:val="0"/>
                <w:sz w:val="24"/>
                <w:szCs w:val="24"/>
                <w:u w:val="none"/>
                <w:lang w:val="en-US" w:eastAsia="zh-CN" w:bidi="ar"/>
              </w:rPr>
              <w:t>85%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&gt;</w:t>
            </w:r>
            <w:r>
              <w:rPr>
                <w:rFonts w:hint="default" w:ascii="Times New Roman" w:hAnsi="Times New Roman" w:eastAsia="Tahoma" w:cs="Times New Roman"/>
                <w:i w:val="0"/>
                <w:iCs w:val="0"/>
                <w:color w:val="auto"/>
                <w:kern w:val="0"/>
                <w:sz w:val="24"/>
                <w:szCs w:val="24"/>
                <w:u w:val="none"/>
                <w:lang w:val="en-US" w:eastAsia="zh-CN" w:bidi="ar"/>
              </w:rPr>
              <w:t>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21</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val="0"/>
              <w:snapToGrid w:val="0"/>
              <w:spacing w:line="300" w:lineRule="exact"/>
              <w:ind w:firstLine="200" w:firstLineChars="100"/>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严重精神障碍规范管理率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方正仿宋_GBK" w:cs="Times New Roman"/>
                <w:color w:val="auto"/>
                <w:sz w:val="24"/>
                <w:szCs w:val="24"/>
                <w:highlight w:val="none"/>
                <w:lang w:val="en-US" w:eastAsia="zh-CN"/>
              </w:rPr>
              <w:t>99.28</w:t>
            </w:r>
            <w:r>
              <w:rPr>
                <w:rFonts w:hint="default" w:ascii="Times New Roman" w:hAnsi="Times New Roman" w:eastAsia="方正仿宋_GBK" w:cs="Times New Roman"/>
                <w:color w:val="auto"/>
                <w:sz w:val="24"/>
                <w:szCs w:val="24"/>
                <w:highlight w:val="none"/>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82.5%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bl>
    <w:p>
      <w:pPr>
        <w:keepNext w:val="0"/>
        <w:keepLines w:val="0"/>
        <w:pageBreakBefore w:val="0"/>
        <w:widowControl/>
        <w:kinsoku/>
        <w:wordWrap/>
        <w:overflowPunct/>
        <w:topLinePunct w:val="0"/>
        <w:autoSpaceDE/>
        <w:autoSpaceDN/>
        <w:bidi w:val="0"/>
        <w:adjustRightInd w:val="0"/>
        <w:snapToGrid w:val="0"/>
        <w:spacing w:after="0" w:line="300" w:lineRule="exact"/>
        <w:ind w:firstLine="640" w:firstLineChars="200"/>
        <w:textAlignment w:val="auto"/>
        <w:rPr>
          <w:rFonts w:hint="default" w:ascii="Times New Roman" w:hAnsi="Times New Roman" w:eastAsia="方正黑体_GBK"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三、主要任务</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筑牢公共卫生安全屏障</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1.改革完善疾病预防控制体系。</w:t>
      </w:r>
      <w:r>
        <w:rPr>
          <w:rFonts w:hint="default" w:ascii="Times New Roman" w:hAnsi="Times New Roman" w:eastAsia="方正仿宋_GBK" w:cs="Times New Roman"/>
          <w:color w:val="auto"/>
          <w:sz w:val="32"/>
          <w:szCs w:val="32"/>
        </w:rPr>
        <w:t>推进县疾病预防控制体系改革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健全组织体系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提升机构、人员、经费保障水平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建立人才培养机制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提升专业、专项能力</w:t>
      </w:r>
      <w:r>
        <w:rPr>
          <w:rFonts w:hint="default" w:ascii="Times New Roman" w:hAnsi="Times New Roman" w:eastAsia="方正仿宋_GBK" w:cs="Times New Roman"/>
          <w:color w:val="auto"/>
          <w:sz w:val="32"/>
          <w:szCs w:val="32"/>
          <w:lang w:eastAsia="zh-CN"/>
        </w:rPr>
        <w:t>，实施县疾控中心实验室标准化建设，强化</w:t>
      </w:r>
      <w:r>
        <w:rPr>
          <w:rFonts w:hint="default" w:ascii="Times New Roman" w:hAnsi="Times New Roman" w:eastAsia="方正仿宋_GBK" w:cs="Times New Roman"/>
          <w:color w:val="auto"/>
          <w:sz w:val="32"/>
          <w:szCs w:val="32"/>
        </w:rPr>
        <w:t>疾病预防控制机构监测预警、风险评估、流行病学调查、检验检测、应急处置等职能。健全公共卫生重大风险研判、评估、决策、防控协同机制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w:t>
      </w:r>
      <w:r>
        <w:rPr>
          <w:rFonts w:hint="default" w:ascii="Times New Roman" w:hAnsi="Times New Roman" w:eastAsia="方正仿宋_GBK" w:cs="Times New Roman"/>
          <w:color w:val="auto"/>
          <w:sz w:val="32"/>
          <w:szCs w:val="32"/>
          <w:lang w:eastAsia="zh-CN"/>
        </w:rPr>
        <w:t>乡镇</w:t>
      </w:r>
      <w:r>
        <w:rPr>
          <w:rFonts w:hint="default" w:ascii="Times New Roman" w:hAnsi="Times New Roman" w:eastAsia="方正仿宋_GBK" w:cs="Times New Roman"/>
          <w:color w:val="auto"/>
          <w:sz w:val="32"/>
          <w:szCs w:val="32"/>
        </w:rPr>
        <w:t>政府</w:t>
      </w:r>
      <w:r>
        <w:rPr>
          <w:rFonts w:hint="default" w:ascii="Times New Roman" w:hAnsi="Times New Roman" w:eastAsia="方正仿宋_GBK" w:cs="Times New Roman"/>
          <w:color w:val="auto"/>
          <w:sz w:val="32"/>
          <w:szCs w:val="32"/>
          <w:lang w:eastAsia="zh-CN"/>
        </w:rPr>
        <w:t>和村（居）委会</w:t>
      </w:r>
      <w:r>
        <w:rPr>
          <w:rFonts w:hint="default" w:ascii="Times New Roman" w:hAnsi="Times New Roman" w:eastAsia="方正仿宋_GBK" w:cs="Times New Roman"/>
          <w:color w:val="auto"/>
          <w:sz w:val="32"/>
          <w:szCs w:val="32"/>
        </w:rPr>
        <w:t>公共卫生工作职责，结合推进乡镇权责单制度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强化和明晰乡镇公共卫生管理权责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推进村</w:t>
      </w:r>
      <w:r>
        <w:rPr>
          <w:rFonts w:hint="default" w:ascii="Times New Roman" w:hAnsi="Times New Roman" w:eastAsia="方正仿宋_GBK" w:cs="Times New Roman"/>
          <w:color w:val="auto"/>
          <w:sz w:val="32"/>
          <w:szCs w:val="32"/>
          <w:lang w:eastAsia="zh-CN"/>
        </w:rPr>
        <w:t>（居）</w:t>
      </w:r>
      <w:r>
        <w:rPr>
          <w:rFonts w:hint="default" w:ascii="Times New Roman" w:hAnsi="Times New Roman" w:eastAsia="方正仿宋_GBK" w:cs="Times New Roman"/>
          <w:color w:val="auto"/>
          <w:sz w:val="32"/>
          <w:szCs w:val="32"/>
        </w:rPr>
        <w:t>委会公共卫生委员会建设</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城乡与疾病预防控制</w:t>
      </w:r>
      <w:r>
        <w:rPr>
          <w:rFonts w:hint="default" w:ascii="Times New Roman" w:hAnsi="Times New Roman" w:eastAsia="方正仿宋_GBK" w:cs="Times New Roman"/>
          <w:color w:val="auto"/>
          <w:sz w:val="32"/>
          <w:szCs w:val="32"/>
          <w:lang w:eastAsia="zh-CN"/>
        </w:rPr>
        <w:t>中心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医疗卫生机构</w:t>
      </w:r>
      <w:r>
        <w:rPr>
          <w:rFonts w:hint="default" w:ascii="Times New Roman" w:hAnsi="Times New Roman" w:eastAsia="方正仿宋_GBK" w:cs="Times New Roman"/>
          <w:color w:val="auto"/>
          <w:sz w:val="32"/>
          <w:szCs w:val="32"/>
        </w:rPr>
        <w:t>协同联动机制，建立常态化管理和应急管理动态衔接的基层公共卫生管理机制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提升基层公共卫生治理能力。</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2.强化医疗机构公共卫生职责。</w:t>
      </w:r>
      <w:r>
        <w:rPr>
          <w:rFonts w:hint="default" w:ascii="Times New Roman" w:hAnsi="Times New Roman" w:eastAsia="方正仿宋_GBK" w:cs="Times New Roman"/>
          <w:color w:val="auto"/>
          <w:sz w:val="32"/>
          <w:szCs w:val="32"/>
        </w:rPr>
        <w:t>强化医疗机构公共卫生事件监测和防控职责，健全医疗机构重大传染病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不明原因疾病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新发传染病预警机制和协同流调机制</w:t>
      </w:r>
      <w:r>
        <w:rPr>
          <w:rFonts w:hint="default" w:ascii="Times New Roman" w:hAnsi="Times New Roman" w:eastAsia="方正仿宋_GBK" w:cs="Times New Roman"/>
          <w:color w:val="auto"/>
          <w:sz w:val="32"/>
          <w:szCs w:val="32"/>
          <w:lang w:eastAsia="zh-CN"/>
        </w:rPr>
        <w:t>，建立健全县人民医院、中医医院</w:t>
      </w:r>
      <w:r>
        <w:rPr>
          <w:rFonts w:hint="default" w:ascii="Times New Roman" w:hAnsi="Times New Roman" w:eastAsia="方正仿宋_GBK" w:cs="Times New Roman"/>
          <w:color w:val="auto"/>
          <w:sz w:val="32"/>
          <w:szCs w:val="32"/>
        </w:rPr>
        <w:t>公共卫生科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w:t>
      </w:r>
      <w:r>
        <w:rPr>
          <w:rFonts w:hint="default" w:ascii="Times New Roman" w:hAnsi="Times New Roman" w:eastAsia="方正仿宋_GBK" w:cs="Times New Roman"/>
          <w:color w:val="auto"/>
          <w:sz w:val="32"/>
          <w:szCs w:val="32"/>
          <w:lang w:eastAsia="zh-CN"/>
        </w:rPr>
        <w:t>公立</w:t>
      </w:r>
      <w:r>
        <w:rPr>
          <w:rFonts w:hint="default" w:ascii="Times New Roman" w:hAnsi="Times New Roman" w:eastAsia="方正仿宋_GBK" w:cs="Times New Roman"/>
          <w:color w:val="auto"/>
          <w:sz w:val="32"/>
          <w:szCs w:val="32"/>
        </w:rPr>
        <w:t>医院公共卫生职能，并纳入属地传染病、慢性病等防治网络管理。加强医疗卫生机构发热哨点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诊室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规范化建设，提升突发公共卫生事件预警和应对能力。加强</w:t>
      </w:r>
      <w:r>
        <w:rPr>
          <w:rFonts w:hint="default" w:ascii="Times New Roman" w:hAnsi="Times New Roman" w:eastAsia="方正仿宋_GBK" w:cs="Times New Roman"/>
          <w:color w:val="auto"/>
          <w:sz w:val="32"/>
          <w:szCs w:val="32"/>
          <w:lang w:eastAsia="zh-CN"/>
        </w:rPr>
        <w:t>县乡</w:t>
      </w:r>
      <w:r>
        <w:rPr>
          <w:rFonts w:hint="default" w:ascii="Times New Roman" w:hAnsi="Times New Roman" w:eastAsia="方正仿宋_GBK" w:cs="Times New Roman"/>
          <w:color w:val="auto"/>
          <w:sz w:val="32"/>
          <w:szCs w:val="32"/>
        </w:rPr>
        <w:t>院内感染控制、病原微生物检测、病原微生物实验室、生物安全防护能力和管理能力建设</w:t>
      </w:r>
      <w:r>
        <w:rPr>
          <w:rFonts w:hint="default" w:ascii="Times New Roman" w:hAnsi="Times New Roman" w:eastAsia="方正仿宋_GBK" w:cs="Times New Roman"/>
          <w:color w:val="auto"/>
          <w:sz w:val="32"/>
          <w:szCs w:val="32"/>
          <w:lang w:eastAsia="zh-CN"/>
        </w:rPr>
        <w:t>，实施</w:t>
      </w:r>
      <w:r>
        <w:rPr>
          <w:rFonts w:hint="default" w:ascii="Times New Roman" w:hAnsi="Times New Roman" w:eastAsia="方正仿宋_GBK" w:cs="Times New Roman"/>
          <w:color w:val="auto"/>
          <w:sz w:val="32"/>
          <w:szCs w:val="32"/>
          <w:highlight w:val="none"/>
        </w:rPr>
        <w:t>医疗废物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污水处置</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生物安全提升</w:t>
      </w:r>
      <w:r>
        <w:rPr>
          <w:rFonts w:hint="default" w:ascii="Times New Roman" w:hAnsi="Times New Roman" w:eastAsia="方正仿宋_GBK" w:cs="Times New Roman"/>
          <w:color w:val="auto"/>
          <w:sz w:val="32"/>
          <w:szCs w:val="32"/>
          <w:highlight w:val="none"/>
          <w:lang w:eastAsia="zh-CN"/>
        </w:rPr>
        <w:t>建设</w:t>
      </w:r>
      <w:r>
        <w:rPr>
          <w:rFonts w:hint="default" w:ascii="Times New Roman" w:hAnsi="Times New Roman" w:eastAsia="方正仿宋_GBK" w:cs="Times New Roman"/>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持续提升</w:t>
      </w:r>
      <w:r>
        <w:rPr>
          <w:rFonts w:hint="default" w:ascii="Times New Roman" w:hAnsi="Times New Roman" w:eastAsia="方正仿宋_GBK" w:cs="Times New Roman"/>
          <w:b/>
          <w:bCs/>
          <w:color w:val="auto"/>
          <w:sz w:val="32"/>
          <w:szCs w:val="32"/>
        </w:rPr>
        <w:t>重大传染病和地方病防治</w:t>
      </w:r>
      <w:r>
        <w:rPr>
          <w:rFonts w:hint="default" w:ascii="Times New Roman" w:hAnsi="Times New Roman" w:eastAsia="方正仿宋_GBK" w:cs="Times New Roman"/>
          <w:b/>
          <w:bCs/>
          <w:color w:val="auto"/>
          <w:sz w:val="32"/>
          <w:szCs w:val="32"/>
          <w:lang w:eastAsia="zh-CN"/>
        </w:rPr>
        <w:t>水平</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按照新冠病毒感染疫情防控模式，构建党委领导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政府负责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多方参与的重大传染病治理体系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完善应急指挥体制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健全应急预案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坚持依法防控、联防联控、群防群控，压实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四方责任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，完善常态化和应急处置各环节工作流程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加强鼠疫、霍乱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新冠病毒感染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人感染高致病禽流感等重大传染病的监测防控</w:t>
      </w:r>
      <w:r>
        <w:rPr>
          <w:rFonts w:hint="default" w:ascii="Times New Roman" w:hAnsi="Times New Roman" w:eastAsia="方正仿宋_GBK" w:cs="Times New Roman"/>
          <w:color w:val="auto"/>
          <w:sz w:val="32"/>
          <w:szCs w:val="32"/>
          <w:lang w:eastAsia="zh-CN"/>
        </w:rPr>
        <w:t>，构建</w:t>
      </w:r>
      <w:r>
        <w:rPr>
          <w:rFonts w:hint="default" w:ascii="Times New Roman" w:hAnsi="Times New Roman" w:eastAsia="方正仿宋_GBK" w:cs="Times New Roman"/>
          <w:color w:val="auto"/>
          <w:sz w:val="32"/>
          <w:szCs w:val="32"/>
        </w:rPr>
        <w:t>灵敏可靠的监测预警体系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加大登革热防控力度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遏制登革热本地疫情扩散蔓延和暴发流行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持续落实疟疾防治工作，</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长效工作机制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巩固疟疾</w:t>
      </w:r>
      <w:r>
        <w:rPr>
          <w:rFonts w:hint="default" w:ascii="Times New Roman" w:hAnsi="Times New Roman" w:eastAsia="方正仿宋_GBK" w:cs="Times New Roman"/>
          <w:color w:val="auto"/>
          <w:sz w:val="32"/>
          <w:szCs w:val="32"/>
          <w:lang w:eastAsia="zh-CN"/>
        </w:rPr>
        <w:t>成效。</w:t>
      </w:r>
      <w:r>
        <w:rPr>
          <w:rFonts w:hint="default" w:ascii="Times New Roman" w:hAnsi="Times New Roman" w:eastAsia="方正仿宋_GBK" w:cs="Times New Roman"/>
          <w:color w:val="auto"/>
          <w:sz w:val="32"/>
          <w:szCs w:val="32"/>
        </w:rPr>
        <w:t>持续巩固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三个90%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防艾目标和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两个消除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成果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继续保持艾滋病母婴传播率在2%以下和艾滋病疫情下降趋势。持续实施食盐加碘消除碘缺乏危害策略，保持消除碘缺乏危害状态，人群碘营养总体保持适宜水平。保持消除克山病危害目标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在病区落实综合防治措施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降低致病风险。落实饮水型氟中毒综合防控措施，持续控制饮水型氟中毒危害，强化病区改水工程后期管理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减少致病因素危害。持续推进遏制结核病行动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提高结核病实验室快速诊断能力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继续加大重点人群、重点地区肺结核患者发现力度和耐药筛查力度，推进耐药结核病规范诊治，拓展短程化疗和患者关怀服务。到2025年，全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肺结核发病率降至55/10万以下。</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4.提升疾控核心能力和重大传染病救治能力</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按照国门疾控</w:t>
      </w:r>
      <w:r>
        <w:rPr>
          <w:rFonts w:hint="default" w:ascii="Times New Roman" w:hAnsi="Times New Roman" w:eastAsia="方正仿宋_GBK" w:cs="Times New Roman"/>
          <w:color w:val="auto"/>
          <w:sz w:val="32"/>
          <w:szCs w:val="32"/>
          <w:lang w:eastAsia="zh-CN"/>
        </w:rPr>
        <w:t>和重大传染病救治能力建设</w:t>
      </w:r>
      <w:r>
        <w:rPr>
          <w:rFonts w:hint="default" w:ascii="Times New Roman" w:hAnsi="Times New Roman" w:eastAsia="方正仿宋_GBK" w:cs="Times New Roman"/>
          <w:color w:val="auto"/>
          <w:sz w:val="32"/>
          <w:szCs w:val="32"/>
        </w:rPr>
        <w:t>要求</w:t>
      </w:r>
      <w:r>
        <w:rPr>
          <w:rFonts w:hint="default" w:ascii="Times New Roman" w:hAnsi="Times New Roman" w:eastAsia="方正仿宋_GBK" w:cs="Times New Roman"/>
          <w:color w:val="auto"/>
          <w:sz w:val="32"/>
          <w:szCs w:val="32"/>
          <w:lang w:eastAsia="zh-CN"/>
        </w:rPr>
        <w:t>，推进实施陇川县国门医院建设，实施</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县疾控中心3个P2+实验室、1个百级洁净实验室建设</w:t>
      </w:r>
      <w:r>
        <w:rPr>
          <w:rFonts w:hint="default" w:ascii="Times New Roman" w:hAnsi="Times New Roman" w:eastAsia="方正仿宋_GBK" w:cs="Times New Roman"/>
          <w:color w:val="auto"/>
          <w:sz w:val="32"/>
          <w:szCs w:val="32"/>
          <w:lang w:eastAsia="zh-CN"/>
        </w:rPr>
        <w:t>，持续完善</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县疾控中心生化、理化、结核病、病媒生物实验室设施水平，</w:t>
      </w:r>
      <w:r>
        <w:rPr>
          <w:rFonts w:hint="default" w:ascii="Times New Roman" w:hAnsi="Times New Roman" w:eastAsia="方正仿宋_GBK" w:cs="Times New Roman"/>
          <w:color w:val="auto"/>
          <w:sz w:val="32"/>
          <w:szCs w:val="32"/>
        </w:rPr>
        <w:t>加大人才队伍建设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扩充核酸检测人员力量。加强重大传染病救治能力建设，</w:t>
      </w:r>
      <w:r>
        <w:rPr>
          <w:rFonts w:hint="default" w:ascii="Times New Roman" w:hAnsi="Times New Roman" w:eastAsia="方正仿宋_GBK" w:cs="Times New Roman"/>
          <w:color w:val="auto"/>
          <w:sz w:val="32"/>
          <w:szCs w:val="32"/>
          <w:lang w:eastAsia="zh-CN"/>
        </w:rPr>
        <w:t>补齐</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rPr>
        <w:t>CT、车载移动CT、ECOMO、负压救护车</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eastAsia="zh-CN"/>
        </w:rPr>
        <w:t>呼吸机等救治设备短板，</w:t>
      </w:r>
      <w:r>
        <w:rPr>
          <w:rFonts w:hint="default" w:ascii="Times New Roman" w:hAnsi="Times New Roman" w:eastAsia="方正仿宋_GBK" w:cs="Times New Roman"/>
          <w:color w:val="auto"/>
          <w:sz w:val="32"/>
          <w:szCs w:val="32"/>
        </w:rPr>
        <w:t>完善分级、分层、分流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中西医协同的传染病救治网络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提升传染病救治能力。</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lang w:eastAsia="zh-CN"/>
        </w:rPr>
        <w:t>提升</w:t>
      </w:r>
      <w:r>
        <w:rPr>
          <w:rFonts w:hint="default" w:ascii="Times New Roman" w:hAnsi="Times New Roman" w:eastAsia="方正仿宋_GBK" w:cs="Times New Roman"/>
          <w:b/>
          <w:bCs/>
          <w:color w:val="auto"/>
          <w:sz w:val="32"/>
          <w:szCs w:val="32"/>
        </w:rPr>
        <w:t>重大公共卫生事件应急能力。</w:t>
      </w:r>
      <w:r>
        <w:rPr>
          <w:rFonts w:hint="default" w:ascii="Times New Roman" w:hAnsi="Times New Roman" w:eastAsia="方正仿宋_GBK" w:cs="Times New Roman"/>
          <w:color w:val="auto"/>
          <w:sz w:val="32"/>
          <w:szCs w:val="32"/>
          <w:highlight w:val="none"/>
        </w:rPr>
        <w:t>加强重大公共卫生事件综合监测与预警、风险评估、</w:t>
      </w:r>
      <w:r>
        <w:rPr>
          <w:rFonts w:hint="default" w:ascii="Times New Roman" w:hAnsi="Times New Roman" w:eastAsia="方正仿宋_GBK" w:cs="Times New Roman"/>
          <w:color w:val="auto"/>
          <w:sz w:val="32"/>
          <w:szCs w:val="32"/>
          <w:highlight w:val="none"/>
          <w:lang w:val="en-US" w:eastAsia="zh-CN"/>
        </w:rPr>
        <w:t>流行病学调查</w:t>
      </w:r>
      <w:r>
        <w:rPr>
          <w:rFonts w:hint="default" w:ascii="Times New Roman" w:hAnsi="Times New Roman" w:eastAsia="方正仿宋_GBK" w:cs="Times New Roman"/>
          <w:color w:val="auto"/>
          <w:sz w:val="32"/>
          <w:szCs w:val="32"/>
          <w:highlight w:val="none"/>
        </w:rPr>
        <w:t>溯源、实验室检测、快速反应处置、舆情监测和风险沟通能力建设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完善突发公共卫生事件应急预案</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eastAsia="zh-CN"/>
        </w:rPr>
        <w:t>方案，构建</w:t>
      </w:r>
      <w:r>
        <w:rPr>
          <w:rFonts w:hint="default" w:ascii="Times New Roman" w:hAnsi="Times New Roman" w:eastAsia="方正仿宋_GBK" w:cs="Times New Roman"/>
          <w:color w:val="auto"/>
          <w:sz w:val="32"/>
          <w:szCs w:val="32"/>
          <w:highlight w:val="none"/>
        </w:rPr>
        <w:t>覆盖</w:t>
      </w:r>
      <w:r>
        <w:rPr>
          <w:rFonts w:hint="default" w:ascii="Times New Roman" w:hAnsi="Times New Roman" w:eastAsia="方正仿宋_GBK" w:cs="Times New Roman"/>
          <w:color w:val="auto"/>
          <w:sz w:val="32"/>
          <w:szCs w:val="32"/>
          <w:highlight w:val="none"/>
          <w:lang w:val="en-US" w:eastAsia="zh-CN"/>
        </w:rPr>
        <w:t>预防医学、</w:t>
      </w:r>
      <w:r>
        <w:rPr>
          <w:rFonts w:hint="default" w:ascii="Times New Roman" w:hAnsi="Times New Roman" w:eastAsia="方正仿宋_GBK" w:cs="Times New Roman"/>
          <w:color w:val="auto"/>
          <w:sz w:val="32"/>
          <w:szCs w:val="32"/>
          <w:highlight w:val="none"/>
        </w:rPr>
        <w:t>公共卫生、临床医学等多领域的公共卫生应急专家库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w:t>
      </w:r>
      <w:r>
        <w:rPr>
          <w:rFonts w:hint="default" w:ascii="Times New Roman" w:hAnsi="Times New Roman" w:eastAsia="方正仿宋_GBK" w:cs="Times New Roman"/>
          <w:color w:val="auto"/>
          <w:sz w:val="32"/>
          <w:szCs w:val="32"/>
          <w:highlight w:val="none"/>
          <w:lang w:eastAsia="zh-CN"/>
        </w:rPr>
        <w:t>部门协同</w:t>
      </w:r>
      <w:r>
        <w:rPr>
          <w:rFonts w:hint="default" w:ascii="Times New Roman" w:hAnsi="Times New Roman" w:eastAsia="方正仿宋_GBK" w:cs="Times New Roman"/>
          <w:color w:val="auto"/>
          <w:sz w:val="32"/>
          <w:szCs w:val="32"/>
          <w:highlight w:val="none"/>
        </w:rPr>
        <w:t>应急演练，提高医疗救治、科技支撑、物资保障和突发公共卫生事件应急能力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加强</w:t>
      </w:r>
      <w:r>
        <w:rPr>
          <w:rFonts w:hint="default" w:ascii="Times New Roman" w:hAnsi="Times New Roman" w:eastAsia="方正仿宋_GBK" w:cs="Times New Roman"/>
          <w:color w:val="auto"/>
          <w:sz w:val="32"/>
          <w:szCs w:val="32"/>
        </w:rPr>
        <w:t>联防联控机制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拓展跨境联防联控范围，</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对</w:t>
      </w:r>
      <w:r>
        <w:rPr>
          <w:rFonts w:hint="default" w:ascii="Times New Roman" w:hAnsi="Times New Roman" w:eastAsia="方正仿宋_GBK" w:cs="Times New Roman"/>
          <w:color w:val="auto"/>
          <w:sz w:val="32"/>
          <w:szCs w:val="32"/>
          <w:lang w:eastAsia="zh-CN"/>
        </w:rPr>
        <w:t>缅甸邻邦</w:t>
      </w:r>
      <w:r>
        <w:rPr>
          <w:rFonts w:hint="default" w:ascii="Times New Roman" w:hAnsi="Times New Roman" w:eastAsia="方正仿宋_GBK" w:cs="Times New Roman"/>
          <w:color w:val="auto"/>
          <w:sz w:val="32"/>
          <w:szCs w:val="32"/>
        </w:rPr>
        <w:t>地区技术支持、援助力度，</w:t>
      </w:r>
      <w:r>
        <w:rPr>
          <w:rFonts w:hint="default" w:ascii="Times New Roman" w:hAnsi="Times New Roman" w:eastAsia="方正仿宋_GBK" w:cs="Times New Roman"/>
          <w:color w:val="auto"/>
          <w:sz w:val="32"/>
          <w:szCs w:val="32"/>
          <w:lang w:eastAsia="zh-CN"/>
        </w:rPr>
        <w:t>筑牢</w:t>
      </w:r>
      <w:r>
        <w:rPr>
          <w:rFonts w:hint="default" w:ascii="Times New Roman" w:hAnsi="Times New Roman" w:eastAsia="方正仿宋_GBK" w:cs="Times New Roman"/>
          <w:color w:val="auto"/>
          <w:sz w:val="32"/>
          <w:szCs w:val="32"/>
        </w:rPr>
        <w:t>国门公共卫生安全</w:t>
      </w:r>
      <w:r>
        <w:rPr>
          <w:rFonts w:hint="default" w:ascii="Times New Roman" w:hAnsi="Times New Roman" w:eastAsia="方正仿宋_GBK" w:cs="Times New Roman"/>
          <w:color w:val="auto"/>
          <w:sz w:val="32"/>
          <w:szCs w:val="32"/>
          <w:lang w:eastAsia="zh-CN"/>
        </w:rPr>
        <w:t>防线</w:t>
      </w:r>
      <w:r>
        <w:rPr>
          <w:rFonts w:hint="default" w:ascii="Times New Roman" w:hAnsi="Times New Roman" w:eastAsia="方正仿宋_GBK" w:cs="Times New Roman"/>
          <w:color w:val="auto"/>
          <w:sz w:val="32"/>
          <w:szCs w:val="32"/>
        </w:rPr>
        <w:t>。</w:t>
      </w:r>
    </w:p>
    <w:p>
      <w:pPr>
        <w:pStyle w:val="2"/>
        <w:rPr>
          <w:rFonts w:hint="default"/>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专栏1公共卫生安全防控能力提升工程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疾病预防控制机构标准化建设计划：推进</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rPr>
              <w:t>县疾病预防控制体系改革</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健全组织体系</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提升机构、人员、经费保障水平</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按照疾病预防控制中心建设标准和评价体系</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推进疾</w:t>
            </w:r>
            <w:r>
              <w:rPr>
                <w:rFonts w:hint="default" w:ascii="Times New Roman" w:hAnsi="Times New Roman" w:eastAsia="方正仿宋_GBK" w:cs="Times New Roman"/>
                <w:color w:val="auto"/>
                <w:sz w:val="30"/>
                <w:szCs w:val="30"/>
                <w:lang w:eastAsia="zh-CN"/>
              </w:rPr>
              <w:t>县疾控中心生物安全实验室</w:t>
            </w:r>
            <w:r>
              <w:rPr>
                <w:rFonts w:hint="default" w:ascii="Times New Roman" w:hAnsi="Times New Roman" w:eastAsia="方正仿宋_GBK" w:cs="Times New Roman"/>
                <w:color w:val="auto"/>
                <w:sz w:val="30"/>
                <w:szCs w:val="30"/>
              </w:rPr>
              <w:t>标准化建设。</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突发公共卫生事件监测预警能力提升计划：构建由</w:t>
            </w:r>
            <w:r>
              <w:rPr>
                <w:rFonts w:hint="default" w:ascii="Times New Roman" w:hAnsi="Times New Roman" w:eastAsia="方正仿宋_GBK" w:cs="Times New Roman"/>
                <w:color w:val="auto"/>
                <w:sz w:val="30"/>
                <w:szCs w:val="30"/>
                <w:lang w:eastAsia="zh-CN"/>
              </w:rPr>
              <w:t>县疾控中心</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综合医院</w:t>
            </w:r>
            <w:r>
              <w:rPr>
                <w:rFonts w:hint="default" w:ascii="Times New Roman" w:hAnsi="Times New Roman" w:eastAsia="方正仿宋_GBK" w:cs="Times New Roman"/>
                <w:color w:val="auto"/>
                <w:sz w:val="30"/>
                <w:szCs w:val="30"/>
              </w:rPr>
              <w:t>、第三方检测实验室等组成的公共卫生病原检测实验室网络</w:t>
            </w:r>
            <w:r>
              <w:rPr>
                <w:rFonts w:hint="default" w:ascii="Times New Roman" w:hAnsi="Times New Roman" w:eastAsia="方正仿宋_GBK" w:cs="Times New Roman"/>
                <w:color w:val="auto"/>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疾控机构核心能力和重大传染病医疗救治能力提升：扩充核酸检测</w:t>
            </w:r>
            <w:r>
              <w:rPr>
                <w:rFonts w:hint="default" w:ascii="Times New Roman" w:hAnsi="Times New Roman" w:eastAsia="方正仿宋_GBK" w:cs="Times New Roman"/>
                <w:color w:val="auto"/>
                <w:sz w:val="30"/>
                <w:szCs w:val="30"/>
                <w:lang w:eastAsia="zh-CN"/>
              </w:rPr>
              <w:t>设施、设备、</w:t>
            </w:r>
            <w:r>
              <w:rPr>
                <w:rFonts w:hint="default" w:ascii="Times New Roman" w:hAnsi="Times New Roman" w:eastAsia="方正仿宋_GBK" w:cs="Times New Roman"/>
                <w:color w:val="auto"/>
                <w:sz w:val="30"/>
                <w:szCs w:val="30"/>
              </w:rPr>
              <w:t>人员</w:t>
            </w:r>
            <w:r>
              <w:rPr>
                <w:rFonts w:hint="default" w:ascii="Times New Roman" w:hAnsi="Times New Roman" w:eastAsia="方正仿宋_GBK" w:cs="Times New Roman"/>
                <w:color w:val="auto"/>
                <w:sz w:val="30"/>
                <w:szCs w:val="30"/>
                <w:lang w:eastAsia="zh-CN"/>
              </w:rPr>
              <w:t>，县域核酸检测</w:t>
            </w:r>
            <w:r>
              <w:rPr>
                <w:rFonts w:hint="default" w:ascii="Times New Roman" w:hAnsi="Times New Roman" w:eastAsia="方正仿宋_GBK" w:cs="Times New Roman"/>
                <w:color w:val="auto"/>
                <w:sz w:val="30"/>
                <w:szCs w:val="30"/>
              </w:rPr>
              <w:t>达到2万份</w:t>
            </w:r>
            <w:r>
              <w:rPr>
                <w:rFonts w:hint="default" w:ascii="Times New Roman" w:hAnsi="Times New Roman" w:eastAsia="方正仿宋_GBK" w:cs="Times New Roman"/>
                <w:color w:val="auto"/>
                <w:sz w:val="30"/>
                <w:szCs w:val="30"/>
                <w:lang w:eastAsia="zh-CN"/>
              </w:rPr>
              <w:t>。健全发热门诊设施，</w:t>
            </w:r>
            <w:r>
              <w:rPr>
                <w:rFonts w:hint="default" w:ascii="Times New Roman" w:hAnsi="Times New Roman" w:eastAsia="方正仿宋_GBK" w:cs="Times New Roman"/>
                <w:color w:val="auto"/>
                <w:sz w:val="30"/>
                <w:szCs w:val="30"/>
              </w:rPr>
              <w:t>县医院</w:t>
            </w:r>
            <w:r>
              <w:rPr>
                <w:rFonts w:hint="default" w:ascii="Times New Roman" w:hAnsi="Times New Roman" w:eastAsia="方正仿宋_GBK" w:cs="Times New Roman"/>
                <w:color w:val="auto"/>
                <w:sz w:val="30"/>
                <w:szCs w:val="30"/>
                <w:lang w:eastAsia="zh-CN"/>
              </w:rPr>
              <w:t>、中医医院</w:t>
            </w:r>
            <w:r>
              <w:rPr>
                <w:rFonts w:hint="default" w:ascii="Times New Roman" w:hAnsi="Times New Roman" w:eastAsia="方正仿宋_GBK" w:cs="Times New Roman"/>
                <w:color w:val="auto"/>
                <w:sz w:val="30"/>
                <w:szCs w:val="30"/>
              </w:rPr>
              <w:t>发热门诊配备专用CT等检查设备</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增加</w:t>
            </w:r>
            <w:r>
              <w:rPr>
                <w:rFonts w:hint="default" w:ascii="Times New Roman" w:hAnsi="Times New Roman" w:eastAsia="方正仿宋_GBK" w:cs="Times New Roman"/>
                <w:color w:val="auto"/>
                <w:sz w:val="30"/>
                <w:szCs w:val="30"/>
                <w:lang w:eastAsia="zh-CN"/>
              </w:rPr>
              <w:t>县医院</w:t>
            </w:r>
            <w:r>
              <w:rPr>
                <w:rFonts w:hint="default" w:ascii="Times New Roman" w:hAnsi="Times New Roman" w:eastAsia="方正仿宋_GBK" w:cs="Times New Roman"/>
                <w:color w:val="auto"/>
                <w:sz w:val="30"/>
                <w:szCs w:val="30"/>
              </w:rPr>
              <w:t>可转换病房和重症病房。</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生物安全提升计划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加强病原微生物实验室生物安全管理</w:t>
            </w:r>
            <w:r>
              <w:rPr>
                <w:rFonts w:hint="default" w:ascii="Times New Roman" w:hAnsi="Times New Roman" w:eastAsia="方正仿宋_GBK" w:cs="Times New Roman"/>
                <w:color w:val="auto"/>
                <w:sz w:val="30"/>
                <w:szCs w:val="30"/>
                <w:lang w:eastAsia="zh-CN"/>
              </w:rPr>
              <w:t>，落实</w:t>
            </w:r>
            <w:r>
              <w:rPr>
                <w:rFonts w:hint="default" w:ascii="Times New Roman" w:hAnsi="Times New Roman" w:eastAsia="方正仿宋_GBK" w:cs="Times New Roman"/>
                <w:color w:val="auto"/>
                <w:sz w:val="30"/>
                <w:szCs w:val="30"/>
              </w:rPr>
              <w:t>生物实验室认定和备案</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提升病原微生物实验室生物安全能力</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开展干部培训、专业技术人员轮训</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增强全行业生物安全意识。</w:t>
            </w:r>
          </w:p>
        </w:tc>
      </w:tr>
    </w:tbl>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构建优质高效医疗服务体系</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加快医疗机构设施设备建设</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lang w:eastAsia="zh-CN"/>
        </w:rPr>
        <w:t>结合</w:t>
      </w:r>
      <w:r>
        <w:rPr>
          <w:rFonts w:hint="default" w:ascii="Times New Roman" w:hAnsi="Times New Roman" w:eastAsia="方正仿宋_GBK" w:cs="Times New Roman"/>
          <w:color w:val="auto"/>
          <w:sz w:val="32"/>
          <w:szCs w:val="32"/>
        </w:rPr>
        <w:t>卫生健康事业发展的目标</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存在的短板</w:t>
      </w:r>
      <w:r>
        <w:rPr>
          <w:rFonts w:hint="default" w:ascii="Times New Roman" w:hAnsi="Times New Roman" w:eastAsia="方正仿宋_GBK" w:cs="Times New Roman"/>
          <w:color w:val="auto"/>
          <w:sz w:val="32"/>
          <w:szCs w:val="32"/>
          <w:lang w:eastAsia="zh-CN"/>
        </w:rPr>
        <w:t>、弱项，实施</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县国门医院、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县妇幼保健院妇女儿童保健综合楼建设，加快</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县人民医院外科综合楼和后勤综合楼建设，实施</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县疾控中心生物、理化等生物安全实验室标准化建设，</w:t>
      </w:r>
      <w:r>
        <w:rPr>
          <w:rFonts w:hint="default" w:ascii="Times New Roman" w:hAnsi="Times New Roman" w:eastAsia="方正仿宋_GBK" w:cs="Times New Roman"/>
          <w:color w:val="auto"/>
          <w:sz w:val="32"/>
          <w:szCs w:val="32"/>
        </w:rPr>
        <w:t>推进乡镇卫生院和村卫生室</w:t>
      </w:r>
      <w:r>
        <w:rPr>
          <w:rFonts w:hint="default" w:ascii="Times New Roman" w:hAnsi="Times New Roman" w:eastAsia="方正仿宋_GBK" w:cs="Times New Roman"/>
          <w:color w:val="auto"/>
          <w:sz w:val="32"/>
          <w:szCs w:val="32"/>
          <w:lang w:eastAsia="zh-CN"/>
        </w:rPr>
        <w:t>业务用房新建（扩建）。持续补齐</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县中医医院医疗设备，推进乡村医疗机构医疗设备迭代更新</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.加强</w:t>
      </w:r>
      <w:r>
        <w:rPr>
          <w:rFonts w:hint="default" w:ascii="Times New Roman" w:hAnsi="Times New Roman" w:eastAsia="方正仿宋_GBK" w:cs="Times New Roman"/>
          <w:b/>
          <w:bCs/>
          <w:color w:val="auto"/>
          <w:sz w:val="32"/>
          <w:szCs w:val="32"/>
          <w:lang w:eastAsia="zh-CN"/>
        </w:rPr>
        <w:t>重点专科能力</w:t>
      </w:r>
      <w:r>
        <w:rPr>
          <w:rFonts w:hint="default" w:ascii="Times New Roman" w:hAnsi="Times New Roman" w:eastAsia="方正仿宋_GBK" w:cs="Times New Roman"/>
          <w:b/>
          <w:bCs/>
          <w:color w:val="auto"/>
          <w:sz w:val="32"/>
          <w:szCs w:val="32"/>
        </w:rPr>
        <w:t>建设</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加强医疗资源统筹布局</w:t>
      </w:r>
      <w:r>
        <w:rPr>
          <w:rFonts w:hint="default" w:ascii="Times New Roman" w:hAnsi="Times New Roman" w:eastAsia="方正仿宋_GBK" w:cs="Times New Roman"/>
          <w:color w:val="auto"/>
          <w:sz w:val="32"/>
          <w:szCs w:val="32"/>
          <w:lang w:eastAsia="zh-CN"/>
        </w:rPr>
        <w:t>，加快</w:t>
      </w:r>
      <w:r>
        <w:rPr>
          <w:rFonts w:hint="default" w:ascii="Times New Roman" w:hAnsi="Times New Roman" w:eastAsia="方正仿宋_GBK" w:cs="Times New Roman"/>
          <w:color w:val="auto"/>
          <w:sz w:val="32"/>
          <w:szCs w:val="32"/>
          <w:lang w:val="en-US" w:eastAsia="zh-CN"/>
        </w:rPr>
        <w:t>陇川县</w:t>
      </w:r>
      <w:r>
        <w:rPr>
          <w:rFonts w:hint="default" w:ascii="Times New Roman" w:hAnsi="Times New Roman" w:eastAsia="方正仿宋_GBK" w:cs="Times New Roman"/>
          <w:color w:val="auto"/>
          <w:sz w:val="32"/>
          <w:szCs w:val="32"/>
          <w:lang w:eastAsia="zh-CN"/>
        </w:rPr>
        <w:t>国门医院、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县人民医院项目建设，</w:t>
      </w:r>
      <w:r>
        <w:rPr>
          <w:rFonts w:hint="default" w:ascii="Times New Roman" w:hAnsi="Times New Roman" w:eastAsia="方正仿宋_GBK" w:cs="Times New Roman"/>
          <w:color w:val="auto"/>
          <w:sz w:val="32"/>
          <w:szCs w:val="32"/>
        </w:rPr>
        <w:t>促进优质资源提质扩容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补齐</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rPr>
        <w:t>专科服务短板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重点</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肿瘤、心脑血管、感染性疾病等</w:t>
      </w:r>
      <w:r>
        <w:rPr>
          <w:rFonts w:hint="default" w:ascii="Times New Roman" w:hAnsi="Times New Roman" w:eastAsia="方正仿宋_GBK" w:cs="Times New Roman"/>
          <w:color w:val="auto"/>
          <w:sz w:val="32"/>
          <w:szCs w:val="32"/>
          <w:lang w:eastAsia="zh-CN"/>
        </w:rPr>
        <w:t>服务</w:t>
      </w:r>
      <w:r>
        <w:rPr>
          <w:rFonts w:hint="default" w:ascii="Times New Roman" w:hAnsi="Times New Roman" w:eastAsia="方正仿宋_GBK" w:cs="Times New Roman"/>
          <w:color w:val="auto"/>
          <w:sz w:val="32"/>
          <w:szCs w:val="32"/>
        </w:rPr>
        <w:t>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加强儿科、麻醉、精神等薄弱专科服务体系建设</w:t>
      </w:r>
      <w:r>
        <w:rPr>
          <w:rFonts w:hint="default" w:ascii="Times New Roman" w:hAnsi="Times New Roman" w:eastAsia="方正仿宋_GBK" w:cs="Times New Roman"/>
          <w:color w:val="auto"/>
          <w:sz w:val="32"/>
          <w:szCs w:val="32"/>
          <w:lang w:eastAsia="zh-CN"/>
        </w:rPr>
        <w:t>，全面推进县域紧密型医共体建设，</w:t>
      </w:r>
      <w:r>
        <w:rPr>
          <w:rFonts w:hint="default" w:ascii="Times New Roman" w:hAnsi="Times New Roman" w:eastAsia="方正仿宋_GBK" w:cs="Times New Roman"/>
          <w:color w:val="auto"/>
          <w:sz w:val="32"/>
          <w:szCs w:val="32"/>
        </w:rPr>
        <w:t>带动提升</w:t>
      </w:r>
      <w:r>
        <w:rPr>
          <w:rFonts w:hint="default"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医疗服务水平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加强妇幼健康服务机构的儿童保健、妇女保健、儿童营养指导专科建设</w:t>
      </w:r>
      <w:r>
        <w:rPr>
          <w:rFonts w:hint="default" w:ascii="Times New Roman" w:hAnsi="Times New Roman" w:eastAsia="方正仿宋_GBK" w:cs="Times New Roman"/>
          <w:color w:val="auto"/>
          <w:sz w:val="32"/>
          <w:szCs w:val="32"/>
          <w:lang w:eastAsia="zh-CN"/>
        </w:rPr>
        <w:t>，推进乡镇</w:t>
      </w:r>
      <w:r>
        <w:rPr>
          <w:rFonts w:hint="default" w:ascii="Times New Roman" w:hAnsi="Times New Roman" w:eastAsia="方正仿宋_GBK" w:cs="Times New Roman"/>
          <w:color w:val="auto"/>
          <w:sz w:val="32"/>
          <w:szCs w:val="32"/>
        </w:rPr>
        <w:t>卫生院特色科室</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.优化医疗服务内涵。</w:t>
      </w:r>
      <w:r>
        <w:rPr>
          <w:rFonts w:hint="default" w:ascii="Times New Roman" w:hAnsi="Times New Roman" w:eastAsia="方正仿宋_GBK" w:cs="Times New Roman"/>
          <w:color w:val="auto"/>
          <w:sz w:val="32"/>
          <w:szCs w:val="32"/>
        </w:rPr>
        <w:t>深入开展优质医院内涵建设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精细化管理，</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w:t>
      </w:r>
      <w:r>
        <w:rPr>
          <w:rFonts w:hint="default" w:ascii="Times New Roman" w:hAnsi="Times New Roman" w:eastAsia="方正仿宋_GBK" w:cs="Times New Roman"/>
          <w:color w:val="auto"/>
          <w:sz w:val="32"/>
          <w:szCs w:val="32"/>
        </w:rPr>
        <w:t>医院高质量发展。全面推行预约诊疗，畅通预约渠道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持续实施改善医疗服务行动计划，组织开展多学科诊疗、分娩</w:t>
      </w:r>
      <w:r>
        <w:rPr>
          <w:rFonts w:hint="default" w:ascii="Times New Roman" w:hAnsi="Times New Roman" w:eastAsia="方正仿宋_GBK" w:cs="Times New Roman"/>
          <w:color w:val="auto"/>
          <w:sz w:val="32"/>
          <w:szCs w:val="32"/>
          <w:lang w:eastAsia="zh-CN"/>
        </w:rPr>
        <w:t>阵</w:t>
      </w:r>
      <w:r>
        <w:rPr>
          <w:rFonts w:hint="default" w:ascii="Times New Roman" w:hAnsi="Times New Roman" w:eastAsia="方正仿宋_GBK" w:cs="Times New Roman"/>
          <w:color w:val="auto"/>
          <w:sz w:val="32"/>
          <w:szCs w:val="32"/>
        </w:rPr>
        <w:t>痛和日间手术试点的评估，</w:t>
      </w:r>
      <w:r>
        <w:rPr>
          <w:rFonts w:hint="default" w:ascii="Times New Roman" w:hAnsi="Times New Roman" w:eastAsia="方正仿宋_GBK" w:cs="Times New Roman"/>
          <w:color w:val="auto"/>
          <w:sz w:val="32"/>
          <w:szCs w:val="32"/>
          <w:lang w:eastAsia="zh-CN"/>
        </w:rPr>
        <w:t>建立健全</w:t>
      </w:r>
      <w:r>
        <w:rPr>
          <w:rFonts w:hint="default" w:ascii="Times New Roman" w:hAnsi="Times New Roman" w:eastAsia="方正仿宋_GBK" w:cs="Times New Roman"/>
          <w:color w:val="auto"/>
          <w:sz w:val="32"/>
          <w:szCs w:val="32"/>
        </w:rPr>
        <w:t>五大中心评估指标体系，建立满意度管理制度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将公立医院开展便民惠民和群众、社会的满意度测评纳入医院绩效考核目标。开展并落实优质护理，持续推行检查检验结果互认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加强平安医院建设，构建和谐医患关系</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outlineLvl w:val="2"/>
        <w:rPr>
          <w:rFonts w:hint="default" w:ascii="Times New Roman" w:hAnsi="Times New Roman" w:eastAsia="方正仿宋_GBK" w:cs="Times New Roman"/>
          <w:color w:val="auto"/>
          <w:sz w:val="32"/>
          <w:szCs w:val="32"/>
          <w:highlight w:val="none"/>
        </w:rPr>
      </w:pPr>
      <w:bookmarkStart w:id="0" w:name="_Toc14773"/>
      <w:bookmarkStart w:id="1" w:name="_Toc7433"/>
      <w:r>
        <w:rPr>
          <w:rFonts w:hint="default" w:ascii="Times New Roman" w:hAnsi="Times New Roman" w:eastAsia="方正仿宋_GBK" w:cs="Times New Roman"/>
          <w:b/>
          <w:bCs/>
          <w:color w:val="auto"/>
          <w:sz w:val="32"/>
          <w:szCs w:val="32"/>
          <w:highlight w:val="none"/>
        </w:rPr>
        <w:t>4.全面加强医疗急救保障能力建设</w:t>
      </w:r>
      <w:bookmarkEnd w:id="0"/>
      <w:bookmarkEnd w:id="1"/>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建立以</w:t>
      </w:r>
      <w:r>
        <w:rPr>
          <w:rFonts w:hint="default" w:ascii="Times New Roman" w:hAnsi="Times New Roman" w:eastAsia="方正仿宋_GBK" w:cs="Times New Roman"/>
          <w:color w:val="auto"/>
          <w:sz w:val="32"/>
          <w:szCs w:val="32"/>
          <w:highlight w:val="none"/>
          <w:lang w:val="en-US" w:eastAsia="zh-CN"/>
        </w:rPr>
        <w:t>陇川</w:t>
      </w:r>
      <w:r>
        <w:rPr>
          <w:rFonts w:hint="default" w:ascii="Times New Roman" w:hAnsi="Times New Roman" w:eastAsia="方正仿宋_GBK" w:cs="Times New Roman"/>
          <w:color w:val="auto"/>
          <w:sz w:val="32"/>
          <w:szCs w:val="32"/>
          <w:highlight w:val="none"/>
          <w:lang w:eastAsia="zh-CN"/>
        </w:rPr>
        <w:t>县人民医院为主体，</w:t>
      </w:r>
      <w:r>
        <w:rPr>
          <w:rFonts w:hint="default" w:ascii="Times New Roman" w:hAnsi="Times New Roman" w:eastAsia="方正仿宋_GBK" w:cs="Times New Roman"/>
          <w:color w:val="auto"/>
          <w:sz w:val="32"/>
          <w:szCs w:val="32"/>
          <w:highlight w:val="none"/>
          <w:lang w:val="en-US" w:eastAsia="zh-CN"/>
        </w:rPr>
        <w:t>陇川</w:t>
      </w:r>
      <w:r>
        <w:rPr>
          <w:rFonts w:hint="default" w:ascii="Times New Roman" w:hAnsi="Times New Roman" w:eastAsia="方正仿宋_GBK" w:cs="Times New Roman"/>
          <w:color w:val="auto"/>
          <w:sz w:val="32"/>
          <w:szCs w:val="32"/>
          <w:highlight w:val="none"/>
          <w:lang w:eastAsia="zh-CN"/>
        </w:rPr>
        <w:t>县中医医院、</w:t>
      </w:r>
      <w:r>
        <w:rPr>
          <w:rFonts w:hint="default" w:ascii="Times New Roman" w:hAnsi="Times New Roman" w:eastAsia="方正仿宋_GBK" w:cs="Times New Roman"/>
          <w:color w:val="auto"/>
          <w:sz w:val="32"/>
          <w:szCs w:val="32"/>
          <w:highlight w:val="none"/>
          <w:lang w:val="en-US" w:eastAsia="zh-CN"/>
        </w:rPr>
        <w:t>陇川县</w:t>
      </w:r>
      <w:r>
        <w:rPr>
          <w:rFonts w:hint="default" w:ascii="Times New Roman" w:hAnsi="Times New Roman" w:eastAsia="方正仿宋_GBK" w:cs="Times New Roman"/>
          <w:color w:val="auto"/>
          <w:sz w:val="32"/>
          <w:szCs w:val="32"/>
          <w:highlight w:val="none"/>
          <w:lang w:eastAsia="zh-CN"/>
        </w:rPr>
        <w:t>妇幼保健院及乡镇卫生院为站点的</w:t>
      </w:r>
      <w:r>
        <w:rPr>
          <w:rFonts w:hint="default" w:ascii="Times New Roman" w:hAnsi="Times New Roman" w:eastAsia="方正仿宋_GBK" w:cs="Times New Roman"/>
          <w:color w:val="auto"/>
          <w:sz w:val="32"/>
          <w:szCs w:val="32"/>
          <w:highlight w:val="none"/>
        </w:rPr>
        <w:t>院前急救网络，</w:t>
      </w:r>
      <w:r>
        <w:rPr>
          <w:rFonts w:hint="default"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rPr>
        <w:t>院前急救网络与院内急诊有效衔接，推进急诊急救一体化建设。</w:t>
      </w:r>
      <w:r>
        <w:rPr>
          <w:rFonts w:hint="default" w:ascii="Times New Roman" w:hAnsi="Times New Roman" w:eastAsia="方正仿宋_GBK" w:cs="Times New Roman"/>
          <w:color w:val="auto"/>
          <w:sz w:val="32"/>
          <w:szCs w:val="32"/>
          <w:highlight w:val="none"/>
          <w:lang w:eastAsia="zh-CN"/>
        </w:rPr>
        <w:t>推进实施医疗机构</w:t>
      </w:r>
      <w:r>
        <w:rPr>
          <w:rFonts w:hint="default" w:ascii="Times New Roman" w:hAnsi="Times New Roman" w:eastAsia="方正仿宋_GBK" w:cs="Times New Roman"/>
          <w:color w:val="auto"/>
          <w:sz w:val="32"/>
          <w:szCs w:val="32"/>
          <w:highlight w:val="none"/>
        </w:rPr>
        <w:t>急救车辆和车载医疗设备配置配备，每3万人口至少配1辆救护车（含车载医疗设备）。加强院前急救队伍建设，核准医生、护士、驾驶员总数，保证站点24小时运转</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广泛开展公民急救、自救、互救知识培训和宣传。</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rPr>
        <w:t>.强化医疗质量安全监管。</w:t>
      </w:r>
      <w:r>
        <w:rPr>
          <w:rFonts w:hint="default" w:ascii="Times New Roman" w:hAnsi="Times New Roman" w:eastAsia="方正仿宋_GBK" w:cs="Times New Roman"/>
          <w:color w:val="auto"/>
          <w:sz w:val="32"/>
          <w:szCs w:val="32"/>
        </w:rPr>
        <w:t>做好重点技术、关键环节的精细化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标准化管理，</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级医院</w:t>
      </w:r>
      <w:r>
        <w:rPr>
          <w:rFonts w:hint="default" w:ascii="Times New Roman" w:hAnsi="Times New Roman" w:eastAsia="方正仿宋_GBK" w:cs="Times New Roman"/>
          <w:color w:val="auto"/>
          <w:sz w:val="32"/>
          <w:szCs w:val="32"/>
        </w:rPr>
        <w:t>医疗服务质量同质化、标准化发展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健全医疗技术临床应用管理制度，完善医疗技术临床基础临床应用事中事后监管。</w:t>
      </w:r>
      <w:r>
        <w:rPr>
          <w:rFonts w:hint="default" w:ascii="Times New Roman" w:hAnsi="Times New Roman" w:eastAsia="方正仿宋_GBK" w:cs="Times New Roman"/>
          <w:color w:val="auto"/>
          <w:sz w:val="32"/>
          <w:szCs w:val="32"/>
          <w:highlight w:val="none"/>
        </w:rPr>
        <w:t>加强药事管理，健全药品使用监测体系，推进抗菌药物临床应用监测网、细菌耐药监测网建设。</w:t>
      </w:r>
      <w:r>
        <w:rPr>
          <w:rFonts w:hint="default" w:ascii="Times New Roman" w:hAnsi="Times New Roman" w:eastAsia="方正仿宋_GBK" w:cs="Times New Roman"/>
          <w:color w:val="auto"/>
          <w:sz w:val="32"/>
          <w:szCs w:val="32"/>
        </w:rPr>
        <w:t>建立以控制不合理费用为重点的内审制度，规范医务人员医疗服务行为。加强医疗卫生机构行业自律，鼓励行业协会、媒体和公民对其服务进行公开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公正监督。</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rPr>
        <w:t>.支持发展优质社会办医服务。</w:t>
      </w:r>
      <w:r>
        <w:rPr>
          <w:rFonts w:hint="default" w:ascii="Times New Roman" w:hAnsi="Times New Roman" w:eastAsia="方正仿宋_GBK" w:cs="Times New Roman"/>
          <w:color w:val="auto"/>
          <w:sz w:val="32"/>
          <w:szCs w:val="32"/>
        </w:rPr>
        <w:t>支持社会力量举办全科医疗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专科医疗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中医药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康复等机构与公立医院协同发展。鼓励社会力量以合资、品牌合作等方式提供规范化、一站式高端医疗服务</w:t>
      </w:r>
      <w:r>
        <w:rPr>
          <w:rFonts w:hint="default" w:ascii="Times New Roman" w:hAnsi="Times New Roman" w:eastAsia="方正仿宋_GBK" w:cs="Times New Roman"/>
          <w:color w:val="auto"/>
          <w:sz w:val="32"/>
          <w:szCs w:val="32"/>
          <w:lang w:eastAsia="zh-CN"/>
        </w:rPr>
        <w:t>，推进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医、学、研、康、养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一体的全生命周期高端医疗保健服务。</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7</w:t>
      </w:r>
      <w:r>
        <w:rPr>
          <w:rFonts w:hint="default" w:ascii="Times New Roman" w:hAnsi="Times New Roman" w:eastAsia="方正仿宋_GBK" w:cs="Times New Roman"/>
          <w:b/>
          <w:bCs/>
          <w:color w:val="auto"/>
          <w:sz w:val="32"/>
          <w:szCs w:val="32"/>
        </w:rPr>
        <w:t>.巩固提升提质达标和创等成果。</w:t>
      </w:r>
      <w:r>
        <w:rPr>
          <w:rFonts w:hint="default" w:ascii="Times New Roman" w:hAnsi="Times New Roman" w:eastAsia="方正仿宋_GBK" w:cs="Times New Roman"/>
          <w:color w:val="auto"/>
          <w:kern w:val="44"/>
          <w:sz w:val="32"/>
          <w:szCs w:val="32"/>
          <w:highlight w:val="none"/>
        </w:rPr>
        <w:t>提升县级公立医院服务能力</w:t>
      </w:r>
      <w:r>
        <w:rPr>
          <w:rFonts w:hint="default" w:ascii="Times New Roman" w:hAnsi="Times New Roman" w:eastAsia="方正仿宋_GBK" w:cs="Times New Roman"/>
          <w:color w:val="auto"/>
          <w:kern w:val="44"/>
          <w:sz w:val="32"/>
          <w:szCs w:val="32"/>
          <w:highlight w:val="none"/>
          <w:lang w:eastAsia="zh-CN"/>
        </w:rPr>
        <w:t>，</w:t>
      </w:r>
      <w:r>
        <w:rPr>
          <w:rFonts w:hint="default" w:ascii="Times New Roman" w:hAnsi="Times New Roman" w:eastAsia="方正仿宋_GBK" w:cs="Times New Roman"/>
          <w:color w:val="auto"/>
          <w:sz w:val="32"/>
          <w:szCs w:val="32"/>
          <w:lang w:eastAsia="zh-CN"/>
        </w:rPr>
        <w:t>围绕</w:t>
      </w:r>
      <w:r>
        <w:rPr>
          <w:rFonts w:hint="default" w:ascii="Times New Roman" w:hAnsi="Times New Roman" w:eastAsia="方正仿宋_GBK" w:cs="Times New Roman"/>
          <w:color w:val="auto"/>
          <w:sz w:val="32"/>
          <w:szCs w:val="32"/>
        </w:rPr>
        <w:t>医疗服务高质量发展目标，巩固提升</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rPr>
        <w:t>提质达标、五大中心建设成果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千县工程县医院综合能力提升工程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44"/>
          <w:sz w:val="32"/>
          <w:szCs w:val="32"/>
          <w:highlight w:val="none"/>
          <w:lang w:eastAsia="zh-CN"/>
        </w:rPr>
        <w:t>补齐</w:t>
      </w:r>
      <w:r>
        <w:rPr>
          <w:rFonts w:hint="default" w:ascii="Times New Roman" w:hAnsi="Times New Roman" w:eastAsia="方正仿宋_GBK" w:cs="Times New Roman"/>
          <w:color w:val="auto"/>
          <w:kern w:val="44"/>
          <w:sz w:val="32"/>
          <w:szCs w:val="32"/>
          <w:highlight w:val="none"/>
          <w:lang w:val="en-US" w:eastAsia="zh-CN"/>
        </w:rPr>
        <w:t>陇川</w:t>
      </w:r>
      <w:r>
        <w:rPr>
          <w:rFonts w:hint="default" w:ascii="Times New Roman" w:hAnsi="Times New Roman" w:eastAsia="方正仿宋_GBK" w:cs="Times New Roman"/>
          <w:color w:val="auto"/>
          <w:kern w:val="44"/>
          <w:sz w:val="32"/>
          <w:szCs w:val="32"/>
          <w:highlight w:val="none"/>
          <w:lang w:eastAsia="zh-CN"/>
        </w:rPr>
        <w:t>县人民医院精神、老年病、康复等专科短板</w:t>
      </w:r>
      <w:r>
        <w:rPr>
          <w:rFonts w:hint="default" w:ascii="Times New Roman" w:hAnsi="Times New Roman" w:eastAsia="方正仿宋_GBK" w:cs="Times New Roman"/>
          <w:color w:val="auto"/>
          <w:sz w:val="32"/>
          <w:szCs w:val="32"/>
        </w:rPr>
        <w:t>。持续推进</w:t>
      </w:r>
      <w:r>
        <w:rPr>
          <w:rFonts w:hint="default" w:ascii="Times New Roman" w:hAnsi="Times New Roman" w:eastAsia="方正仿宋_GBK" w:cs="Times New Roman"/>
          <w:color w:val="auto"/>
          <w:sz w:val="32"/>
          <w:szCs w:val="32"/>
          <w:lang w:eastAsia="zh-CN"/>
        </w:rPr>
        <w:t>乡镇卫生院</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一中心一站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建设和优质服务基层行等级评审工作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每个乡镇卫生院至少配备1名公共卫生医师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%的中心乡镇卫生院达到国家服务能力推荐标准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val="en-US" w:eastAsia="zh-CN"/>
        </w:rPr>
        <w:t>50</w:t>
      </w:r>
      <w:r>
        <w:rPr>
          <w:rFonts w:hint="default" w:ascii="Times New Roman" w:hAnsi="Times New Roman" w:eastAsia="方正仿宋_GBK" w:cs="Times New Roman"/>
          <w:color w:val="auto"/>
          <w:sz w:val="32"/>
          <w:szCs w:val="32"/>
          <w:highlight w:val="none"/>
        </w:rPr>
        <w:t>%的乡镇卫生院建设心脑血管救治站</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乡镇卫生院</w:t>
      </w:r>
      <w:r>
        <w:rPr>
          <w:rFonts w:hint="default" w:ascii="Times New Roman" w:hAnsi="Times New Roman" w:eastAsia="方正仿宋_GBK" w:cs="Times New Roman"/>
          <w:color w:val="auto"/>
          <w:sz w:val="32"/>
          <w:szCs w:val="32"/>
        </w:rPr>
        <w:t>慢性病管理中心实现全覆盖</w:t>
      </w:r>
      <w:r>
        <w:rPr>
          <w:rFonts w:hint="default" w:ascii="Times New Roman" w:hAnsi="Times New Roman" w:eastAsia="方正仿宋_GBK" w:cs="Times New Roman"/>
          <w:color w:val="auto"/>
          <w:sz w:val="32"/>
          <w:szCs w:val="32"/>
          <w:lang w:eastAsia="zh-CN"/>
        </w:rPr>
        <w:t>，乡村</w:t>
      </w:r>
      <w:r>
        <w:rPr>
          <w:rFonts w:hint="default" w:ascii="Times New Roman" w:hAnsi="Times New Roman" w:eastAsia="方正仿宋_GBK" w:cs="Times New Roman"/>
          <w:color w:val="auto"/>
          <w:sz w:val="32"/>
          <w:szCs w:val="32"/>
        </w:rPr>
        <w:t>医疗卫生机构门急诊人次占比明显提高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推行</w:t>
      </w:r>
      <w:r>
        <w:rPr>
          <w:rFonts w:hint="default" w:ascii="Times New Roman" w:hAnsi="Times New Roman" w:eastAsia="方正仿宋_GBK" w:cs="Times New Roman"/>
          <w:color w:val="auto"/>
          <w:sz w:val="32"/>
          <w:szCs w:val="32"/>
          <w:lang w:eastAsia="zh-CN"/>
        </w:rPr>
        <w:t>乡村</w:t>
      </w:r>
      <w:r>
        <w:rPr>
          <w:rFonts w:hint="default" w:ascii="Times New Roman" w:hAnsi="Times New Roman" w:eastAsia="方正仿宋_GBK" w:cs="Times New Roman"/>
          <w:color w:val="auto"/>
          <w:sz w:val="32"/>
          <w:szCs w:val="32"/>
        </w:rPr>
        <w:t>医疗卫生机构绩效考核</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提升医疗服务、基本公卫、健康管理水平</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highlight w:val="none"/>
          <w:lang w:eastAsia="zh-CN"/>
        </w:rPr>
        <w:t>章凤镇</w:t>
      </w:r>
      <w:r>
        <w:rPr>
          <w:rFonts w:hint="default" w:ascii="Times New Roman" w:hAnsi="Times New Roman" w:eastAsia="方正仿宋_GBK" w:cs="Times New Roman"/>
          <w:color w:val="auto"/>
          <w:sz w:val="32"/>
          <w:szCs w:val="32"/>
          <w:highlight w:val="none"/>
        </w:rPr>
        <w:t>社区卫生服务中心</w:t>
      </w:r>
      <w:r>
        <w:rPr>
          <w:rFonts w:hint="default" w:ascii="Times New Roman" w:hAnsi="Times New Roman" w:eastAsia="方正仿宋_GBK" w:cs="Times New Roman"/>
          <w:color w:val="auto"/>
          <w:sz w:val="32"/>
          <w:szCs w:val="32"/>
          <w:highlight w:val="none"/>
          <w:lang w:eastAsia="zh-CN"/>
        </w:rPr>
        <w:t>向</w:t>
      </w:r>
      <w:r>
        <w:rPr>
          <w:rFonts w:hint="default" w:ascii="Times New Roman" w:hAnsi="Times New Roman" w:eastAsia="方正仿宋_GBK" w:cs="Times New Roman"/>
          <w:color w:val="auto"/>
          <w:sz w:val="32"/>
          <w:szCs w:val="32"/>
          <w:highlight w:val="none"/>
        </w:rPr>
        <w:t>社区医院</w:t>
      </w:r>
      <w:r>
        <w:rPr>
          <w:rFonts w:hint="default" w:ascii="Times New Roman" w:hAnsi="Times New Roman" w:eastAsia="方正仿宋_GBK" w:cs="Times New Roman"/>
          <w:color w:val="auto"/>
          <w:sz w:val="32"/>
          <w:szCs w:val="32"/>
          <w:highlight w:val="none"/>
          <w:lang w:eastAsia="zh-CN"/>
        </w:rPr>
        <w:t>发展，</w:t>
      </w:r>
      <w:r>
        <w:rPr>
          <w:rFonts w:hint="default" w:ascii="Times New Roman" w:hAnsi="Times New Roman" w:eastAsia="方正仿宋_GBK" w:cs="Times New Roman"/>
          <w:color w:val="auto"/>
          <w:sz w:val="32"/>
          <w:szCs w:val="32"/>
        </w:rPr>
        <w:t>落实好</w:t>
      </w:r>
      <w:r>
        <w:rPr>
          <w:rFonts w:hint="default" w:ascii="Times New Roman" w:hAnsi="Times New Roman" w:eastAsia="方正仿宋_GBK" w:cs="Times New Roman"/>
          <w:color w:val="auto"/>
          <w:sz w:val="32"/>
          <w:szCs w:val="32"/>
          <w:lang w:eastAsia="zh-CN"/>
        </w:rPr>
        <w:t>上海市青浦区</w:t>
      </w:r>
      <w:r>
        <w:rPr>
          <w:rFonts w:hint="default" w:ascii="Times New Roman" w:hAnsi="Times New Roman" w:eastAsia="方正仿宋_GBK" w:cs="Times New Roman"/>
          <w:color w:val="auto"/>
          <w:sz w:val="32"/>
          <w:szCs w:val="32"/>
        </w:rPr>
        <w:t>医院对口帮扶</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人民医院工作任务</w:t>
      </w:r>
      <w:r>
        <w:rPr>
          <w:rFonts w:hint="default" w:ascii="Times New Roman" w:hAnsi="Times New Roman" w:eastAsia="方正仿宋_GBK" w:cs="Times New Roman"/>
          <w:color w:val="auto"/>
          <w:sz w:val="32"/>
          <w:szCs w:val="32"/>
          <w:lang w:eastAsia="zh-CN"/>
        </w:rPr>
        <w:t>，持续提升县</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人民医院诊疗服务能力。</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b/>
                <w:bCs/>
                <w:color w:val="auto"/>
                <w:sz w:val="32"/>
                <w:szCs w:val="32"/>
              </w:rPr>
              <w:t>专栏2优质卫生健康服务体系培育工程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医疗服务能力提升计划：</w:t>
            </w:r>
            <w:r>
              <w:rPr>
                <w:rFonts w:hint="default" w:ascii="Times New Roman" w:hAnsi="Times New Roman" w:eastAsia="方正仿宋_GBK" w:cs="Times New Roman"/>
                <w:color w:val="auto"/>
                <w:sz w:val="30"/>
                <w:szCs w:val="30"/>
                <w:lang w:val="en-US" w:eastAsia="zh-CN"/>
              </w:rPr>
              <w:t>设立</w:t>
            </w:r>
            <w:r>
              <w:rPr>
                <w:rFonts w:hint="default" w:ascii="Times New Roman" w:hAnsi="Times New Roman" w:eastAsia="方正仿宋_GBK" w:cs="Times New Roman"/>
                <w:color w:val="auto"/>
                <w:sz w:val="30"/>
                <w:szCs w:val="30"/>
                <w:lang w:eastAsia="zh-CN"/>
              </w:rPr>
              <w:t>陇川县国门医院，推进</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县人民医院</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千县工程县医院综合能力提升工程</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eastAsia="zh-CN"/>
              </w:rPr>
              <w:t>建设，实施</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w:t>
            </w:r>
            <w:r>
              <w:rPr>
                <w:rFonts w:hint="default" w:ascii="Times New Roman" w:hAnsi="Times New Roman" w:eastAsia="方正仿宋_GBK" w:cs="Times New Roman"/>
                <w:color w:val="auto"/>
                <w:sz w:val="30"/>
                <w:szCs w:val="30"/>
              </w:rPr>
              <w:t>妇幼保健院等</w:t>
            </w:r>
            <w:r>
              <w:rPr>
                <w:rFonts w:hint="default" w:ascii="Times New Roman" w:hAnsi="Times New Roman" w:eastAsia="方正仿宋_GBK" w:cs="Times New Roman"/>
                <w:color w:val="auto"/>
                <w:sz w:val="30"/>
                <w:szCs w:val="30"/>
                <w:lang w:eastAsia="zh-CN"/>
              </w:rPr>
              <w:t>级</w:t>
            </w:r>
            <w:r>
              <w:rPr>
                <w:rFonts w:hint="default" w:ascii="Times New Roman" w:hAnsi="Times New Roman" w:eastAsia="方正仿宋_GBK" w:cs="Times New Roman"/>
                <w:color w:val="auto"/>
                <w:sz w:val="30"/>
                <w:szCs w:val="30"/>
              </w:rPr>
              <w:t>创</w:t>
            </w:r>
            <w:r>
              <w:rPr>
                <w:rFonts w:hint="default" w:ascii="Times New Roman" w:hAnsi="Times New Roman" w:eastAsia="方正仿宋_GBK" w:cs="Times New Roman"/>
                <w:color w:val="auto"/>
                <w:sz w:val="30"/>
                <w:szCs w:val="30"/>
                <w:lang w:eastAsia="zh-CN"/>
              </w:rPr>
              <w:t>建。</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临床重点专科建设计划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争取到2025年，省级临床重点专科新建成</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个</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达到</w:t>
            </w: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个。</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基层医疗卫生机构持续改善计划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到2025年</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每个乡镇卫生院至少配备1名公共卫生医师</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50%的中心乡镇卫生院达到国家服务能力推荐标准</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基层慢性病管理中心实现全覆盖</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highlight w:val="none"/>
              </w:rPr>
              <w:t>50%的乡镇卫生院建设心脑血管救治站，</w:t>
            </w:r>
            <w:r>
              <w:rPr>
                <w:rFonts w:hint="default" w:ascii="Times New Roman" w:hAnsi="Times New Roman" w:eastAsia="方正仿宋_GBK" w:cs="Times New Roman"/>
                <w:color w:val="auto"/>
                <w:sz w:val="30"/>
                <w:szCs w:val="30"/>
                <w:lang w:eastAsia="zh-CN"/>
              </w:rPr>
              <w:t>乡村</w:t>
            </w:r>
            <w:r>
              <w:rPr>
                <w:rFonts w:hint="default" w:ascii="Times New Roman" w:hAnsi="Times New Roman" w:eastAsia="方正仿宋_GBK" w:cs="Times New Roman"/>
                <w:color w:val="auto"/>
                <w:sz w:val="30"/>
                <w:szCs w:val="30"/>
              </w:rPr>
              <w:t>医疗卫生机构门诊人次占比明显提高。</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院前急救服务能力提升计划：</w:t>
            </w:r>
            <w:r>
              <w:rPr>
                <w:rFonts w:hint="default" w:ascii="Times New Roman" w:hAnsi="Times New Roman" w:eastAsia="方正仿宋_GBK" w:cs="Times New Roman"/>
                <w:color w:val="auto"/>
                <w:sz w:val="30"/>
                <w:szCs w:val="30"/>
                <w:lang w:eastAsia="zh-CN"/>
              </w:rPr>
              <w:t>县城</w:t>
            </w:r>
            <w:r>
              <w:rPr>
                <w:rFonts w:hint="default" w:ascii="Times New Roman" w:hAnsi="Times New Roman" w:eastAsia="方正仿宋_GBK" w:cs="Times New Roman"/>
                <w:color w:val="auto"/>
                <w:sz w:val="30"/>
                <w:szCs w:val="30"/>
              </w:rPr>
              <w:t>区院前急救服务半径不超过5千米或救护车平均到达时间15分钟以内</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农村地区每个卫生院至少设立1个急救站点</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坝区服务半径不超过10千米或救护车到达时间在30分钟以内</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山区服务半径不超过20千米或救护车到达时间在30分钟以内。</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120</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呼救电话10秒内接听比例达到95%</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3分钟出车率达到95%。</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加快中医(民族医)药传承创新发展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健全</w:t>
      </w:r>
      <w:r>
        <w:rPr>
          <w:rFonts w:hint="default" w:ascii="Times New Roman" w:hAnsi="Times New Roman" w:eastAsia="方正仿宋_GBK" w:cs="Times New Roman"/>
          <w:b/>
          <w:bCs/>
          <w:i w:val="0"/>
          <w:caps w:val="0"/>
          <w:color w:val="auto"/>
          <w:spacing w:val="0"/>
          <w:sz w:val="32"/>
          <w:szCs w:val="32"/>
          <w:u w:val="none"/>
          <w:shd w:val="clear" w:fill="FFFFFF"/>
        </w:rPr>
        <w:t>中医药服务网络</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持续加强</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中医</w:t>
      </w:r>
      <w:r>
        <w:rPr>
          <w:rFonts w:hint="default" w:ascii="Times New Roman" w:hAnsi="Times New Roman" w:eastAsia="方正仿宋_GBK" w:cs="Times New Roman"/>
          <w:color w:val="auto"/>
          <w:sz w:val="32"/>
          <w:szCs w:val="32"/>
          <w:lang w:eastAsia="zh-CN"/>
        </w:rPr>
        <w:t>医</w:t>
      </w:r>
      <w:r>
        <w:rPr>
          <w:rFonts w:hint="default" w:ascii="Times New Roman" w:hAnsi="Times New Roman" w:eastAsia="方正仿宋_GBK" w:cs="Times New Roman"/>
          <w:color w:val="auto"/>
          <w:sz w:val="32"/>
          <w:szCs w:val="32"/>
        </w:rPr>
        <w:t>院基础设施建设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力争综合服务能力达到建设标准</w:t>
      </w:r>
      <w:r>
        <w:rPr>
          <w:rFonts w:hint="default" w:ascii="Times New Roman" w:hAnsi="Times New Roman" w:eastAsia="方正仿宋_GBK" w:cs="Times New Roman"/>
          <w:color w:val="auto"/>
          <w:sz w:val="32"/>
          <w:szCs w:val="32"/>
          <w:lang w:eastAsia="zh-CN"/>
        </w:rPr>
        <w:t>，完善</w:t>
      </w:r>
      <w:r>
        <w:rPr>
          <w:rFonts w:hint="default" w:ascii="Times New Roman" w:hAnsi="Times New Roman" w:eastAsia="方正仿宋_GBK" w:cs="Times New Roman"/>
          <w:color w:val="auto"/>
          <w:sz w:val="32"/>
          <w:szCs w:val="32"/>
        </w:rPr>
        <w:t>乡镇卫生院和社区卫生服务中心中医馆</w:t>
      </w:r>
      <w:r>
        <w:rPr>
          <w:rFonts w:hint="default" w:ascii="Times New Roman" w:hAnsi="Times New Roman" w:eastAsia="方正仿宋_GBK" w:cs="Times New Roman"/>
          <w:color w:val="auto"/>
          <w:sz w:val="32"/>
          <w:szCs w:val="32"/>
          <w:lang w:eastAsia="zh-CN"/>
        </w:rPr>
        <w:t>，加强村卫生室中医科室建设，</w:t>
      </w:r>
      <w:r>
        <w:rPr>
          <w:rFonts w:hint="default" w:ascii="Times New Roman" w:hAnsi="Times New Roman" w:eastAsia="方正仿宋_GBK" w:cs="Times New Roman"/>
          <w:color w:val="auto"/>
          <w:sz w:val="32"/>
          <w:szCs w:val="32"/>
        </w:rPr>
        <w:t>推动</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w:t>
      </w:r>
      <w:r>
        <w:rPr>
          <w:rFonts w:hint="default" w:ascii="Times New Roman" w:hAnsi="Times New Roman" w:eastAsia="方正仿宋_GBK" w:cs="Times New Roman"/>
          <w:color w:val="auto"/>
          <w:sz w:val="32"/>
          <w:szCs w:val="32"/>
          <w:highlight w:val="none"/>
          <w:lang w:eastAsia="zh-CN"/>
        </w:rPr>
        <w:t>医院</w:t>
      </w:r>
      <w:r>
        <w:rPr>
          <w:rFonts w:hint="default" w:ascii="Times New Roman" w:hAnsi="Times New Roman" w:eastAsia="方正仿宋_GBK" w:cs="Times New Roman"/>
          <w:color w:val="auto"/>
          <w:sz w:val="32"/>
          <w:szCs w:val="32"/>
        </w:rPr>
        <w:t>、妇幼保健</w:t>
      </w:r>
      <w:r>
        <w:rPr>
          <w:rFonts w:hint="default" w:ascii="Times New Roman" w:hAnsi="Times New Roman" w:eastAsia="方正仿宋_GBK" w:cs="Times New Roman"/>
          <w:color w:val="auto"/>
          <w:sz w:val="32"/>
          <w:szCs w:val="32"/>
          <w:lang w:eastAsia="zh-CN"/>
        </w:rPr>
        <w:t>院</w:t>
      </w:r>
      <w:r>
        <w:rPr>
          <w:rFonts w:hint="default" w:ascii="Times New Roman" w:hAnsi="Times New Roman" w:eastAsia="方正仿宋_GBK" w:cs="Times New Roman"/>
          <w:color w:val="auto"/>
          <w:sz w:val="32"/>
          <w:szCs w:val="32"/>
        </w:rPr>
        <w:t>中医科标准</w:t>
      </w:r>
      <w:r>
        <w:rPr>
          <w:rFonts w:hint="default" w:ascii="Times New Roman" w:hAnsi="Times New Roman" w:eastAsia="方正仿宋_GBK" w:cs="Times New Roman"/>
          <w:color w:val="auto"/>
          <w:sz w:val="32"/>
          <w:szCs w:val="32"/>
          <w:lang w:eastAsia="zh-CN"/>
        </w:rPr>
        <w:t>化建设。</w:t>
      </w:r>
      <w:r>
        <w:rPr>
          <w:rFonts w:hint="default" w:ascii="Times New Roman" w:hAnsi="Times New Roman" w:eastAsia="方正仿宋_GBK" w:cs="Times New Roman"/>
          <w:color w:val="auto"/>
          <w:sz w:val="32"/>
          <w:szCs w:val="32"/>
        </w:rPr>
        <w:t>鼓励和支持社会力量投资</w:t>
      </w:r>
      <w:r>
        <w:rPr>
          <w:rFonts w:hint="default" w:ascii="Times New Roman" w:hAnsi="Times New Roman" w:eastAsia="方正仿宋_GBK" w:cs="Times New Roman"/>
          <w:color w:val="auto"/>
          <w:sz w:val="32"/>
          <w:szCs w:val="32"/>
          <w:lang w:eastAsia="zh-CN"/>
        </w:rPr>
        <w:t>举办</w:t>
      </w:r>
      <w:r>
        <w:rPr>
          <w:rFonts w:hint="default" w:ascii="Times New Roman" w:hAnsi="Times New Roman" w:eastAsia="方正仿宋_GBK" w:cs="Times New Roman"/>
          <w:color w:val="auto"/>
          <w:sz w:val="32"/>
          <w:szCs w:val="32"/>
        </w:rPr>
        <w:t>中医康复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护理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鼓励有资质的中医专业技术人员特别是名老中医开办中医诊所，鼓励有资质的民族医以备案管理形式开展民族医药特色诊疗服务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探索符合中医药特点的服务体系、服务模式、管理模式、人才培养模式。</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提升</w:t>
      </w:r>
      <w:r>
        <w:rPr>
          <w:rFonts w:hint="default" w:ascii="Times New Roman" w:hAnsi="Times New Roman" w:eastAsia="方正仿宋_GBK" w:cs="Times New Roman"/>
          <w:b/>
          <w:bCs/>
          <w:color w:val="auto"/>
          <w:sz w:val="32"/>
          <w:szCs w:val="32"/>
        </w:rPr>
        <w:t>中医药服务</w:t>
      </w:r>
      <w:r>
        <w:rPr>
          <w:rFonts w:hint="default" w:ascii="Times New Roman" w:hAnsi="Times New Roman" w:eastAsia="方正仿宋_GBK" w:cs="Times New Roman"/>
          <w:b/>
          <w:bCs/>
          <w:color w:val="auto"/>
          <w:sz w:val="32"/>
          <w:szCs w:val="32"/>
          <w:lang w:eastAsia="zh-CN"/>
        </w:rPr>
        <w:t>能力</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实施县</w:t>
      </w:r>
      <w:r>
        <w:rPr>
          <w:rFonts w:hint="default" w:ascii="Times New Roman" w:hAnsi="Times New Roman" w:eastAsia="方正仿宋_GBK" w:cs="Times New Roman"/>
          <w:color w:val="auto"/>
          <w:sz w:val="32"/>
          <w:szCs w:val="32"/>
          <w:lang w:eastAsia="zh-CN"/>
        </w:rPr>
        <w:t>级公立医院</w:t>
      </w:r>
      <w:r>
        <w:rPr>
          <w:rFonts w:hint="default" w:ascii="Times New Roman" w:hAnsi="Times New Roman" w:eastAsia="方正仿宋_GBK" w:cs="Times New Roman"/>
          <w:color w:val="auto"/>
          <w:sz w:val="32"/>
          <w:szCs w:val="32"/>
        </w:rPr>
        <w:t>中医</w:t>
      </w:r>
      <w:r>
        <w:rPr>
          <w:rFonts w:hint="default" w:ascii="Times New Roman" w:hAnsi="Times New Roman" w:eastAsia="方正仿宋_GBK" w:cs="Times New Roman"/>
          <w:color w:val="auto"/>
          <w:sz w:val="32"/>
          <w:szCs w:val="32"/>
          <w:lang w:eastAsia="zh-CN"/>
        </w:rPr>
        <w:t>药</w:t>
      </w:r>
      <w:r>
        <w:rPr>
          <w:rFonts w:hint="default" w:ascii="Times New Roman" w:hAnsi="Times New Roman" w:eastAsia="方正仿宋_GBK" w:cs="Times New Roman"/>
          <w:color w:val="auto"/>
          <w:sz w:val="32"/>
          <w:szCs w:val="32"/>
        </w:rPr>
        <w:t>服务能力提升工程</w:t>
      </w:r>
      <w:r>
        <w:rPr>
          <w:rFonts w:hint="default" w:ascii="Times New Roman" w:hAnsi="Times New Roman" w:eastAsia="方正仿宋_GBK" w:cs="Times New Roman"/>
          <w:color w:val="auto"/>
          <w:sz w:val="32"/>
          <w:szCs w:val="32"/>
          <w:lang w:eastAsia="zh-CN"/>
        </w:rPr>
        <w:t>，加强县乡村中医人才队伍建设，补齐中医诊疗设备，做强</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县人民医院中医科，持续提升中医医院中医药服务供给和服务质量。</w:t>
      </w:r>
      <w:r>
        <w:rPr>
          <w:rFonts w:hint="default" w:ascii="Times New Roman" w:hAnsi="Times New Roman" w:eastAsia="仿宋" w:cs="Times New Roman"/>
          <w:i w:val="0"/>
          <w:caps w:val="0"/>
          <w:color w:val="auto"/>
          <w:spacing w:val="0"/>
          <w:sz w:val="32"/>
          <w:szCs w:val="32"/>
          <w:u w:val="none"/>
          <w:shd w:val="clear" w:fill="FFFFFF"/>
        </w:rPr>
        <w:t>做优做强骨伤、妇科、针灸、推拿等中医优势专科专病，实施中医优势病种诊疗方案和临床路径，逐步提高重大疑难疾病诊疗能力和疗效水平。</w:t>
      </w:r>
      <w:r>
        <w:rPr>
          <w:rFonts w:hint="default" w:ascii="Times New Roman" w:hAnsi="Times New Roman" w:eastAsia="方正仿宋_GBK" w:cs="Times New Roman"/>
          <w:color w:val="auto"/>
          <w:sz w:val="32"/>
          <w:szCs w:val="32"/>
        </w:rPr>
        <w:t>推进多种中医</w:t>
      </w:r>
      <w:r>
        <w:rPr>
          <w:rFonts w:hint="default" w:ascii="Times New Roman" w:hAnsi="Times New Roman" w:eastAsia="方正仿宋_GBK" w:cs="Times New Roman"/>
          <w:color w:val="auto"/>
          <w:sz w:val="32"/>
          <w:szCs w:val="32"/>
          <w:lang w:eastAsia="zh-CN"/>
        </w:rPr>
        <w:t>技术</w:t>
      </w:r>
      <w:r>
        <w:rPr>
          <w:rFonts w:hint="default" w:ascii="Times New Roman" w:hAnsi="Times New Roman" w:eastAsia="方正仿宋_GBK" w:cs="Times New Roman"/>
          <w:color w:val="auto"/>
          <w:sz w:val="32"/>
          <w:szCs w:val="32"/>
        </w:rPr>
        <w:t>综合应用</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多专业一体化诊疗服务模式。</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.促进中医药和民族医药传承与创新。</w:t>
      </w:r>
      <w:r>
        <w:rPr>
          <w:rFonts w:hint="default" w:ascii="Times New Roman" w:hAnsi="Times New Roman" w:eastAsia="方正仿宋_GBK" w:cs="Times New Roman"/>
          <w:color w:val="auto"/>
          <w:sz w:val="32"/>
          <w:szCs w:val="32"/>
        </w:rPr>
        <w:t>大力挖掘民间民族医药文献及民族医药文化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推进名中医传承工作室和民族医药传承工作室建设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加强民族医药适宜技术推广运用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推进民族医药师承</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中医医术确有专长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等民间民族医药传承、发展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考试考核和注册聘用管理。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eastAsia="zh-CN"/>
        </w:rPr>
        <w:t>推进</w:t>
      </w:r>
      <w:r>
        <w:rPr>
          <w:rFonts w:hint="default" w:ascii="Times New Roman" w:hAnsi="Times New Roman" w:eastAsia="方正仿宋_GBK" w:cs="Times New Roman"/>
          <w:b/>
          <w:bCs/>
          <w:color w:val="auto"/>
          <w:sz w:val="32"/>
          <w:szCs w:val="32"/>
        </w:rPr>
        <w:t>公共卫生体系中医药</w:t>
      </w:r>
      <w:r>
        <w:rPr>
          <w:rFonts w:hint="default" w:ascii="Times New Roman" w:hAnsi="Times New Roman" w:eastAsia="方正仿宋_GBK" w:cs="Times New Roman"/>
          <w:b/>
          <w:bCs/>
          <w:color w:val="auto"/>
          <w:sz w:val="32"/>
          <w:szCs w:val="32"/>
          <w:lang w:eastAsia="zh-CN"/>
        </w:rPr>
        <w:t>应用</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加强中医优势专科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学科和急诊急救能力建设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中医</w:t>
      </w:r>
      <w:r>
        <w:rPr>
          <w:rFonts w:hint="default" w:ascii="Times New Roman" w:hAnsi="Times New Roman" w:eastAsia="方正仿宋_GBK" w:cs="Times New Roman"/>
          <w:color w:val="auto"/>
          <w:sz w:val="32"/>
          <w:szCs w:val="32"/>
          <w:lang w:eastAsia="zh-CN"/>
        </w:rPr>
        <w:t>医院</w:t>
      </w:r>
      <w:r>
        <w:rPr>
          <w:rFonts w:hint="default" w:ascii="Times New Roman" w:hAnsi="Times New Roman" w:eastAsia="方正仿宋_GBK" w:cs="Times New Roman"/>
          <w:color w:val="auto"/>
          <w:sz w:val="32"/>
          <w:szCs w:val="32"/>
        </w:rPr>
        <w:t>规范设置发热哨点诊室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加强中医药治疗艾滋病临床研究与实践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提升服务能力和水平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强化中医药基本公共卫生健康管理服务，做好65岁以上老年人及0</w:t>
      </w:r>
      <w:r>
        <w:rPr>
          <w:rFonts w:hint="eastAsia" w:ascii="汉仪方隶简" w:hAnsi="汉仪方隶简" w:eastAsia="汉仪方隶简" w:cs="汉仪方隶简"/>
          <w:color w:val="auto"/>
          <w:sz w:val="32"/>
          <w:szCs w:val="32"/>
          <w:lang w:val="en-US" w:eastAsia="zh-CN"/>
        </w:rPr>
        <w:t>－</w:t>
      </w:r>
      <w:r>
        <w:rPr>
          <w:rFonts w:hint="default" w:ascii="Times New Roman" w:hAnsi="Times New Roman" w:eastAsia="方正仿宋_GBK" w:cs="Times New Roman"/>
          <w:color w:val="auto"/>
          <w:sz w:val="32"/>
          <w:szCs w:val="32"/>
        </w:rPr>
        <w:t>3岁儿童中医药健康管理工作。</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专栏3中医药服务提升工程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中医药服务体系完善计划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推进</w:t>
            </w:r>
            <w:r>
              <w:rPr>
                <w:rFonts w:hint="default" w:ascii="Times New Roman" w:hAnsi="Times New Roman" w:eastAsia="方正仿宋_GBK" w:cs="Times New Roman"/>
                <w:color w:val="auto"/>
                <w:sz w:val="30"/>
                <w:szCs w:val="30"/>
                <w:lang w:eastAsia="zh-CN"/>
              </w:rPr>
              <w:t>县</w:t>
            </w:r>
            <w:r>
              <w:rPr>
                <w:rFonts w:hint="default" w:ascii="Times New Roman" w:hAnsi="Times New Roman" w:eastAsia="方正仿宋_GBK" w:cs="Times New Roman"/>
                <w:color w:val="auto"/>
                <w:sz w:val="30"/>
                <w:szCs w:val="30"/>
              </w:rPr>
              <w:t>中医医院中医特色建设，</w:t>
            </w:r>
            <w:r>
              <w:rPr>
                <w:rFonts w:hint="default" w:ascii="Times New Roman" w:hAnsi="Times New Roman" w:eastAsia="方正仿宋_GBK" w:cs="Times New Roman"/>
                <w:color w:val="auto"/>
                <w:sz w:val="30"/>
                <w:szCs w:val="30"/>
                <w:lang w:eastAsia="zh-CN"/>
              </w:rPr>
              <w:t>完善</w:t>
            </w:r>
            <w:r>
              <w:rPr>
                <w:rFonts w:hint="default" w:ascii="Times New Roman" w:hAnsi="Times New Roman" w:eastAsia="方正仿宋_GBK" w:cs="Times New Roman"/>
                <w:color w:val="auto"/>
                <w:sz w:val="30"/>
                <w:szCs w:val="30"/>
              </w:rPr>
              <w:t>中医</w:t>
            </w:r>
            <w:r>
              <w:rPr>
                <w:rFonts w:hint="default" w:ascii="Times New Roman" w:hAnsi="Times New Roman" w:eastAsia="方正仿宋_GBK" w:cs="Times New Roman"/>
                <w:color w:val="auto"/>
                <w:sz w:val="30"/>
                <w:szCs w:val="30"/>
                <w:lang w:eastAsia="zh-CN"/>
              </w:rPr>
              <w:t>医</w:t>
            </w:r>
            <w:r>
              <w:rPr>
                <w:rFonts w:hint="default" w:ascii="Times New Roman" w:hAnsi="Times New Roman" w:eastAsia="方正仿宋_GBK" w:cs="Times New Roman"/>
                <w:color w:val="auto"/>
                <w:sz w:val="30"/>
                <w:szCs w:val="30"/>
              </w:rPr>
              <w:t>院基础设施</w:t>
            </w:r>
            <w:r>
              <w:rPr>
                <w:rFonts w:hint="default" w:ascii="Times New Roman" w:hAnsi="Times New Roman" w:eastAsia="方正仿宋_GBK" w:cs="Times New Roman"/>
                <w:color w:val="auto"/>
                <w:sz w:val="30"/>
                <w:szCs w:val="30"/>
                <w:lang w:eastAsia="zh-CN"/>
              </w:rPr>
              <w:t>，加强中医医院人才队伍建设，持续提升中医医院医疗设备、信息化水平；建立健全</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县人民医院</w:t>
            </w:r>
            <w:r>
              <w:rPr>
                <w:rFonts w:hint="default" w:ascii="Times New Roman" w:hAnsi="Times New Roman" w:eastAsia="方正仿宋_GBK" w:cs="Times New Roman"/>
                <w:color w:val="auto"/>
                <w:sz w:val="30"/>
                <w:szCs w:val="30"/>
              </w:rPr>
              <w:t>中医康复科</w:t>
            </w:r>
            <w:r>
              <w:rPr>
                <w:rFonts w:hint="default" w:ascii="Times New Roman" w:hAnsi="Times New Roman" w:eastAsia="方正仿宋_GBK" w:cs="Times New Roman"/>
                <w:color w:val="auto"/>
                <w:sz w:val="30"/>
                <w:szCs w:val="30"/>
                <w:lang w:eastAsia="zh-CN"/>
              </w:rPr>
              <w:t>，加强乡镇卫生院中医馆基础设施建设，</w:t>
            </w:r>
            <w:r>
              <w:rPr>
                <w:rFonts w:hint="default" w:ascii="Times New Roman" w:hAnsi="Times New Roman" w:eastAsia="方正仿宋_GBK" w:cs="Times New Roman"/>
                <w:color w:val="auto"/>
                <w:sz w:val="30"/>
                <w:szCs w:val="30"/>
              </w:rPr>
              <w:t>100%乡镇卫生院和社区卫生服务中心设置中医</w:t>
            </w:r>
            <w:r>
              <w:rPr>
                <w:rFonts w:hint="default" w:ascii="Times New Roman" w:hAnsi="Times New Roman" w:eastAsia="方正仿宋_GBK" w:cs="Times New Roman"/>
                <w:color w:val="auto"/>
                <w:sz w:val="30"/>
                <w:szCs w:val="30"/>
                <w:lang w:eastAsia="zh-CN"/>
              </w:rPr>
              <w:t>馆</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推进乡镇卫生院</w:t>
            </w:r>
            <w:r>
              <w:rPr>
                <w:rFonts w:hint="default" w:ascii="Times New Roman" w:hAnsi="Times New Roman" w:eastAsia="方正仿宋_GBK" w:cs="Times New Roman"/>
                <w:color w:val="auto"/>
                <w:sz w:val="30"/>
                <w:szCs w:val="30"/>
              </w:rPr>
              <w:t>示范中医馆</w:t>
            </w:r>
            <w:r>
              <w:rPr>
                <w:rFonts w:hint="default" w:ascii="Times New Roman" w:hAnsi="Times New Roman" w:eastAsia="方正仿宋_GBK" w:cs="Times New Roman"/>
                <w:color w:val="auto"/>
                <w:sz w:val="30"/>
                <w:szCs w:val="30"/>
                <w:lang w:eastAsia="zh-CN"/>
              </w:rPr>
              <w:t>建设，加强村卫生室中医诊疗设施、医疗设备、人才队伍建设</w:t>
            </w:r>
            <w:r>
              <w:rPr>
                <w:rFonts w:hint="default" w:ascii="Times New Roman" w:hAnsi="Times New Roman" w:eastAsia="方正仿宋_GBK" w:cs="Times New Roman"/>
                <w:color w:val="auto"/>
                <w:sz w:val="30"/>
                <w:szCs w:val="30"/>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民族医药传承与创新提升计划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大力挖掘民间民族医药文献及民族医药文化，持续推进名中医传承工作室和民族医药传承工作室建设</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推进民族医药师传承、</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中医医术确有专长</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等民间民族医药传承、发展、考试考核和注册聘用管理。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中医药文化传播计划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做好中医</w:t>
            </w:r>
            <w:r>
              <w:rPr>
                <w:rFonts w:hint="default" w:ascii="Times New Roman" w:hAnsi="Times New Roman" w:eastAsia="方正仿宋_GBK" w:cs="Times New Roman"/>
                <w:color w:val="auto"/>
                <w:sz w:val="30"/>
                <w:szCs w:val="30"/>
                <w:lang w:eastAsia="zh-CN"/>
              </w:rPr>
              <w:t>药</w:t>
            </w:r>
            <w:r>
              <w:rPr>
                <w:rFonts w:hint="default" w:ascii="Times New Roman" w:hAnsi="Times New Roman" w:eastAsia="方正仿宋_GBK" w:cs="Times New Roman"/>
                <w:color w:val="auto"/>
                <w:sz w:val="30"/>
                <w:szCs w:val="30"/>
              </w:rPr>
              <w:t>对外交流，</w:t>
            </w:r>
            <w:r>
              <w:rPr>
                <w:rFonts w:hint="default" w:ascii="Times New Roman" w:hAnsi="Times New Roman" w:eastAsia="方正仿宋_GBK" w:cs="Times New Roman"/>
                <w:color w:val="auto"/>
                <w:sz w:val="30"/>
                <w:szCs w:val="30"/>
                <w:lang w:eastAsia="zh-CN"/>
              </w:rPr>
              <w:t>依托</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县国门医院临边优势，建立健全中医科，探索推广中医药诊疗服务。</w:t>
            </w:r>
          </w:p>
        </w:tc>
      </w:tr>
    </w:tbl>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深入推进健康</w:t>
      </w:r>
      <w:r>
        <w:rPr>
          <w:rFonts w:hint="default" w:ascii="Times New Roman" w:hAnsi="Times New Roman" w:eastAsia="方正楷体_GBK" w:cs="Times New Roman"/>
          <w:color w:val="auto"/>
          <w:sz w:val="32"/>
          <w:szCs w:val="32"/>
          <w:lang w:eastAsia="zh-CN"/>
        </w:rPr>
        <w:t>陇川</w:t>
      </w:r>
      <w:r>
        <w:rPr>
          <w:rFonts w:hint="default" w:ascii="Times New Roman" w:hAnsi="Times New Roman" w:eastAsia="方正楷体_GBK" w:cs="Times New Roman"/>
          <w:color w:val="auto"/>
          <w:sz w:val="32"/>
          <w:szCs w:val="32"/>
        </w:rPr>
        <w:t>行动</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1.深入开展爱国卫生运动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加强爱国卫生运动组织机构建设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健全爱国卫生工作网络</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爱国卫生运动与传染病、慢性病防控等</w:t>
      </w:r>
      <w:r>
        <w:rPr>
          <w:rFonts w:hint="default" w:ascii="Times New Roman" w:hAnsi="Times New Roman" w:eastAsia="方正仿宋_GBK" w:cs="Times New Roman"/>
          <w:color w:val="auto"/>
          <w:sz w:val="32"/>
          <w:szCs w:val="32"/>
          <w:lang w:eastAsia="zh-CN"/>
        </w:rPr>
        <w:t>融合</w:t>
      </w:r>
      <w:r>
        <w:rPr>
          <w:rFonts w:hint="default" w:ascii="Times New Roman" w:hAnsi="Times New Roman" w:eastAsia="方正仿宋_GBK" w:cs="Times New Roman"/>
          <w:color w:val="auto"/>
          <w:sz w:val="32"/>
          <w:szCs w:val="32"/>
        </w:rPr>
        <w:t>治理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巩固提升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清垃圾、扫厕所、勤洗手、净餐馆、常消毒、管集市、众参与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爱国卫生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7个专项行动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集中整治成果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充分运用数字化、信息化技术管理手段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开展健康</w:t>
      </w:r>
      <w:r>
        <w:rPr>
          <w:rFonts w:hint="default" w:ascii="Times New Roman" w:hAnsi="Times New Roman" w:eastAsia="方正仿宋_GBK" w:cs="Times New Roman"/>
          <w:color w:val="auto"/>
          <w:sz w:val="32"/>
          <w:szCs w:val="32"/>
          <w:lang w:eastAsia="zh-CN"/>
        </w:rPr>
        <w:t>县城</w:t>
      </w:r>
      <w:r>
        <w:rPr>
          <w:rFonts w:hint="default" w:ascii="Times New Roman" w:hAnsi="Times New Roman" w:eastAsia="方正仿宋_GBK" w:cs="Times New Roman"/>
          <w:color w:val="auto"/>
          <w:sz w:val="32"/>
          <w:szCs w:val="32"/>
        </w:rPr>
        <w:t>、健康村镇和健康细胞</w:t>
      </w:r>
      <w:r>
        <w:rPr>
          <w:rFonts w:hint="default" w:ascii="Times New Roman" w:hAnsi="Times New Roman" w:eastAsia="方正仿宋_GBK" w:cs="Times New Roman"/>
          <w:color w:val="auto"/>
          <w:sz w:val="32"/>
          <w:szCs w:val="32"/>
          <w:lang w:eastAsia="zh-CN"/>
        </w:rPr>
        <w:t>建设，持续提升</w:t>
      </w:r>
      <w:r>
        <w:rPr>
          <w:rFonts w:hint="default" w:ascii="Times New Roman" w:hAnsi="Times New Roman" w:eastAsia="方正仿宋_GBK" w:cs="Times New Roman"/>
          <w:color w:val="auto"/>
          <w:sz w:val="32"/>
          <w:szCs w:val="32"/>
        </w:rPr>
        <w:t>健康人居环境。开展国家卫生县城提标升级工作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val="en-US" w:eastAsia="zh-CN"/>
        </w:rPr>
        <w:t>贯彻落实《云南省深入开展爱国卫生运动的实施意见》，深入持久推进爱国卫生运动</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eastAsia="zh-CN"/>
        </w:rPr>
        <w:t>，完成</w:t>
      </w:r>
      <w:r>
        <w:rPr>
          <w:rFonts w:hint="default" w:ascii="Times New Roman" w:hAnsi="Times New Roman" w:eastAsia="方正仿宋_GBK" w:cs="Times New Roman"/>
          <w:color w:val="auto"/>
          <w:sz w:val="32"/>
          <w:szCs w:val="32"/>
        </w:rPr>
        <w:t>国家卫生县城</w:t>
      </w:r>
      <w:r>
        <w:rPr>
          <w:rFonts w:hint="default" w:ascii="Times New Roman" w:hAnsi="Times New Roman" w:eastAsia="方正仿宋_GBK" w:cs="Times New Roman"/>
          <w:color w:val="auto"/>
          <w:sz w:val="32"/>
          <w:szCs w:val="32"/>
          <w:lang w:eastAsia="zh-CN"/>
        </w:rPr>
        <w:t>创建，推进</w:t>
      </w:r>
      <w:r>
        <w:rPr>
          <w:rFonts w:hint="default" w:ascii="Times New Roman" w:hAnsi="Times New Roman" w:eastAsia="方正仿宋_GBK" w:cs="Times New Roman"/>
          <w:color w:val="auto"/>
          <w:sz w:val="32"/>
          <w:szCs w:val="32"/>
        </w:rPr>
        <w:t>省级卫生乡镇</w:t>
      </w:r>
      <w:r>
        <w:rPr>
          <w:rFonts w:hint="default" w:ascii="Times New Roman" w:hAnsi="Times New Roman" w:eastAsia="方正仿宋_GBK" w:cs="Times New Roman"/>
          <w:color w:val="auto"/>
          <w:sz w:val="32"/>
          <w:szCs w:val="32"/>
          <w:lang w:eastAsia="zh-CN"/>
        </w:rPr>
        <w:t>和卫生村创建</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强化</w:t>
      </w:r>
      <w:r>
        <w:rPr>
          <w:rFonts w:hint="default" w:ascii="Times New Roman" w:hAnsi="Times New Roman" w:eastAsia="方正仿宋_GBK" w:cs="Times New Roman"/>
          <w:b/>
          <w:bCs/>
          <w:color w:val="auto"/>
          <w:sz w:val="32"/>
          <w:szCs w:val="32"/>
        </w:rPr>
        <w:t>健康教育</w:t>
      </w:r>
      <w:r>
        <w:rPr>
          <w:rFonts w:hint="default" w:ascii="Times New Roman" w:hAnsi="Times New Roman" w:eastAsia="方正仿宋_GBK" w:cs="Times New Roman"/>
          <w:b/>
          <w:bCs/>
          <w:color w:val="auto"/>
          <w:sz w:val="32"/>
          <w:szCs w:val="32"/>
          <w:lang w:eastAsia="zh-CN"/>
        </w:rPr>
        <w:t>和</w:t>
      </w:r>
      <w:r>
        <w:rPr>
          <w:rFonts w:hint="default" w:ascii="Times New Roman" w:hAnsi="Times New Roman" w:eastAsia="方正仿宋_GBK" w:cs="Times New Roman"/>
          <w:b/>
          <w:bCs/>
          <w:color w:val="auto"/>
          <w:sz w:val="32"/>
          <w:szCs w:val="32"/>
        </w:rPr>
        <w:t>健康促进。</w:t>
      </w:r>
      <w:r>
        <w:rPr>
          <w:rFonts w:hint="default" w:ascii="Times New Roman" w:hAnsi="Times New Roman" w:eastAsia="方正仿宋_GBK" w:cs="Times New Roman"/>
          <w:color w:val="auto"/>
          <w:sz w:val="32"/>
          <w:szCs w:val="32"/>
          <w:highlight w:val="none"/>
        </w:rPr>
        <w:t>完善健康科普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两库一机制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建立健全医疗卫生机构和医务人员开展健康促进与教育的激励约束机制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充分</w:t>
      </w:r>
      <w:r>
        <w:rPr>
          <w:rFonts w:hint="default" w:ascii="Times New Roman" w:hAnsi="Times New Roman" w:eastAsia="方正仿宋_GBK" w:cs="Times New Roman"/>
          <w:color w:val="auto"/>
          <w:sz w:val="32"/>
          <w:szCs w:val="32"/>
          <w:highlight w:val="none"/>
          <w:lang w:eastAsia="zh-CN"/>
        </w:rPr>
        <w:t>发挥临床医生</w:t>
      </w:r>
      <w:r>
        <w:rPr>
          <w:rFonts w:hint="default" w:ascii="Times New Roman" w:hAnsi="Times New Roman" w:eastAsia="方正仿宋_GBK" w:cs="Times New Roman"/>
          <w:color w:val="auto"/>
          <w:sz w:val="32"/>
          <w:szCs w:val="32"/>
          <w:highlight w:val="none"/>
          <w:lang w:val="en-US" w:eastAsia="zh-CN"/>
        </w:rPr>
        <w:t>健康</w:t>
      </w:r>
      <w:r>
        <w:rPr>
          <w:rFonts w:hint="default" w:ascii="Times New Roman" w:hAnsi="Times New Roman" w:eastAsia="方正仿宋_GBK" w:cs="Times New Roman"/>
          <w:color w:val="auto"/>
          <w:sz w:val="32"/>
          <w:szCs w:val="32"/>
          <w:highlight w:val="none"/>
          <w:lang w:eastAsia="zh-CN"/>
        </w:rPr>
        <w:t>科普</w:t>
      </w:r>
      <w:r>
        <w:rPr>
          <w:rFonts w:hint="default" w:ascii="Times New Roman" w:hAnsi="Times New Roman" w:eastAsia="方正仿宋_GBK" w:cs="Times New Roman"/>
          <w:color w:val="auto"/>
          <w:sz w:val="32"/>
          <w:szCs w:val="32"/>
          <w:highlight w:val="none"/>
          <w:lang w:val="en-US" w:eastAsia="zh-CN"/>
        </w:rPr>
        <w:t>与促进</w:t>
      </w:r>
      <w:r>
        <w:rPr>
          <w:rFonts w:hint="default" w:ascii="Times New Roman" w:hAnsi="Times New Roman" w:eastAsia="方正仿宋_GBK" w:cs="Times New Roman"/>
          <w:color w:val="auto"/>
          <w:sz w:val="32"/>
          <w:szCs w:val="32"/>
          <w:highlight w:val="none"/>
          <w:lang w:eastAsia="zh-CN"/>
        </w:rPr>
        <w:t>作用</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rPr>
        <w:t>全面推进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全民健康生活方式行动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中国公民健康素养促进行动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以乡镇为基础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开展多种形式的健康促进与教育活动，普及健康素养知识，增强公民健康意识，</w:t>
      </w:r>
      <w:r>
        <w:rPr>
          <w:rFonts w:hint="default" w:ascii="Times New Roman" w:hAnsi="Times New Roman" w:eastAsia="方正仿宋_GBK" w:cs="Times New Roman"/>
          <w:color w:val="auto"/>
          <w:sz w:val="32"/>
          <w:szCs w:val="32"/>
          <w:highlight w:val="none"/>
        </w:rPr>
        <w:t>践行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三减三健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推进控烟限酒，</w:t>
      </w:r>
      <w:r>
        <w:rPr>
          <w:rFonts w:hint="default" w:ascii="Times New Roman" w:hAnsi="Times New Roman" w:eastAsia="方正仿宋_GBK" w:cs="Times New Roman"/>
          <w:color w:val="auto"/>
          <w:sz w:val="32"/>
          <w:szCs w:val="32"/>
        </w:rPr>
        <w:t>提高全民健康素养水平。加大预防食源性疾病尤其是预防野生菌中毒宣传力度。推进国民营养计划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普及营养健康知识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倡导合理膳食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加强合理膳食主要指标监测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开展营养指导员培训</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创建示范营养健康餐厅、营养健康食堂。到2025年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每万人配备1名营养指导员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15 岁以上人群吸烟率控制在24%以内，</w:t>
      </w:r>
      <w:r>
        <w:rPr>
          <w:rFonts w:hint="default" w:ascii="Times New Roman" w:hAnsi="Times New Roman" w:eastAsia="方正仿宋_GBK" w:cs="Times New Roman"/>
          <w:color w:val="auto"/>
          <w:sz w:val="32"/>
          <w:szCs w:val="32"/>
        </w:rPr>
        <w:t>居民健康素养水平大幅提升。</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highlight w:val="none"/>
          <w:lang w:val="en-US" w:eastAsia="zh-CN"/>
        </w:rPr>
        <w:t>加强</w:t>
      </w:r>
      <w:r>
        <w:rPr>
          <w:rFonts w:hint="default" w:ascii="Times New Roman" w:hAnsi="Times New Roman" w:eastAsia="方正仿宋_GBK" w:cs="Times New Roman"/>
          <w:b/>
          <w:bCs/>
          <w:color w:val="auto"/>
          <w:sz w:val="32"/>
          <w:szCs w:val="32"/>
          <w:highlight w:val="none"/>
        </w:rPr>
        <w:t>重大慢性病防治行动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highlight w:val="none"/>
        </w:rPr>
        <w:t>坚持预防为主，加强体医融合、防治协同，</w:t>
      </w:r>
      <w:r>
        <w:rPr>
          <w:rFonts w:hint="default" w:ascii="Times New Roman" w:hAnsi="Times New Roman" w:eastAsia="方正仿宋_GBK" w:cs="Times New Roman"/>
          <w:color w:val="auto"/>
          <w:sz w:val="32"/>
          <w:szCs w:val="32"/>
        </w:rPr>
        <w:t>健全政府主导、部门协作、社会动员、全民参与的慢性病综合防控工作机制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开展居民死因、心脑血管疾病、呼吸系统疾病、恶性肿瘤、糖尿病、高血压等重点疾病及其影响因素监测工作，开展重点人群早期筛查及健康管理，降低重大慢性病过早死亡率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积极创建慢性病综合防控示范区。到2025年，</w:t>
      </w:r>
      <w:r>
        <w:rPr>
          <w:rFonts w:hint="default" w:ascii="Times New Roman" w:hAnsi="Times New Roman" w:eastAsia="方正仿宋_GBK" w:cs="Times New Roman"/>
          <w:color w:val="auto"/>
          <w:sz w:val="32"/>
          <w:szCs w:val="32"/>
        </w:rPr>
        <w:t>高血压和糖尿病患者规范管理率保持在70%以上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重大慢性病过早死亡率降至15%以下。</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4</w:t>
      </w:r>
      <w:r>
        <w:rPr>
          <w:rFonts w:hint="default" w:ascii="Times New Roman" w:hAnsi="Times New Roman" w:eastAsia="方正仿宋_GBK" w:cs="Times New Roman"/>
          <w:b/>
          <w:bCs/>
          <w:color w:val="auto"/>
          <w:sz w:val="32"/>
          <w:szCs w:val="32"/>
          <w:highlight w:val="none"/>
        </w:rPr>
        <w:t>.健全完善心理健康服务网络。</w:t>
      </w:r>
      <w:r>
        <w:rPr>
          <w:rFonts w:hint="default" w:ascii="Times New Roman" w:hAnsi="Times New Roman" w:eastAsia="方正仿宋_GBK" w:cs="Times New Roman"/>
          <w:b w:val="0"/>
          <w:bCs w:val="0"/>
          <w:color w:val="auto"/>
          <w:sz w:val="32"/>
          <w:szCs w:val="32"/>
          <w:highlight w:val="none"/>
          <w:lang w:eastAsia="zh-CN"/>
        </w:rPr>
        <w:t>推进</w:t>
      </w:r>
      <w:r>
        <w:rPr>
          <w:rFonts w:hint="default" w:ascii="Times New Roman" w:hAnsi="Times New Roman" w:eastAsia="方正仿宋_GBK" w:cs="Times New Roman"/>
          <w:color w:val="auto"/>
          <w:sz w:val="32"/>
          <w:szCs w:val="32"/>
          <w:highlight w:val="none"/>
        </w:rPr>
        <w:t>老年人心理健康评估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组织进行分类干预和转诊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探索建立老年人心理健康评估机制</w:t>
      </w:r>
      <w:r>
        <w:rPr>
          <w:rFonts w:hint="default" w:ascii="Times New Roman" w:hAnsi="Times New Roman" w:eastAsia="方正仿宋_GBK" w:cs="Times New Roman"/>
          <w:color w:val="auto"/>
          <w:sz w:val="32"/>
          <w:szCs w:val="32"/>
          <w:highlight w:val="none"/>
          <w:lang w:eastAsia="zh-CN"/>
        </w:rPr>
        <w:t>工作，</w:t>
      </w:r>
      <w:r>
        <w:rPr>
          <w:rFonts w:hint="default" w:ascii="Times New Roman" w:hAnsi="Times New Roman" w:eastAsia="方正仿宋_GBK" w:cs="Times New Roman"/>
          <w:color w:val="auto"/>
          <w:sz w:val="32"/>
          <w:szCs w:val="32"/>
          <w:highlight w:val="none"/>
        </w:rPr>
        <w:t>探索建立适应经济社会发展需要</w:t>
      </w:r>
      <w:r>
        <w:rPr>
          <w:rFonts w:hint="default"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老年人心理关爱工作模式</w:t>
      </w:r>
      <w:r>
        <w:rPr>
          <w:rFonts w:hint="default" w:ascii="Times New Roman" w:hAnsi="Times New Roman" w:eastAsia="方正仿宋_GBK" w:cs="Times New Roman"/>
          <w:color w:val="auto"/>
          <w:sz w:val="32"/>
          <w:szCs w:val="32"/>
          <w:highlight w:val="none"/>
          <w:lang w:eastAsia="zh-CN"/>
        </w:rPr>
        <w:t>，建立</w:t>
      </w:r>
      <w:r>
        <w:rPr>
          <w:rFonts w:hint="default" w:ascii="Times New Roman" w:hAnsi="Times New Roman" w:eastAsia="方正仿宋_GBK" w:cs="Times New Roman"/>
          <w:color w:val="auto"/>
          <w:sz w:val="32"/>
          <w:szCs w:val="32"/>
          <w:highlight w:val="none"/>
        </w:rPr>
        <w:t>辖区老年人心理关爱工作机制。</w:t>
      </w:r>
      <w:r>
        <w:rPr>
          <w:rFonts w:hint="default" w:ascii="Times New Roman" w:hAnsi="Times New Roman" w:eastAsia="方正仿宋_GBK" w:cs="Times New Roman"/>
          <w:color w:val="auto"/>
          <w:sz w:val="32"/>
          <w:szCs w:val="32"/>
          <w:lang w:eastAsia="zh-CN"/>
        </w:rPr>
        <w:t>建立健全</w:t>
      </w:r>
      <w:r>
        <w:rPr>
          <w:rFonts w:hint="default" w:ascii="Times New Roman" w:hAnsi="Times New Roman" w:eastAsia="方正仿宋_GBK" w:cs="Times New Roman"/>
          <w:color w:val="auto"/>
          <w:sz w:val="32"/>
          <w:szCs w:val="32"/>
        </w:rPr>
        <w:t>精神卫生医疗服务体系</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县级公立医院设置</w:t>
      </w:r>
      <w:r>
        <w:rPr>
          <w:rFonts w:hint="default" w:ascii="Times New Roman" w:hAnsi="Times New Roman" w:eastAsia="方正仿宋_GBK" w:cs="Times New Roman"/>
          <w:color w:val="auto"/>
          <w:sz w:val="32"/>
          <w:szCs w:val="32"/>
          <w:highlight w:val="none"/>
        </w:rPr>
        <w:t>精神心理门诊</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乡镇卫生院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社区卫生服务中心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心理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卫生服务能力</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鼓励支持社会力量举办精神卫生医疗机构、开设精神心理门诊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鼓励支持符合条件的精神科医师全职或者兼职开办精神科诊所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组建心理救援专业队伍，提升精神科领域突发公共卫生事件应急处置、心理康复与心理疏导能力。到2025年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精神科医师数量达</w:t>
      </w:r>
      <w:r>
        <w:rPr>
          <w:rFonts w:hint="default" w:ascii="Times New Roman" w:hAnsi="Times New Roman" w:eastAsia="方正仿宋_GBK" w:cs="Times New Roman"/>
          <w:color w:val="auto"/>
          <w:sz w:val="32"/>
          <w:szCs w:val="32"/>
          <w:highlight w:val="none"/>
        </w:rPr>
        <w:t>到4.0名/10万人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严重精神障碍规范管理率达到82.5%。</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rPr>
        <w:t>.巩固拓展健康扶贫成果同乡村振兴有效衔接。</w:t>
      </w:r>
      <w:r>
        <w:rPr>
          <w:rFonts w:hint="default" w:ascii="Times New Roman" w:hAnsi="Times New Roman" w:eastAsia="方正仿宋_GBK" w:cs="Times New Roman"/>
          <w:color w:val="auto"/>
          <w:sz w:val="32"/>
          <w:szCs w:val="32"/>
        </w:rPr>
        <w:t>健全因病返贫致贫动态监测和精准帮扶机制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有效衔接乡村振兴，继续落实县域内医疗定点机构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先诊疗后付费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一站式一单式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便民惠民政策，将病人住院时先诊疗后付费政策对象调整为农村低收入人口。持续做好大病专项救治。加强乡村医疗卫生队伍建设，持续</w:t>
      </w:r>
      <w:r>
        <w:rPr>
          <w:rFonts w:hint="default" w:ascii="Times New Roman" w:hAnsi="Times New Roman" w:eastAsia="方正仿宋_GBK" w:cs="Times New Roman"/>
          <w:color w:val="auto"/>
          <w:sz w:val="32"/>
          <w:szCs w:val="32"/>
          <w:lang w:eastAsia="zh-CN"/>
        </w:rPr>
        <w:t>加强</w:t>
      </w:r>
      <w:r>
        <w:rPr>
          <w:rFonts w:hint="default" w:ascii="Times New Roman" w:hAnsi="Times New Roman" w:eastAsia="方正仿宋_GBK" w:cs="Times New Roman"/>
          <w:color w:val="auto"/>
          <w:sz w:val="32"/>
          <w:szCs w:val="32"/>
        </w:rPr>
        <w:t>县乡村三级医疗卫生机构动态达标</w:t>
      </w:r>
      <w:r>
        <w:rPr>
          <w:rFonts w:hint="default" w:ascii="Times New Roman" w:hAnsi="Times New Roman" w:eastAsia="方正仿宋_GBK" w:cs="Times New Roman"/>
          <w:color w:val="auto"/>
          <w:sz w:val="32"/>
          <w:szCs w:val="32"/>
          <w:lang w:eastAsia="zh-CN"/>
        </w:rPr>
        <w:t>监测</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提升</w:t>
      </w:r>
      <w:r>
        <w:rPr>
          <w:rFonts w:hint="default" w:ascii="Times New Roman" w:hAnsi="Times New Roman" w:eastAsia="方正仿宋_GBK" w:cs="Times New Roman"/>
          <w:color w:val="auto"/>
          <w:sz w:val="32"/>
          <w:szCs w:val="32"/>
        </w:rPr>
        <w:t>家庭医生签约服务</w:t>
      </w:r>
      <w:r>
        <w:rPr>
          <w:rFonts w:hint="default" w:ascii="Times New Roman" w:hAnsi="Times New Roman" w:eastAsia="方正仿宋_GBK" w:cs="Times New Roman"/>
          <w:color w:val="auto"/>
          <w:sz w:val="32"/>
          <w:szCs w:val="32"/>
          <w:lang w:eastAsia="zh-CN"/>
        </w:rPr>
        <w:t>质量和服务内涵</w:t>
      </w:r>
      <w:r>
        <w:rPr>
          <w:rFonts w:hint="default" w:ascii="Times New Roman" w:hAnsi="Times New Roman" w:eastAsia="方正仿宋_GBK" w:cs="Times New Roman"/>
          <w:color w:val="auto"/>
          <w:sz w:val="32"/>
          <w:szCs w:val="32"/>
        </w:rPr>
        <w:t>，对乡村振兴部门认定的常住农村低收入人口高血压、糖尿病、肺结核、严重精神障碍4种慢病患者，做到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应签尽签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，规范管理率达到90%。到2025年，乡村两级医疗卫生机构和人员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空白点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动态清零，居民健康素养总体水平上升5个百分点以上。</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专栏4健康德宏行动推进工程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深入开展爱国卫生运动</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巩固提升爱国卫生</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7个专项行动</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推动城乡人居环境持续改善；到2025年</w:t>
            </w:r>
            <w:r>
              <w:rPr>
                <w:rFonts w:hint="default" w:ascii="Times New Roman" w:hAnsi="Times New Roman" w:eastAsia="方正仿宋_GBK" w:cs="Times New Roman"/>
                <w:color w:val="auto"/>
                <w:sz w:val="30"/>
                <w:szCs w:val="30"/>
                <w:lang w:eastAsia="zh-CN"/>
              </w:rPr>
              <w:t>，完成</w:t>
            </w:r>
            <w:r>
              <w:rPr>
                <w:rFonts w:hint="default" w:ascii="Times New Roman" w:hAnsi="Times New Roman" w:eastAsia="方正仿宋_GBK" w:cs="Times New Roman"/>
                <w:color w:val="auto"/>
                <w:sz w:val="30"/>
                <w:szCs w:val="30"/>
              </w:rPr>
              <w:t>国家卫生县城</w:t>
            </w:r>
            <w:r>
              <w:rPr>
                <w:rFonts w:hint="default" w:ascii="Times New Roman" w:hAnsi="Times New Roman" w:eastAsia="方正仿宋_GBK" w:cs="Times New Roman"/>
                <w:color w:val="auto"/>
                <w:sz w:val="30"/>
                <w:szCs w:val="30"/>
                <w:lang w:eastAsia="zh-CN"/>
              </w:rPr>
              <w:t>创建，完成</w:t>
            </w:r>
            <w:r>
              <w:rPr>
                <w:rFonts w:hint="default" w:ascii="Times New Roman" w:hAnsi="Times New Roman" w:eastAsia="方正仿宋_GBK" w:cs="Times New Roman"/>
                <w:color w:val="auto"/>
                <w:sz w:val="30"/>
                <w:szCs w:val="30"/>
                <w:lang w:val="en-US" w:eastAsia="zh-CN"/>
              </w:rPr>
              <w:t>1个</w:t>
            </w:r>
            <w:r>
              <w:rPr>
                <w:rFonts w:hint="default" w:ascii="Times New Roman" w:hAnsi="Times New Roman" w:eastAsia="方正仿宋_GBK" w:cs="Times New Roman"/>
                <w:color w:val="auto"/>
                <w:sz w:val="30"/>
                <w:szCs w:val="30"/>
              </w:rPr>
              <w:t>国家卫生乡镇</w:t>
            </w:r>
            <w:r>
              <w:rPr>
                <w:rFonts w:hint="default" w:ascii="Times New Roman" w:hAnsi="Times New Roman" w:eastAsia="方正仿宋_GBK" w:cs="Times New Roman"/>
                <w:color w:val="auto"/>
                <w:sz w:val="30"/>
                <w:szCs w:val="30"/>
                <w:lang w:val="en-US" w:eastAsia="zh-CN"/>
              </w:rPr>
              <w:t>和1个省级健康乡镇</w:t>
            </w:r>
            <w:r>
              <w:rPr>
                <w:rFonts w:hint="default" w:ascii="Times New Roman" w:hAnsi="Times New Roman" w:eastAsia="方正仿宋_GBK" w:cs="Times New Roman"/>
                <w:color w:val="auto"/>
                <w:sz w:val="30"/>
                <w:szCs w:val="30"/>
              </w:rPr>
              <w:t>创建</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省级卫生乡镇全覆盖</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省级卫生村比例提高</w:t>
            </w:r>
            <w:r>
              <w:rPr>
                <w:rFonts w:hint="default" w:ascii="Times New Roman" w:hAnsi="Times New Roman" w:eastAsia="方正仿宋_GBK" w:cs="Times New Roman"/>
                <w:color w:val="auto"/>
                <w:sz w:val="30"/>
                <w:szCs w:val="30"/>
                <w:lang w:val="en-US" w:eastAsia="zh-CN"/>
              </w:rPr>
              <w:t>5</w:t>
            </w:r>
            <w:r>
              <w:rPr>
                <w:rFonts w:hint="default" w:ascii="Times New Roman" w:hAnsi="Times New Roman" w:eastAsia="方正仿宋_GBK" w:cs="Times New Roman"/>
                <w:color w:val="auto"/>
                <w:sz w:val="30"/>
                <w:szCs w:val="30"/>
              </w:rPr>
              <w:t>0%。</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建立健康</w:t>
            </w:r>
            <w:r>
              <w:rPr>
                <w:rFonts w:hint="default" w:ascii="Times New Roman" w:hAnsi="Times New Roman" w:eastAsia="方正仿宋_GBK" w:cs="Times New Roman"/>
                <w:color w:val="auto"/>
                <w:sz w:val="30"/>
                <w:szCs w:val="30"/>
                <w:lang w:eastAsia="zh-CN"/>
              </w:rPr>
              <w:t>陇川</w:t>
            </w:r>
            <w:r>
              <w:rPr>
                <w:rFonts w:hint="default" w:ascii="Times New Roman" w:hAnsi="Times New Roman" w:eastAsia="方正仿宋_GBK" w:cs="Times New Roman"/>
                <w:color w:val="auto"/>
                <w:sz w:val="30"/>
                <w:szCs w:val="30"/>
              </w:rPr>
              <w:t>行动监测评估机制</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对健康</w:t>
            </w:r>
            <w:r>
              <w:rPr>
                <w:rFonts w:hint="default" w:ascii="Times New Roman" w:hAnsi="Times New Roman" w:eastAsia="方正仿宋_GBK" w:cs="Times New Roman"/>
                <w:color w:val="auto"/>
                <w:sz w:val="30"/>
                <w:szCs w:val="30"/>
                <w:lang w:eastAsia="zh-CN"/>
              </w:rPr>
              <w:t>陇川</w:t>
            </w:r>
            <w:r>
              <w:rPr>
                <w:rFonts w:hint="default" w:ascii="Times New Roman" w:hAnsi="Times New Roman" w:eastAsia="方正仿宋_GBK" w:cs="Times New Roman"/>
                <w:color w:val="auto"/>
                <w:sz w:val="30"/>
                <w:szCs w:val="30"/>
              </w:rPr>
              <w:t>行动主要指标和考核指标进行跟踪监测评价</w:t>
            </w:r>
            <w:r>
              <w:rPr>
                <w:rFonts w:hint="default" w:ascii="Times New Roman" w:hAnsi="Times New Roman" w:eastAsia="方正仿宋_GBK" w:cs="Times New Roman"/>
                <w:color w:val="auto"/>
                <w:sz w:val="30"/>
                <w:szCs w:val="30"/>
                <w:lang w:eastAsia="zh-CN"/>
              </w:rPr>
              <w:t>，发挥考评结果运用，持续提升健康陇川行动水平。</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积极推进控烟行动</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创建无烟机关、无烟家庭</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推进规范戒烟门诊设置，</w:t>
            </w:r>
            <w:r>
              <w:rPr>
                <w:rFonts w:hint="default" w:ascii="Times New Roman" w:hAnsi="Times New Roman" w:eastAsia="方正仿宋_GBK" w:cs="Times New Roman"/>
                <w:color w:val="auto"/>
                <w:sz w:val="30"/>
                <w:szCs w:val="30"/>
                <w:lang w:eastAsia="zh-CN"/>
              </w:rPr>
              <w:t>县级</w:t>
            </w:r>
            <w:r>
              <w:rPr>
                <w:rFonts w:hint="default" w:ascii="Times New Roman" w:hAnsi="Times New Roman" w:eastAsia="方正仿宋_GBK" w:cs="Times New Roman"/>
                <w:color w:val="auto"/>
                <w:sz w:val="30"/>
                <w:szCs w:val="30"/>
              </w:rPr>
              <w:t>综合医院建立首诊询问吸烟史和简短戒烟干预制度</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加强专业公共卫生机构控烟队伍及其能力建设</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逐步建立和完善戒烟服务体系。</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全面推进合理膳食行动</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开展常态化营养健康科普宣教活动</w:t>
            </w:r>
            <w:r>
              <w:rPr>
                <w:rFonts w:hint="default" w:ascii="Times New Roman" w:hAnsi="Times New Roman" w:eastAsia="方正仿宋_GBK" w:cs="Times New Roman"/>
                <w:color w:val="auto"/>
                <w:sz w:val="30"/>
                <w:szCs w:val="30"/>
                <w:lang w:eastAsia="zh-CN"/>
              </w:rPr>
              <w:t>，推进</w:t>
            </w:r>
            <w:r>
              <w:rPr>
                <w:rFonts w:hint="default" w:ascii="Times New Roman" w:hAnsi="Times New Roman" w:eastAsia="方正仿宋_GBK" w:cs="Times New Roman"/>
                <w:color w:val="auto"/>
                <w:sz w:val="30"/>
                <w:szCs w:val="30"/>
              </w:rPr>
              <w:t>营养健康餐厅、营养健康食堂建设。到2025年</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每万人至少配备1名营养指导员，居民合理膳食健康素养水平大幅提升。</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（五）</w:t>
      </w:r>
      <w:r>
        <w:rPr>
          <w:rFonts w:hint="default" w:ascii="Times New Roman" w:hAnsi="Times New Roman" w:eastAsia="方正楷体_GBK" w:cs="Times New Roman"/>
          <w:color w:val="auto"/>
          <w:sz w:val="32"/>
          <w:szCs w:val="32"/>
        </w:rPr>
        <w:t>加强全生命周期健康保障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1.提升妇幼健康保障水平。</w:t>
      </w:r>
      <w:r>
        <w:rPr>
          <w:rFonts w:hint="default" w:ascii="Times New Roman" w:hAnsi="Times New Roman" w:eastAsia="方正仿宋_GBK" w:cs="Times New Roman"/>
          <w:color w:val="auto"/>
          <w:sz w:val="32"/>
          <w:szCs w:val="32"/>
        </w:rPr>
        <w:t>推进</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县妇幼保健院创</w:t>
      </w:r>
      <w:r>
        <w:rPr>
          <w:rFonts w:hint="default" w:ascii="Times New Roman" w:hAnsi="Times New Roman" w:eastAsia="方正仿宋_GBK" w:cs="Times New Roman"/>
          <w:color w:val="auto"/>
          <w:sz w:val="32"/>
          <w:szCs w:val="32"/>
          <w:lang w:eastAsia="zh-CN"/>
        </w:rPr>
        <w:t>建</w:t>
      </w:r>
      <w:r>
        <w:rPr>
          <w:rFonts w:hint="default" w:ascii="Times New Roman" w:hAnsi="Times New Roman" w:eastAsia="方正仿宋_GBK" w:cs="Times New Roman"/>
          <w:color w:val="auto"/>
          <w:sz w:val="32"/>
          <w:szCs w:val="32"/>
        </w:rPr>
        <w:t>二级甲等保健院</w:t>
      </w:r>
      <w:r>
        <w:rPr>
          <w:rFonts w:hint="default" w:ascii="Times New Roman" w:hAnsi="Times New Roman" w:eastAsia="方正仿宋_GBK" w:cs="Times New Roman"/>
          <w:color w:val="auto"/>
          <w:sz w:val="32"/>
          <w:szCs w:val="32"/>
          <w:lang w:eastAsia="zh-CN"/>
        </w:rPr>
        <w:t>，实施陇川县妇幼保健院妇女儿童保健综合楼建设，完善县乡村医疗卫生机构</w:t>
      </w:r>
      <w:r>
        <w:rPr>
          <w:rFonts w:hint="default" w:ascii="Times New Roman" w:hAnsi="Times New Roman" w:eastAsia="方正仿宋_GBK" w:cs="Times New Roman"/>
          <w:color w:val="auto"/>
          <w:sz w:val="32"/>
          <w:szCs w:val="32"/>
        </w:rPr>
        <w:t>妇幼健康服务</w:t>
      </w:r>
      <w:r>
        <w:rPr>
          <w:rFonts w:hint="default" w:ascii="Times New Roman" w:hAnsi="Times New Roman" w:eastAsia="方正仿宋_GBK" w:cs="Times New Roman"/>
          <w:color w:val="auto"/>
          <w:sz w:val="32"/>
          <w:szCs w:val="32"/>
          <w:lang w:eastAsia="zh-CN"/>
        </w:rPr>
        <w:t>网络，</w:t>
      </w:r>
      <w:r>
        <w:rPr>
          <w:rFonts w:hint="default" w:ascii="Times New Roman" w:hAnsi="Times New Roman" w:eastAsia="方正仿宋_GBK" w:cs="Times New Roman"/>
          <w:color w:val="auto"/>
          <w:sz w:val="32"/>
          <w:szCs w:val="32"/>
        </w:rPr>
        <w:t>加强危重孕产妇和危重新生儿急救转诊网络建设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持续提升产儿科安全质量。加强妇女儿童重大疾病防治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提高妇女和儿童健康管理水平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加强0</w:t>
      </w:r>
      <w:r>
        <w:rPr>
          <w:rFonts w:hint="eastAsia" w:ascii="汉仪方隶简" w:hAnsi="汉仪方隶简" w:eastAsia="汉仪方隶简" w:cs="汉仪方隶简"/>
          <w:color w:val="auto"/>
          <w:sz w:val="32"/>
          <w:szCs w:val="32"/>
          <w:lang w:val="en-US" w:eastAsia="zh-CN"/>
        </w:rPr>
        <w:t>－</w:t>
      </w:r>
      <w:r>
        <w:rPr>
          <w:rFonts w:hint="default" w:ascii="Times New Roman" w:hAnsi="Times New Roman" w:eastAsia="方正仿宋_GBK" w:cs="Times New Roman"/>
          <w:color w:val="auto"/>
          <w:sz w:val="32"/>
          <w:szCs w:val="32"/>
        </w:rPr>
        <w:t>6岁儿童眼保健和视力检查</w:t>
      </w:r>
      <w:r>
        <w:rPr>
          <w:rFonts w:hint="default" w:ascii="Times New Roman" w:hAnsi="Times New Roman" w:eastAsia="方正仿宋_GBK" w:cs="Times New Roman"/>
          <w:color w:val="auto"/>
          <w:sz w:val="32"/>
          <w:szCs w:val="32"/>
          <w:lang w:eastAsia="zh-CN"/>
        </w:rPr>
        <w:t>，继续</w:t>
      </w:r>
      <w:r>
        <w:rPr>
          <w:rFonts w:hint="default" w:ascii="Times New Roman" w:hAnsi="Times New Roman" w:eastAsia="方正仿宋_GBK" w:cs="Times New Roman"/>
          <w:color w:val="auto"/>
          <w:sz w:val="32"/>
          <w:szCs w:val="32"/>
        </w:rPr>
        <w:t>实施儿童营养改善项目，</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农村妇女宫颈癌和乳腺癌筛查全覆盖。优化出生缺陷综合防治，扩大产前筛查覆盖面，开展新生儿重大出生缺陷疾病救助。全面推进艾滋病、梅毒和乙肝消除认证工作，落实预防母婴传播综合干预措施</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消除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母婴传播工作机制和服务模式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母婴传播消除认证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婚检率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产前筛查率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新生儿遗传代谢性疾病筛查率分别达到80%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80%和98%。</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2.促进人口长期均衡发展。</w:t>
      </w:r>
      <w:r>
        <w:rPr>
          <w:rFonts w:hint="default" w:ascii="Times New Roman" w:hAnsi="Times New Roman" w:eastAsia="方正仿宋_GBK" w:cs="Times New Roman"/>
          <w:color w:val="auto"/>
          <w:sz w:val="32"/>
          <w:szCs w:val="32"/>
        </w:rPr>
        <w:t>实施积极生育政策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降低生育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养育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教育成本</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全面落实计划生育家庭奖励扶助政策和特殊家庭帮扶保障制度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推进普惠托育服务体系建设，</w:t>
      </w:r>
      <w:r>
        <w:rPr>
          <w:rFonts w:hint="default" w:ascii="Times New Roman" w:hAnsi="Times New Roman" w:eastAsia="方正仿宋_GBK" w:cs="Times New Roman"/>
          <w:color w:val="auto"/>
          <w:sz w:val="32"/>
          <w:szCs w:val="32"/>
          <w:lang w:eastAsia="zh-CN"/>
        </w:rPr>
        <w:t>指导托育机构规范化设置及备案。</w:t>
      </w:r>
      <w:r>
        <w:rPr>
          <w:rFonts w:hint="default" w:ascii="Times New Roman" w:hAnsi="Times New Roman" w:eastAsia="方正仿宋_GBK" w:cs="Times New Roman"/>
          <w:color w:val="auto"/>
          <w:sz w:val="32"/>
          <w:szCs w:val="32"/>
          <w:highlight w:val="none"/>
        </w:rPr>
        <w:t>加强青少年健康促进工作，引导青少年践行健康生活方式，加强面向学校的传染病防控、食品及饮用水卫生、心理健康服务以及突发公共卫生事件的应急处置工作。加强青少年近视、营养、性与生殖健康相关疾病等监测和干预。</w:t>
      </w:r>
      <w:r>
        <w:rPr>
          <w:rFonts w:hint="default" w:ascii="Times New Roman" w:hAnsi="Times New Roman" w:eastAsia="方正仿宋_GBK" w:cs="Times New Roman"/>
          <w:b w:val="0"/>
          <w:bCs w:val="0"/>
          <w:color w:val="auto"/>
          <w:sz w:val="32"/>
          <w:szCs w:val="32"/>
          <w:highlight w:val="none"/>
          <w:lang w:eastAsia="zh-CN"/>
        </w:rPr>
        <w:t>到</w:t>
      </w:r>
      <w:r>
        <w:rPr>
          <w:rFonts w:hint="default" w:ascii="Times New Roman" w:hAnsi="Times New Roman" w:eastAsia="方正仿宋_GBK" w:cs="Times New Roman"/>
          <w:b w:val="0"/>
          <w:bCs w:val="0"/>
          <w:color w:val="auto"/>
          <w:sz w:val="32"/>
          <w:szCs w:val="32"/>
          <w:highlight w:val="none"/>
          <w:lang w:val="en-US" w:eastAsia="zh-CN"/>
        </w:rPr>
        <w:t>2025年，每千常住人口婴幼儿托位数达4.5个，</w:t>
      </w:r>
      <w:r>
        <w:rPr>
          <w:rFonts w:hint="default" w:ascii="Times New Roman" w:hAnsi="Times New Roman" w:eastAsia="方正仿宋_GBK" w:cs="Times New Roman"/>
          <w:b w:val="0"/>
          <w:bCs w:val="0"/>
          <w:color w:val="auto"/>
          <w:sz w:val="32"/>
          <w:szCs w:val="32"/>
          <w:highlight w:val="none"/>
          <w:lang w:eastAsia="zh-CN"/>
        </w:rPr>
        <w:t>其中</w:t>
      </w:r>
      <w:r>
        <w:rPr>
          <w:rFonts w:hint="default" w:ascii="Times New Roman" w:hAnsi="Times New Roman" w:eastAsia="方正仿宋_GBK" w:cs="Times New Roman"/>
          <w:b w:val="0"/>
          <w:bCs w:val="0"/>
          <w:color w:val="auto"/>
          <w:sz w:val="32"/>
          <w:szCs w:val="32"/>
          <w:highlight w:val="none"/>
          <w:lang w:val="en-US" w:eastAsia="zh-CN"/>
        </w:rPr>
        <w:t>普惠性托位占比</w:t>
      </w:r>
      <w:r>
        <w:rPr>
          <w:rFonts w:hint="default" w:ascii="Times New Roman" w:hAnsi="Times New Roman" w:eastAsia="方正仿宋_GBK" w:cs="Times New Roman"/>
          <w:b w:val="0"/>
          <w:bCs w:val="0"/>
          <w:color w:val="auto"/>
          <w:sz w:val="32"/>
          <w:szCs w:val="32"/>
          <w:highlight w:val="none"/>
          <w:lang w:eastAsia="zh-CN"/>
        </w:rPr>
        <w:t>达到</w:t>
      </w:r>
      <w:r>
        <w:rPr>
          <w:rFonts w:hint="default" w:ascii="Times New Roman" w:hAnsi="Times New Roman" w:eastAsia="方正仿宋_GBK" w:cs="Times New Roman"/>
          <w:b w:val="0"/>
          <w:bCs w:val="0"/>
          <w:color w:val="auto"/>
          <w:sz w:val="32"/>
          <w:szCs w:val="32"/>
          <w:highlight w:val="none"/>
          <w:lang w:val="en-US" w:eastAsia="zh-CN"/>
        </w:rPr>
        <w:t>2.7个</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社区托育服务覆盖率</w:t>
      </w:r>
      <w:r>
        <w:rPr>
          <w:rFonts w:hint="default" w:ascii="Times New Roman" w:hAnsi="Times New Roman" w:eastAsia="方正仿宋_GBK" w:cs="Times New Roman"/>
          <w:b w:val="0"/>
          <w:bCs w:val="0"/>
          <w:color w:val="auto"/>
          <w:sz w:val="32"/>
          <w:szCs w:val="32"/>
          <w:highlight w:val="none"/>
          <w:lang w:eastAsia="zh-CN"/>
        </w:rPr>
        <w:t>大幅提升，</w:t>
      </w:r>
      <w:r>
        <w:rPr>
          <w:rFonts w:hint="default" w:ascii="Times New Roman" w:hAnsi="Times New Roman" w:eastAsia="方正仿宋_GBK" w:cs="Times New Roman"/>
          <w:b w:val="0"/>
          <w:bCs w:val="0"/>
          <w:color w:val="auto"/>
          <w:sz w:val="32"/>
          <w:szCs w:val="32"/>
          <w:highlight w:val="none"/>
        </w:rPr>
        <w:t>婴幼儿早期发展知识普及率、家长及婴幼儿照护者接受科学育儿指导率均达到90%</w:t>
      </w:r>
      <w:r>
        <w:rPr>
          <w:rFonts w:hint="default" w:ascii="Times New Roman" w:hAnsi="Times New Roman" w:eastAsia="方正仿宋_GBK" w:cs="Times New Roman"/>
          <w:b w:val="0"/>
          <w:bCs w:val="0"/>
          <w:color w:val="auto"/>
          <w:sz w:val="32"/>
          <w:szCs w:val="32"/>
          <w:highlight w:val="none"/>
          <w:lang w:val="en-US" w:eastAsia="zh-CN"/>
        </w:rPr>
        <w:t>，完成</w:t>
      </w:r>
      <w:r>
        <w:rPr>
          <w:rFonts w:hint="default" w:ascii="Times New Roman" w:hAnsi="Times New Roman" w:eastAsia="方正仿宋_GBK" w:cs="Times New Roman"/>
          <w:b w:val="0"/>
          <w:bCs w:val="0"/>
          <w:color w:val="auto"/>
          <w:sz w:val="32"/>
          <w:szCs w:val="32"/>
          <w:highlight w:val="none"/>
          <w:lang w:eastAsia="zh-CN"/>
        </w:rPr>
        <w:t>陇川县示范</w:t>
      </w:r>
      <w:r>
        <w:rPr>
          <w:rFonts w:hint="default" w:ascii="Times New Roman" w:hAnsi="Times New Roman" w:eastAsia="方正仿宋_GBK" w:cs="Times New Roman"/>
          <w:b w:val="0"/>
          <w:bCs w:val="0"/>
          <w:color w:val="auto"/>
          <w:sz w:val="32"/>
          <w:szCs w:val="32"/>
          <w:highlight w:val="none"/>
        </w:rPr>
        <w:t>托育服务</w:t>
      </w:r>
      <w:r>
        <w:rPr>
          <w:rFonts w:hint="default" w:ascii="Times New Roman" w:hAnsi="Times New Roman" w:eastAsia="方正仿宋_GBK" w:cs="Times New Roman"/>
          <w:b w:val="0"/>
          <w:bCs w:val="0"/>
          <w:color w:val="auto"/>
          <w:sz w:val="32"/>
          <w:szCs w:val="32"/>
          <w:highlight w:val="none"/>
          <w:lang w:eastAsia="zh-CN"/>
        </w:rPr>
        <w:t>中心建设</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highlight w:val="none"/>
        </w:rPr>
        <w:t>增强职业健康监管服务能力</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实施好职业健康保护行动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落实政府职业健康监管责任，完善职业健康监管体系，加强尘肺病等职业病救治保障。建立健全用人单位负责、行政机关监管、行业自律、职工参与、社会监督的职业病防治工作格局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落实用人单位职业病防治主体责任，依法为职工购买工伤保险，按要求开展职业健康监护。</w:t>
      </w:r>
      <w:r>
        <w:rPr>
          <w:rFonts w:hint="default" w:ascii="Times New Roman" w:hAnsi="Times New Roman" w:eastAsia="方正仿宋_GBK" w:cs="Times New Roman"/>
          <w:color w:val="auto"/>
          <w:sz w:val="32"/>
          <w:szCs w:val="32"/>
          <w:lang w:eastAsia="zh-CN"/>
        </w:rPr>
        <w:t>到</w:t>
      </w:r>
      <w:r>
        <w:rPr>
          <w:rFonts w:hint="default" w:ascii="Times New Roman" w:hAnsi="Times New Roman" w:eastAsia="方正仿宋_GBK" w:cs="Times New Roman"/>
          <w:color w:val="auto"/>
          <w:sz w:val="32"/>
          <w:szCs w:val="32"/>
          <w:lang w:val="en-US" w:eastAsia="zh-CN"/>
        </w:rPr>
        <w:t>2025年，</w:t>
      </w:r>
      <w:r>
        <w:rPr>
          <w:rFonts w:hint="default" w:ascii="Times New Roman" w:hAnsi="Times New Roman" w:eastAsia="方正仿宋_GBK" w:cs="Times New Roman"/>
          <w:color w:val="auto"/>
          <w:sz w:val="32"/>
          <w:szCs w:val="32"/>
        </w:rPr>
        <w:t>接尘工龄不足5年的劳动者新发尘肺病报告例数占年度报告总例数的比例持续下降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辖区职业病诊断服务覆盖率达到</w:t>
      </w:r>
      <w:r>
        <w:rPr>
          <w:rFonts w:hint="default" w:ascii="Times New Roman" w:hAnsi="Times New Roman" w:eastAsia="方正仿宋_GBK" w:cs="Times New Roman"/>
          <w:color w:val="auto"/>
          <w:sz w:val="32"/>
          <w:szCs w:val="32"/>
          <w:highlight w:val="none"/>
          <w:lang w:val="en-US" w:eastAsia="zh-CN"/>
        </w:rPr>
        <w:t>90</w:t>
      </w:r>
      <w:r>
        <w:rPr>
          <w:rFonts w:hint="default" w:ascii="Times New Roman" w:hAnsi="Times New Roman" w:eastAsia="方正仿宋_GBK" w:cs="Times New Roman"/>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4.加强老年健康服务管理。</w:t>
      </w:r>
      <w:r>
        <w:rPr>
          <w:rFonts w:hint="default" w:ascii="Times New Roman" w:hAnsi="Times New Roman" w:eastAsia="方正仿宋_GBK" w:cs="Times New Roman"/>
          <w:color w:val="auto"/>
          <w:sz w:val="32"/>
          <w:szCs w:val="32"/>
        </w:rPr>
        <w:t>贯彻落实积极应对人口老龄化国家战略，把积极老龄观、健康老龄化理念融入经济社会发展全过程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推进老年健康促进行动，加强老年病预防和早期干预，构建失能老人照护体系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加强老年健康服务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强化老年人健康管理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提升老年医疗服务能力。健全老年健康服务网络</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w:t>
      </w:r>
      <w:r>
        <w:rPr>
          <w:rFonts w:hint="default" w:ascii="Times New Roman" w:hAnsi="Times New Roman" w:eastAsia="方正仿宋_GBK" w:cs="Times New Roman"/>
          <w:color w:val="auto"/>
          <w:sz w:val="32"/>
          <w:szCs w:val="32"/>
        </w:rPr>
        <w:t>老年医学科</w:t>
      </w:r>
      <w:r>
        <w:rPr>
          <w:rFonts w:hint="default" w:ascii="Times New Roman" w:hAnsi="Times New Roman" w:eastAsia="方正仿宋_GBK" w:cs="Times New Roman"/>
          <w:color w:val="auto"/>
          <w:sz w:val="32"/>
          <w:szCs w:val="32"/>
          <w:lang w:eastAsia="zh-CN"/>
        </w:rPr>
        <w:t>、康复科</w:t>
      </w:r>
      <w:r>
        <w:rPr>
          <w:rFonts w:hint="default" w:ascii="Times New Roman" w:hAnsi="Times New Roman" w:eastAsia="方正仿宋_GBK" w:cs="Times New Roman"/>
          <w:color w:val="auto"/>
          <w:sz w:val="32"/>
          <w:szCs w:val="32"/>
        </w:rPr>
        <w:t>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构建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预防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治疗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照护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三位一体的老年健康服务模式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加快老年友善</w:t>
      </w:r>
      <w:r>
        <w:rPr>
          <w:rFonts w:hint="default" w:ascii="Times New Roman" w:hAnsi="Times New Roman" w:eastAsia="方正仿宋_GBK" w:cs="Times New Roman"/>
          <w:color w:val="auto"/>
          <w:sz w:val="32"/>
          <w:szCs w:val="32"/>
          <w:lang w:eastAsia="zh-CN"/>
        </w:rPr>
        <w:t>医院</w:t>
      </w:r>
      <w:r>
        <w:rPr>
          <w:rFonts w:hint="default" w:ascii="Times New Roman" w:hAnsi="Times New Roman" w:eastAsia="方正仿宋_GBK" w:cs="Times New Roman"/>
          <w:color w:val="auto"/>
          <w:sz w:val="32"/>
          <w:szCs w:val="32"/>
        </w:rPr>
        <w:t>建设，通过提供多渠道挂号等就诊服务、优化老年人网上办理就医服务等方式协助老年人跨越卫生健康服务数字鸿沟。推进医养结合，发展社区和居家医养结合服务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完善相关医疗保险等制度，协同优化养老机构和医疗卫生服务机构规划布局，发展智慧医养结合服务，探索</w:t>
      </w:r>
      <w:r>
        <w:rPr>
          <w:rFonts w:hint="default" w:ascii="Times New Roman" w:hAnsi="Times New Roman" w:eastAsia="方正仿宋_GBK" w:cs="Times New Roman"/>
          <w:color w:val="auto"/>
          <w:sz w:val="32"/>
          <w:szCs w:val="32"/>
          <w:lang w:eastAsia="zh-CN"/>
        </w:rPr>
        <w:t>医疗机构</w:t>
      </w:r>
      <w:r>
        <w:rPr>
          <w:rFonts w:hint="default" w:ascii="Times New Roman" w:hAnsi="Times New Roman" w:eastAsia="方正仿宋_GBK" w:cs="Times New Roman"/>
          <w:color w:val="auto"/>
          <w:sz w:val="32"/>
          <w:szCs w:val="32"/>
        </w:rPr>
        <w:t>、社区和居家安宁疗护相结合的工作机制。到2025年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县中医医院完成</w:t>
      </w:r>
      <w:r>
        <w:rPr>
          <w:rFonts w:hint="default" w:ascii="Times New Roman" w:hAnsi="Times New Roman" w:eastAsia="方正仿宋_GBK" w:cs="Times New Roman"/>
          <w:color w:val="auto"/>
          <w:sz w:val="32"/>
          <w:szCs w:val="32"/>
        </w:rPr>
        <w:t>老年医学科设立。</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专栏5全生命周期健康保障能力提升工程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妇幼健康保障能力提升计划：</w:t>
            </w:r>
            <w:r>
              <w:rPr>
                <w:rFonts w:hint="default" w:ascii="Times New Roman" w:hAnsi="Times New Roman" w:eastAsia="方正仿宋_GBK" w:cs="Times New Roman"/>
                <w:color w:val="auto"/>
                <w:sz w:val="30"/>
                <w:szCs w:val="30"/>
                <w:lang w:eastAsia="zh-CN"/>
              </w:rPr>
              <w:t>实施陇川县妇幼保健院妇女儿童保健综合楼建设，推进</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w:t>
            </w:r>
            <w:r>
              <w:rPr>
                <w:rFonts w:hint="default" w:ascii="Times New Roman" w:hAnsi="Times New Roman" w:eastAsia="方正仿宋_GBK" w:cs="Times New Roman"/>
                <w:color w:val="auto"/>
                <w:sz w:val="30"/>
                <w:szCs w:val="30"/>
              </w:rPr>
              <w:t>妇幼保健院创二级甲等保健院</w:t>
            </w:r>
            <w:r>
              <w:rPr>
                <w:rFonts w:hint="default" w:ascii="Times New Roman" w:hAnsi="Times New Roman" w:eastAsia="方正仿宋_GBK" w:cs="Times New Roman"/>
                <w:color w:val="auto"/>
                <w:sz w:val="30"/>
                <w:szCs w:val="30"/>
                <w:lang w:eastAsia="zh-CN"/>
              </w:rPr>
              <w:t>，持续提升</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县人民医院产科、新生儿科、儿科诊疗服务能力</w:t>
            </w:r>
            <w:r>
              <w:rPr>
                <w:rFonts w:hint="default" w:ascii="Times New Roman" w:hAnsi="Times New Roman" w:eastAsia="方正仿宋_GBK" w:cs="Times New Roman"/>
                <w:color w:val="auto"/>
                <w:sz w:val="30"/>
                <w:szCs w:val="30"/>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家庭发展健康支撑能力提升计划</w:t>
            </w:r>
            <w:r>
              <w:rPr>
                <w:rFonts w:hint="default" w:ascii="Times New Roman" w:hAnsi="Times New Roman" w:eastAsia="方正仿宋_GBK" w:cs="Times New Roman"/>
                <w:color w:val="auto"/>
                <w:sz w:val="30"/>
                <w:szCs w:val="30"/>
                <w:lang w:eastAsia="zh-CN"/>
              </w:rPr>
              <w:t>：实施陇川县示范托育服务中心建设项目，</w:t>
            </w:r>
            <w:r>
              <w:rPr>
                <w:rFonts w:hint="default" w:ascii="Times New Roman" w:hAnsi="Times New Roman" w:eastAsia="方正仿宋_GBK" w:cs="Times New Roman"/>
                <w:color w:val="auto"/>
                <w:sz w:val="30"/>
                <w:szCs w:val="30"/>
              </w:rPr>
              <w:t>加强青少年近视、营养相关疾病等监测和干预。到2025年</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每千人口拥有3岁以下婴幼儿托位数4.5个</w:t>
            </w:r>
            <w:r>
              <w:rPr>
                <w:rFonts w:hint="default" w:ascii="Times New Roman" w:hAnsi="Times New Roman" w:eastAsia="方正仿宋_GBK" w:cs="Times New Roman"/>
                <w:color w:val="auto"/>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职业病防治能力提升计划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接尘工龄不足5年的劳动者新发尘肺病报告例数占年度报告总例数的比例持续下降</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highlight w:val="none"/>
              </w:rPr>
              <w:t>辖区职业病诊断服务覆盖率达到</w:t>
            </w:r>
            <w:r>
              <w:rPr>
                <w:rFonts w:hint="default" w:ascii="Times New Roman" w:hAnsi="Times New Roman" w:eastAsia="方正仿宋_GBK" w:cs="Times New Roman"/>
                <w:color w:val="auto"/>
                <w:sz w:val="30"/>
                <w:szCs w:val="30"/>
                <w:highlight w:val="none"/>
                <w:lang w:val="en-US" w:eastAsia="zh-CN"/>
              </w:rPr>
              <w:t>90</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val="en-US" w:eastAsia="zh-CN"/>
              </w:rPr>
              <w:t>及以上</w:t>
            </w:r>
            <w:r>
              <w:rPr>
                <w:rFonts w:hint="default" w:ascii="Times New Roman" w:hAnsi="Times New Roman" w:eastAsia="方正仿宋_GBK" w:cs="Times New Roman"/>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老年健康服务能力提升计划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积极开展老年口腔健康行动、应对</w:t>
            </w:r>
            <w:bookmarkStart w:id="2" w:name="_GoBack"/>
            <w:bookmarkEnd w:id="2"/>
            <w:r>
              <w:rPr>
                <w:rFonts w:hint="eastAsia" w:eastAsia="方正仿宋_GBK" w:cs="Times New Roman"/>
                <w:color w:val="auto"/>
                <w:sz w:val="30"/>
                <w:szCs w:val="30"/>
                <w:lang w:eastAsia="zh-CN"/>
              </w:rPr>
              <w:t>阿尔茨海默</w:t>
            </w:r>
            <w:r>
              <w:rPr>
                <w:rFonts w:hint="default" w:ascii="Times New Roman" w:hAnsi="Times New Roman" w:eastAsia="方正仿宋_GBK" w:cs="Times New Roman"/>
                <w:color w:val="auto"/>
                <w:sz w:val="30"/>
                <w:szCs w:val="30"/>
              </w:rPr>
              <w:t>症行动</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县人民医院和</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县中医医院建立老年病科</w:t>
            </w:r>
            <w:r>
              <w:rPr>
                <w:rFonts w:hint="default" w:ascii="Times New Roman" w:hAnsi="Times New Roman" w:eastAsia="方正仿宋_GBK" w:cs="Times New Roman"/>
                <w:color w:val="auto"/>
                <w:sz w:val="30"/>
                <w:szCs w:val="30"/>
              </w:rPr>
              <w:t>。创建</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个乡镇医养结合示范机构</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家医养结合优质服务单位。</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sz w:val="32"/>
          <w:szCs w:val="32"/>
          <w:lang w:eastAsia="zh-CN"/>
        </w:rPr>
      </w:pPr>
    </w:p>
    <w:p>
      <w:pPr>
        <w:pStyle w:val="2"/>
        <w:rPr>
          <w:rFonts w:hint="default" w:ascii="Times New Roman" w:hAnsi="Times New Roman" w:eastAsia="方正楷体_GBK" w:cs="Times New Roman"/>
          <w:color w:val="auto"/>
          <w:sz w:val="32"/>
          <w:szCs w:val="32"/>
          <w:lang w:eastAsia="zh-CN"/>
        </w:rPr>
      </w:pPr>
    </w:p>
    <w:p>
      <w:pPr>
        <w:rPr>
          <w:rFonts w:hint="default"/>
          <w:lang w:eastAsia="zh-CN"/>
        </w:rPr>
      </w:pPr>
    </w:p>
    <w:p>
      <w:pPr>
        <w:rPr>
          <w:rFonts w:hint="default"/>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（六）</w:t>
      </w:r>
      <w:r>
        <w:rPr>
          <w:rFonts w:hint="default" w:ascii="Times New Roman" w:hAnsi="Times New Roman" w:eastAsia="方正楷体_GBK" w:cs="Times New Roman"/>
          <w:color w:val="auto"/>
          <w:sz w:val="32"/>
          <w:szCs w:val="32"/>
        </w:rPr>
        <w:t>深化医药卫生体制改革</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1.持续推进</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三医联动</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改革。</w:t>
      </w:r>
      <w:r>
        <w:rPr>
          <w:rFonts w:hint="default" w:ascii="Times New Roman" w:hAnsi="Times New Roman" w:eastAsia="方正仿宋_GBK" w:cs="Times New Roman"/>
          <w:color w:val="auto"/>
          <w:sz w:val="32"/>
          <w:szCs w:val="32"/>
        </w:rPr>
        <w:t>深入学习推广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医改经验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加强组织领导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强化部门协调联动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形成改革合力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三医联动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改革。落实政府投入责任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维护公共医疗卫生的公益性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全面推行以按病种付费为主的多元复合式医保支付方式改革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持续推进医疗服务价格改革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常态化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制度化推进药品耗材集中带量采购，落实药品耗材集采医保资金结余留用政策，增强医保对医药服务领域的激励约束作用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实行按疾病诊断相关分组付费和按病种付费的住院费用占全部住院费用的比例达到70%，国家和省级组织的集中带量采购药品通用名数超过500个。</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2.加快推进分级诊疗体系建设</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坚持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强基层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建高地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保健康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基本原则和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强县、活乡、稳村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理念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加快推进县域紧密型医共体建设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全面落实县域内紧密型医共体城乡居民医疗保障资金按人头打包付费工作。引导医共体内形成顺畅的转诊机制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促使优质医疗资源下沉。2022年</w:t>
      </w:r>
      <w:r>
        <w:rPr>
          <w:rFonts w:hint="default" w:ascii="Times New Roman" w:hAnsi="Times New Roman" w:eastAsia="方正仿宋_GBK" w:cs="Times New Roman"/>
          <w:color w:val="auto"/>
          <w:sz w:val="32"/>
          <w:szCs w:val="32"/>
          <w:lang w:eastAsia="zh-CN"/>
        </w:rPr>
        <w:t>，全面</w:t>
      </w:r>
      <w:r>
        <w:rPr>
          <w:rFonts w:hint="default" w:ascii="Times New Roman" w:hAnsi="Times New Roman" w:eastAsia="方正仿宋_GBK" w:cs="Times New Roman"/>
          <w:color w:val="auto"/>
          <w:sz w:val="32"/>
          <w:szCs w:val="32"/>
        </w:rPr>
        <w:t>开展紧密型县域医共体建设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2025年医共体内部运行机制趋于完善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基层首诊、双向转诊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急慢分治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上下联动的分级诊疗模式全面形成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县域内就诊率达到90%以上、基层就诊率达到65%以上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真正形成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小病在基层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大病到医院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康复回基层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的就医格局。</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3.推动公立医院高质量发展。</w:t>
      </w:r>
      <w:r>
        <w:rPr>
          <w:rFonts w:hint="default" w:ascii="Times New Roman" w:hAnsi="Times New Roman" w:eastAsia="方正仿宋_GBK" w:cs="Times New Roman"/>
          <w:color w:val="auto"/>
          <w:sz w:val="32"/>
          <w:szCs w:val="32"/>
        </w:rPr>
        <w:t>坚持和加强党对公立医院的全面领导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建立健全现代医院管理制度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加快优质医疗资源扩容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健全公立医院运营管理体系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加强全面预算绩效管理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完善内部控制制度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健全绩效评价机制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合理制定落实公立医院人员编制标准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建立动态核增机制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落实公立医院用人自主权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落实岗位管理制度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实行竞聘上岗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合同管理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两个允许</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建立主要体现岗位职责和知识价值的薪酬体系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合理确定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动态调整公立医院薪酬水平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调动医务人员积极性。强化患者需求导向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建设特色鲜明的医院文化。</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4.健全完善药品供应保障体系。</w:t>
      </w:r>
      <w:r>
        <w:rPr>
          <w:rFonts w:hint="default" w:ascii="Times New Roman" w:hAnsi="Times New Roman" w:eastAsia="方正仿宋_GBK" w:cs="Times New Roman"/>
          <w:color w:val="auto"/>
          <w:sz w:val="32"/>
          <w:szCs w:val="32"/>
        </w:rPr>
        <w:t>巩固完善基本药物制度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强化药品配备使用管理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推动医疗机构逐步形成以基本药物为主导的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1+X</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用药模式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加强药品短缺风险预警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完善短缺药品管理制度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做好短缺药品预警、处置、信息报告和储备管理。积极参与药品和医用耗材集中采购使用改革，激励医疗机构合理使用、优先使用中选产品，</w:t>
      </w:r>
      <w:r>
        <w:rPr>
          <w:rFonts w:hint="default" w:ascii="Times New Roman" w:hAnsi="Times New Roman" w:eastAsia="方正仿宋_GBK" w:cs="Times New Roman"/>
          <w:color w:val="auto"/>
          <w:sz w:val="32"/>
          <w:szCs w:val="32"/>
          <w:lang w:eastAsia="zh-CN"/>
        </w:rPr>
        <w:t>推动</w:t>
      </w:r>
      <w:r>
        <w:rPr>
          <w:rFonts w:hint="default" w:ascii="Times New Roman" w:hAnsi="Times New Roman" w:eastAsia="方正仿宋_GBK" w:cs="Times New Roman"/>
          <w:color w:val="auto"/>
          <w:sz w:val="32"/>
          <w:szCs w:val="32"/>
        </w:rPr>
        <w:t>配备使用集采中选药品纳入合理用药考核。加强医疗机构药事管理和药师队伍建设，建立处方和用药医嘱点评与干预、医师约谈等制度，</w:t>
      </w:r>
      <w:r>
        <w:rPr>
          <w:rFonts w:hint="default" w:ascii="Times New Roman" w:hAnsi="Times New Roman" w:eastAsia="方正仿宋_GBK" w:cs="Times New Roman"/>
          <w:color w:val="auto"/>
          <w:sz w:val="32"/>
          <w:szCs w:val="32"/>
          <w:lang w:eastAsia="zh-CN"/>
        </w:rPr>
        <w:t>健全药品管理信息系统，</w:t>
      </w:r>
      <w:r>
        <w:rPr>
          <w:rFonts w:hint="default" w:ascii="Times New Roman" w:hAnsi="Times New Roman" w:eastAsia="方正仿宋_GBK" w:cs="Times New Roman"/>
          <w:color w:val="auto"/>
          <w:sz w:val="32"/>
          <w:szCs w:val="32"/>
        </w:rPr>
        <w:t>发挥药师对临床合理用药的监督指导作用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在县域医共体内积极探索建立药品联动管理机制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w:t>
      </w:r>
      <w:r>
        <w:rPr>
          <w:rFonts w:hint="default" w:ascii="Times New Roman" w:hAnsi="Times New Roman" w:eastAsia="方正仿宋_GBK" w:cs="Times New Roman"/>
          <w:color w:val="auto"/>
          <w:sz w:val="32"/>
          <w:szCs w:val="32"/>
          <w:lang w:eastAsia="zh-CN"/>
        </w:rPr>
        <w:t>乡村</w:t>
      </w:r>
      <w:r>
        <w:rPr>
          <w:rFonts w:hint="default" w:ascii="Times New Roman" w:hAnsi="Times New Roman" w:eastAsia="方正仿宋_GBK" w:cs="Times New Roman"/>
          <w:color w:val="auto"/>
          <w:sz w:val="32"/>
          <w:szCs w:val="32"/>
        </w:rPr>
        <w:t>医疗机构用药目录，落实抗菌药物临床应用分级管理制度和重点药物监控制度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促进药物合理应用。</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建立</w:t>
      </w:r>
      <w:r>
        <w:rPr>
          <w:rFonts w:hint="default" w:ascii="Times New Roman" w:hAnsi="Times New Roman" w:eastAsia="方正仿宋_GBK" w:cs="Times New Roman"/>
          <w:b/>
          <w:bCs/>
          <w:color w:val="auto"/>
          <w:sz w:val="32"/>
          <w:szCs w:val="32"/>
        </w:rPr>
        <w:t>健全卫生健康综合监管制度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提升卫生健康综合监管能力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加快推进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信用+综合监管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推动行业监管向综合化、精细化、智能化发展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完善医疗卫生行业综合监管联席会议工作机制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统筹协调工作制度、综合监管信息互通共享制度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加大卫生健康综合监督执法力度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加强执法车辆、现场快速检测设备和防护装备、执法取证工具等配备。以医疗卫生机构为重点，推行非接触在线监管。深化卫生行政审批制度改革和卫生健康领域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放管服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优化营商环境。</w:t>
      </w:r>
    </w:p>
    <w:p>
      <w:pPr>
        <w:keepNext w:val="0"/>
        <w:keepLines w:val="0"/>
        <w:pageBreakBefore w:val="0"/>
        <w:widowControl/>
        <w:kinsoku/>
        <w:wordWrap/>
        <w:overflowPunct/>
        <w:topLinePunct w:val="0"/>
        <w:autoSpaceDE/>
        <w:autoSpaceDN/>
        <w:bidi w:val="0"/>
        <w:adjustRightInd w:val="0"/>
        <w:snapToGrid w:val="0"/>
        <w:spacing w:after="0" w:line="560" w:lineRule="exact"/>
        <w:ind w:left="406" w:leftChars="145" w:firstLine="320" w:firstLineChars="100"/>
        <w:textAlignment w:val="auto"/>
        <w:rPr>
          <w:rFonts w:hint="eastAsia"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b w:val="0"/>
          <w:bCs w:val="0"/>
          <w:color w:val="auto"/>
          <w:sz w:val="32"/>
          <w:szCs w:val="32"/>
          <w:lang w:eastAsia="zh-CN"/>
        </w:rPr>
        <w:t>（七）</w:t>
      </w:r>
      <w:r>
        <w:rPr>
          <w:rFonts w:hint="default" w:ascii="Times New Roman" w:hAnsi="Times New Roman" w:eastAsia="方正楷体_GBK" w:cs="Times New Roman"/>
          <w:b w:val="0"/>
          <w:bCs w:val="0"/>
          <w:color w:val="auto"/>
          <w:sz w:val="32"/>
          <w:szCs w:val="32"/>
        </w:rPr>
        <w:t>提升健康服务业发展能力</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1.优化发展政策环境。</w:t>
      </w:r>
      <w:r>
        <w:rPr>
          <w:rFonts w:hint="default" w:ascii="Times New Roman" w:hAnsi="Times New Roman" w:eastAsia="方正仿宋_GBK" w:cs="Times New Roman"/>
          <w:color w:val="auto"/>
          <w:sz w:val="32"/>
          <w:szCs w:val="32"/>
        </w:rPr>
        <w:t>在提供特需医疗服务的比例不超过全部医疗服务10%的前提下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鼓励公立医疗机构开展特需医疗服务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放开特需医疗服务价格。按照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非禁即入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原则</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支持社会办医连锁化、集团化发展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落实社会办医疗机构配置乙类大型医用设备告知承诺制。</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2.鼓励社会力量发展多元健康服务。</w:t>
      </w:r>
      <w:r>
        <w:rPr>
          <w:rFonts w:hint="default" w:ascii="Times New Roman" w:hAnsi="Times New Roman" w:eastAsia="方正仿宋_GBK" w:cs="Times New Roman"/>
          <w:color w:val="auto"/>
          <w:sz w:val="32"/>
          <w:szCs w:val="32"/>
        </w:rPr>
        <w:t>引导社会力量有效增加妇幼健康、0</w:t>
      </w:r>
      <w:r>
        <w:rPr>
          <w:rFonts w:hint="eastAsia" w:ascii="汉仪方隶简" w:hAnsi="汉仪方隶简" w:eastAsia="汉仪方隶简" w:cs="汉仪方隶简"/>
          <w:color w:val="auto"/>
          <w:sz w:val="32"/>
          <w:szCs w:val="32"/>
          <w:lang w:val="en-US" w:eastAsia="zh-CN"/>
        </w:rPr>
        <w:t>－</w:t>
      </w:r>
      <w:r>
        <w:rPr>
          <w:rFonts w:hint="default" w:ascii="Times New Roman" w:hAnsi="Times New Roman" w:eastAsia="方正仿宋_GBK" w:cs="Times New Roman"/>
          <w:color w:val="auto"/>
          <w:sz w:val="32"/>
          <w:szCs w:val="32"/>
        </w:rPr>
        <w:t>3岁婴幼儿托育、老年健康等领域的非基本医疗卫生服务供给。支持医学检验中心、康复医疗中心、健康体检中心等第三方医疗服务机构发展。</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3.促进健康服务业融合发展。</w:t>
      </w:r>
      <w:r>
        <w:rPr>
          <w:rFonts w:hint="default" w:ascii="Times New Roman" w:hAnsi="Times New Roman" w:eastAsia="方正仿宋_GBK" w:cs="Times New Roman"/>
          <w:color w:val="auto"/>
          <w:sz w:val="32"/>
          <w:szCs w:val="32"/>
        </w:rPr>
        <w:t>促进医疗健康与养生深度融合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推动国际诊疗保健合作中心建设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打造集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医、药、学、康、养、旅、智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为一体的健康产业综合体。发展健康旅游产业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促进高原体育与健康融合。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（八）</w:t>
      </w:r>
      <w:r>
        <w:rPr>
          <w:rFonts w:hint="default" w:ascii="Times New Roman" w:hAnsi="Times New Roman" w:eastAsia="方正楷体_GBK" w:cs="Times New Roman"/>
          <w:b w:val="0"/>
          <w:bCs w:val="0"/>
          <w:color w:val="auto"/>
          <w:sz w:val="32"/>
          <w:szCs w:val="32"/>
          <w:lang w:eastAsia="zh-CN"/>
        </w:rPr>
        <w:t>加快开放示范区跨境医疗合作</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完善公共卫生应急预案，有效处置公共卫生应急事件，加强部门信息共享联动。探索合作医疗示范建设，依托县域优势医疗资源，探索推进与缅方邻邦救治合作，推进中缅医疗技术交流学习，提升双边医疗合作水平。</w:t>
      </w:r>
      <w:r>
        <w:rPr>
          <w:rFonts w:hint="default" w:ascii="Times New Roman" w:hAnsi="Times New Roman" w:eastAsia="方正仿宋_GBK" w:cs="Times New Roman"/>
          <w:b w:val="0"/>
          <w:bCs w:val="0"/>
          <w:color w:val="auto"/>
          <w:sz w:val="32"/>
          <w:szCs w:val="32"/>
          <w:lang w:eastAsia="zh-CN"/>
        </w:rPr>
        <w:t>加强传染病联防联控机制，</w:t>
      </w:r>
      <w:r>
        <w:rPr>
          <w:rFonts w:hint="default" w:ascii="Times New Roman" w:hAnsi="Times New Roman" w:eastAsia="方正仿宋_GBK" w:cs="Times New Roman"/>
          <w:b w:val="0"/>
          <w:bCs w:val="0"/>
          <w:color w:val="auto"/>
          <w:sz w:val="32"/>
          <w:szCs w:val="32"/>
          <w:lang w:val="en-US" w:eastAsia="zh-CN"/>
        </w:rPr>
        <w:t>深化扩展传染病联防联控合作范围，提升传染病防控合作力度，筑牢国门公共卫生安全防线。</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b w:val="0"/>
          <w:bCs w:val="0"/>
          <w:color w:val="auto"/>
          <w:sz w:val="32"/>
          <w:szCs w:val="32"/>
          <w:lang w:eastAsia="zh-CN"/>
        </w:rPr>
        <w:t>（九）</w:t>
      </w:r>
      <w:r>
        <w:rPr>
          <w:rFonts w:hint="default" w:ascii="Times New Roman" w:hAnsi="Times New Roman" w:eastAsia="方正楷体_GBK" w:cs="Times New Roman"/>
          <w:b w:val="0"/>
          <w:bCs w:val="0"/>
          <w:color w:val="auto"/>
          <w:sz w:val="32"/>
          <w:szCs w:val="32"/>
        </w:rPr>
        <w:t>夯实卫生健康事业发展新动能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1.全面落实云南省促进卫生健康人才队伍发展三十条措施。</w:t>
      </w:r>
      <w:r>
        <w:rPr>
          <w:rFonts w:hint="default" w:ascii="Times New Roman" w:hAnsi="Times New Roman" w:eastAsia="方正仿宋_GBK" w:cs="Times New Roman"/>
          <w:color w:val="auto"/>
          <w:sz w:val="32"/>
          <w:szCs w:val="32"/>
        </w:rPr>
        <w:t>实施执业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助理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医师增量提质计划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建立完善住院医师、全科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含助理全科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医生规范化培训制度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助理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医师培养力度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实施住院医师、全科医师规范化培训工程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加强基层医疗机构管理人员和以全科医生为重点的基层卫生人才培养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每千人口执业</w:t>
      </w:r>
      <w:r>
        <w:rPr>
          <w:rFonts w:hint="default" w:ascii="Times New Roman" w:hAnsi="Times New Roman" w:eastAsia="方正仿宋_GBK" w:cs="Times New Roman"/>
          <w:color w:val="auto"/>
          <w:sz w:val="32"/>
          <w:szCs w:val="32"/>
          <w:lang w:eastAsia="zh-CN"/>
        </w:rPr>
        <w:t>（助理）</w:t>
      </w:r>
      <w:r>
        <w:rPr>
          <w:rFonts w:hint="default" w:ascii="Times New Roman" w:hAnsi="Times New Roman" w:eastAsia="方正仿宋_GBK" w:cs="Times New Roman"/>
          <w:color w:val="auto"/>
          <w:sz w:val="32"/>
          <w:szCs w:val="32"/>
        </w:rPr>
        <w:t>医师达</w:t>
      </w:r>
      <w:r>
        <w:rPr>
          <w:rFonts w:hint="default" w:ascii="Times New Roman" w:hAnsi="Times New Roman" w:eastAsia="方正仿宋_GBK" w:cs="Times New Roman"/>
          <w:color w:val="auto"/>
          <w:sz w:val="32"/>
          <w:szCs w:val="32"/>
          <w:lang w:val="en-US" w:eastAsia="zh-CN"/>
        </w:rPr>
        <w:t>2.24</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2025年，</w:t>
      </w:r>
      <w:r>
        <w:rPr>
          <w:rFonts w:hint="default" w:ascii="Times New Roman" w:hAnsi="Times New Roman" w:eastAsia="方正仿宋_GBK" w:cs="Times New Roman"/>
          <w:color w:val="auto"/>
          <w:sz w:val="32"/>
          <w:szCs w:val="32"/>
        </w:rPr>
        <w:t>每千人口执业</w:t>
      </w:r>
      <w:r>
        <w:rPr>
          <w:rFonts w:hint="default" w:ascii="Times New Roman" w:hAnsi="Times New Roman" w:eastAsia="方正仿宋_GBK" w:cs="Times New Roman"/>
          <w:color w:val="auto"/>
          <w:sz w:val="32"/>
          <w:szCs w:val="32"/>
          <w:lang w:eastAsia="zh-CN"/>
        </w:rPr>
        <w:t>（助理）</w:t>
      </w:r>
      <w:r>
        <w:rPr>
          <w:rFonts w:hint="default" w:ascii="Times New Roman" w:hAnsi="Times New Roman" w:eastAsia="方正仿宋_GBK" w:cs="Times New Roman"/>
          <w:color w:val="auto"/>
          <w:sz w:val="32"/>
          <w:szCs w:val="32"/>
        </w:rPr>
        <w:t>医师达</w:t>
      </w:r>
      <w:r>
        <w:rPr>
          <w:rFonts w:hint="default" w:ascii="Times New Roman" w:hAnsi="Times New Roman" w:eastAsia="方正仿宋_GBK" w:cs="Times New Roman"/>
          <w:color w:val="auto"/>
          <w:sz w:val="32"/>
          <w:szCs w:val="32"/>
          <w:lang w:val="en-US" w:eastAsia="zh-CN"/>
        </w:rPr>
        <w:t>2.8人，</w:t>
      </w:r>
      <w:r>
        <w:rPr>
          <w:rFonts w:hint="default" w:ascii="Times New Roman" w:hAnsi="Times New Roman" w:eastAsia="方正仿宋_GBK" w:cs="Times New Roman"/>
          <w:color w:val="auto"/>
          <w:sz w:val="32"/>
          <w:szCs w:val="32"/>
          <w:lang w:eastAsia="zh-CN"/>
        </w:rPr>
        <w:t>每万人口全科医师数达</w:t>
      </w:r>
      <w:r>
        <w:rPr>
          <w:rFonts w:hint="default" w:ascii="Times New Roman" w:hAnsi="Times New Roman" w:eastAsia="方正仿宋_GBK" w:cs="Times New Roman"/>
          <w:color w:val="auto"/>
          <w:sz w:val="32"/>
          <w:szCs w:val="32"/>
          <w:lang w:val="en-US" w:eastAsia="zh-CN"/>
        </w:rPr>
        <w:t>3.7人</w:t>
      </w:r>
      <w:r>
        <w:rPr>
          <w:rFonts w:hint="default" w:ascii="Times New Roman" w:hAnsi="Times New Roman" w:eastAsia="方正仿宋_GBK" w:cs="Times New Roman"/>
          <w:color w:val="auto"/>
          <w:sz w:val="32"/>
          <w:szCs w:val="32"/>
        </w:rPr>
        <w:t>。加强基层人才队伍建设。探索建立县域内医疗卫生机构人员编制统筹使用制度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合理配置编制资源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重点用于补充执业医师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强化人员统筹使用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县管乡用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健全医疗卫生人才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下沉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流动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共享</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的用人机制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推动乡村医生向执业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助理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医师转化。畅通人才培养引进渠道。落实高层次、急需紧缺卫生人才考核招聘政策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注重本土人才培养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鼓励进修学习培养本土医学学科带头人及后备人才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积极创造申报条件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力争入选人才项目</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德宏名医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拴心留人计划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。对到基层服务的卫生人才给予特殊政策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鼓励公立医院医师利用业余时间到基层医疗卫生机构执业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探索实行县管乡用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县乡村一体的医疗卫生人才管理机制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建立绩效考核激励向基层倾斜的机制，调动基层医务人员积极性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完善乡村医生养老政策</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2.深化收入分配制度改革。</w:t>
      </w:r>
      <w:r>
        <w:rPr>
          <w:rFonts w:hint="default" w:ascii="Times New Roman" w:hAnsi="Times New Roman" w:eastAsia="方正仿宋_GBK" w:cs="Times New Roman"/>
          <w:color w:val="auto"/>
          <w:sz w:val="32"/>
          <w:szCs w:val="32"/>
        </w:rPr>
        <w:t>建立和完善医疗卫生机构绩效工资总量核定办法，合理确定绩效工资总量和水平，实行绩效工资动态管理。强化对医疗卫生服务绩效考核和医疗质量服务监管。建立科学的激励约束分配机制，取消公立医院人员经费支出占经费总支出的比例限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合理核定公立医院绩效工资水平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动态核定公立医院绩效工资总量。提高公共卫生人员待遇，缩小医疗机构与公共卫生机构之间实际收入的差距，稳定公共卫生队伍。建立公共卫生机构保障和激励相结合的运行机制，</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财政全额保障政策</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落实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两个允许</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逐步建立保障与激励相结合的运行机制。坚持多劳多得、优绩优酬</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人员收入分配重点向关键岗位、业务骨干和作出突出成绩的医疗卫生人才倾斜。</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专栏6卫生人才队伍提升工程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执业</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助理</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医师增量提质计划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到2025年</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每千人口执业</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助理</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医师数达到3.32人</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每万人口全科医生数达到3.</w:t>
            </w:r>
            <w:r>
              <w:rPr>
                <w:rFonts w:hint="default" w:ascii="Times New Roman" w:hAnsi="Times New Roman" w:eastAsia="方正仿宋_GBK" w:cs="Times New Roman"/>
                <w:color w:val="auto"/>
                <w:sz w:val="30"/>
                <w:szCs w:val="30"/>
                <w:lang w:val="en-US" w:eastAsia="zh-CN"/>
              </w:rPr>
              <w:t>7</w:t>
            </w:r>
            <w:r>
              <w:rPr>
                <w:rFonts w:hint="default" w:ascii="Times New Roman" w:hAnsi="Times New Roman" w:eastAsia="方正仿宋_GBK" w:cs="Times New Roman"/>
                <w:color w:val="auto"/>
                <w:sz w:val="30"/>
                <w:szCs w:val="30"/>
              </w:rPr>
              <w:t>人</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继续医学教育项目完成率不低于90%。</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中医药人才培养计划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遴选培养</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名学科带头人和</w:t>
            </w: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名学科后备人才。实施中医药师带徒项目</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培养</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名学术传承人才和</w:t>
            </w: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名基层中医药骨干人才。</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依托中医药适宜技术推广基地</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培训不少于</w:t>
            </w: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0名乡村医生。</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3" w:firstLineChars="200"/>
        <w:jc w:val="left"/>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eastAsia="zh-CN"/>
        </w:rPr>
        <w:t>巩固提升</w:t>
      </w:r>
      <w:r>
        <w:rPr>
          <w:rFonts w:hint="default" w:ascii="Times New Roman" w:hAnsi="Times New Roman" w:eastAsia="方正仿宋_GBK" w:cs="Times New Roman"/>
          <w:b/>
          <w:bCs/>
          <w:color w:val="auto"/>
          <w:sz w:val="32"/>
          <w:szCs w:val="32"/>
        </w:rPr>
        <w:t>数字化健康水平。</w:t>
      </w:r>
      <w:r>
        <w:rPr>
          <w:rFonts w:hint="default" w:ascii="Times New Roman" w:hAnsi="Times New Roman" w:eastAsia="方正仿宋_GBK" w:cs="Times New Roman"/>
          <w:color w:val="auto"/>
          <w:sz w:val="32"/>
          <w:szCs w:val="32"/>
        </w:rPr>
        <w:t>推进以电子病历为核心的医院信息化建设和智慧医院建设</w:t>
      </w:r>
      <w:r>
        <w:rPr>
          <w:rFonts w:hint="default" w:ascii="Times New Roman" w:hAnsi="Times New Roman" w:eastAsia="方正仿宋_GBK" w:cs="Times New Roman"/>
          <w:color w:val="auto"/>
          <w:sz w:val="32"/>
          <w:szCs w:val="32"/>
          <w:lang w:eastAsia="zh-CN"/>
        </w:rPr>
        <w:t>，构建</w:t>
      </w:r>
      <w:r>
        <w:rPr>
          <w:rFonts w:hint="default" w:ascii="Times New Roman" w:hAnsi="Times New Roman" w:eastAsia="方正仿宋_GBK" w:cs="Times New Roman"/>
          <w:color w:val="auto"/>
          <w:sz w:val="32"/>
          <w:szCs w:val="32"/>
        </w:rPr>
        <w:t>预约诊疗、智能导医分诊、候诊提醒、诊间结算、移动支付、检查检验结果查询等线上便捷服务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加快推进</w:t>
      </w:r>
      <w:r>
        <w:rPr>
          <w:rFonts w:hint="default" w:ascii="Times New Roman" w:hAnsi="Times New Roman" w:eastAsia="方正仿宋_GBK" w:cs="Times New Roman"/>
          <w:color w:val="auto"/>
          <w:sz w:val="32"/>
          <w:szCs w:val="32"/>
          <w:highlight w:val="none"/>
          <w:lang w:val="en-US" w:eastAsia="zh-CN"/>
        </w:rPr>
        <w:t>公立医疗机构</w:t>
      </w:r>
      <w:r>
        <w:rPr>
          <w:rFonts w:hint="default" w:ascii="Times New Roman" w:hAnsi="Times New Roman" w:eastAsia="方正仿宋_GBK" w:cs="Times New Roman"/>
          <w:color w:val="auto"/>
          <w:sz w:val="32"/>
          <w:szCs w:val="32"/>
          <w:highlight w:val="none"/>
        </w:rPr>
        <w:t>卫生</w:t>
      </w:r>
      <w:r>
        <w:rPr>
          <w:rFonts w:hint="default" w:ascii="Times New Roman" w:hAnsi="Times New Roman" w:eastAsia="方正仿宋_GBK" w:cs="Times New Roman"/>
          <w:color w:val="auto"/>
          <w:sz w:val="32"/>
          <w:szCs w:val="32"/>
          <w:highlight w:val="none"/>
          <w:lang w:eastAsia="zh-CN"/>
        </w:rPr>
        <w:t>健康</w:t>
      </w:r>
      <w:r>
        <w:rPr>
          <w:rFonts w:hint="default" w:ascii="Times New Roman" w:hAnsi="Times New Roman" w:eastAsia="方正仿宋_GBK" w:cs="Times New Roman"/>
          <w:color w:val="auto"/>
          <w:sz w:val="32"/>
          <w:szCs w:val="32"/>
          <w:highlight w:val="none"/>
        </w:rPr>
        <w:t>信息互联互通、业务协同、数据共享，</w:t>
      </w:r>
      <w:r>
        <w:rPr>
          <w:rFonts w:hint="default" w:ascii="Times New Roman" w:hAnsi="Times New Roman" w:eastAsia="方正仿宋_GBK" w:cs="Times New Roman"/>
          <w:color w:val="auto"/>
          <w:sz w:val="32"/>
          <w:szCs w:val="32"/>
          <w:lang w:eastAsia="zh-CN"/>
        </w:rPr>
        <w:t>加快</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县中医医院、乡村医疗机构信息化建设，持续完善</w:t>
      </w:r>
      <w:r>
        <w:rPr>
          <w:rFonts w:hint="default" w:ascii="Times New Roman" w:hAnsi="Times New Roman" w:eastAsia="方正仿宋_GBK" w:cs="Times New Roman"/>
          <w:color w:val="auto"/>
          <w:sz w:val="32"/>
          <w:szCs w:val="32"/>
        </w:rPr>
        <w:t>县域医共体信息平台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扩大远程医疗覆盖范围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配合</w:t>
      </w:r>
      <w:r>
        <w:rPr>
          <w:rFonts w:hint="default" w:ascii="Times New Roman" w:hAnsi="Times New Roman" w:eastAsia="方正仿宋_GBK" w:cs="Times New Roman"/>
          <w:color w:val="auto"/>
          <w:sz w:val="32"/>
          <w:szCs w:val="32"/>
        </w:rPr>
        <w:t>实施德宏医疗影像云平台</w:t>
      </w:r>
      <w:r>
        <w:rPr>
          <w:rFonts w:hint="default" w:ascii="Times New Roman" w:hAnsi="Times New Roman" w:eastAsia="方正仿宋_GBK" w:cs="Times New Roman"/>
          <w:color w:val="auto"/>
          <w:sz w:val="32"/>
          <w:szCs w:val="32"/>
          <w:lang w:val="en-US" w:eastAsia="zh-CN"/>
        </w:rPr>
        <w:t>陇川项目</w:t>
      </w:r>
      <w:r>
        <w:rPr>
          <w:rFonts w:hint="default" w:ascii="Times New Roman" w:hAnsi="Times New Roman" w:eastAsia="方正仿宋_GBK" w:cs="Times New Roman"/>
          <w:color w:val="auto"/>
          <w:sz w:val="32"/>
          <w:szCs w:val="32"/>
        </w:rPr>
        <w:t>。推行一部手机管健康工作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以身份证号码为主索引建立居民电子健康二维码，实现就诊、医保结算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电子健康档案查询</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一码通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加强信息和网络安全防护，推进</w:t>
      </w:r>
      <w:r>
        <w:rPr>
          <w:rFonts w:hint="default" w:ascii="Times New Roman" w:hAnsi="Times New Roman" w:eastAsia="方正仿宋_GBK" w:cs="Times New Roman"/>
          <w:color w:val="auto"/>
          <w:sz w:val="32"/>
          <w:szCs w:val="32"/>
          <w:lang w:eastAsia="zh-CN"/>
        </w:rPr>
        <w:t>医疗卫生机构</w:t>
      </w:r>
      <w:r>
        <w:rPr>
          <w:rFonts w:hint="default" w:ascii="Times New Roman" w:hAnsi="Times New Roman" w:eastAsia="方正仿宋_GBK" w:cs="Times New Roman"/>
          <w:color w:val="auto"/>
          <w:sz w:val="32"/>
          <w:szCs w:val="32"/>
        </w:rPr>
        <w:t>重要系统密码应用。到2025年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rPr>
        <w:t>电子病历应用水平达到3级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公立医疗</w:t>
      </w:r>
      <w:r>
        <w:rPr>
          <w:rFonts w:hint="default" w:ascii="Times New Roman" w:hAnsi="Times New Roman" w:eastAsia="方正仿宋_GBK" w:cs="Times New Roman"/>
          <w:color w:val="auto"/>
          <w:sz w:val="32"/>
          <w:szCs w:val="32"/>
          <w:highlight w:val="none"/>
          <w:lang w:eastAsia="zh-CN"/>
        </w:rPr>
        <w:t>卫生</w:t>
      </w:r>
      <w:r>
        <w:rPr>
          <w:rFonts w:hint="default" w:ascii="Times New Roman" w:hAnsi="Times New Roman" w:eastAsia="方正仿宋_GBK" w:cs="Times New Roman"/>
          <w:color w:val="auto"/>
          <w:sz w:val="32"/>
          <w:szCs w:val="32"/>
          <w:highlight w:val="none"/>
        </w:rPr>
        <w:t>机构信息逐级实现互联互通，互联互通覆盖率达到80%以上</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四、保障措施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加强组织领导。</w:t>
      </w:r>
      <w:r>
        <w:rPr>
          <w:rFonts w:hint="default" w:ascii="Times New Roman" w:hAnsi="Times New Roman" w:eastAsia="方正仿宋_GBK" w:cs="Times New Roman"/>
          <w:color w:val="auto"/>
          <w:sz w:val="32"/>
          <w:szCs w:val="32"/>
        </w:rPr>
        <w:t>充分认识组织实施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卫生健康规划的重要性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紧迫性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加大规划实施力度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卫生健康事业发展规划目标如期实现。建立党政主导、多元参与、共建共享的大健康格局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落实好领导责任、保障责任、管理责任和监督责任。</w:t>
      </w:r>
      <w:r>
        <w:rPr>
          <w:rFonts w:hint="default" w:ascii="Times New Roman" w:hAnsi="Times New Roman" w:eastAsia="方正仿宋_GBK" w:cs="Times New Roman"/>
          <w:color w:val="auto"/>
          <w:sz w:val="32"/>
          <w:szCs w:val="32"/>
          <w:lang w:eastAsia="zh-CN"/>
        </w:rPr>
        <w:t>将国土空间规划、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多规合一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实用性村庄规划</w:t>
      </w:r>
      <w:r>
        <w:rPr>
          <w:rFonts w:hint="default" w:ascii="Times New Roman" w:hAnsi="Times New Roman" w:eastAsia="方正仿宋_GBK" w:cs="Times New Roman"/>
          <w:color w:val="auto"/>
          <w:sz w:val="32"/>
          <w:szCs w:val="32"/>
        </w:rPr>
        <w:t>统筹考虑医疗卫生机构发展需要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合理安排用地供给。卫生健康部门要与其他部门建立长期稳定的合作协商机制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推动卫生健康技术服务机构、服务内容、基层公共服务资源的整合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营造有利于卫生健康事业发展的政策和财政支持的良好环境。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r>
        <w:rPr>
          <w:rFonts w:hint="default" w:ascii="Times New Roman" w:hAnsi="Times New Roman" w:eastAsia="方正楷体_GBK" w:cs="Times New Roman"/>
          <w:color w:val="auto"/>
          <w:sz w:val="32"/>
          <w:szCs w:val="32"/>
          <w:lang w:eastAsia="zh-CN"/>
        </w:rPr>
        <w:t>（二）强化</w:t>
      </w:r>
      <w:r>
        <w:rPr>
          <w:rFonts w:hint="default" w:ascii="Times New Roman" w:hAnsi="Times New Roman" w:eastAsia="方正楷体_GBK" w:cs="Times New Roman"/>
          <w:color w:val="auto"/>
          <w:sz w:val="32"/>
          <w:szCs w:val="32"/>
        </w:rPr>
        <w:t>投入保障。</w:t>
      </w:r>
      <w:r>
        <w:rPr>
          <w:rFonts w:hint="default" w:ascii="Times New Roman" w:hAnsi="Times New Roman" w:eastAsia="方正仿宋_GBK" w:cs="Times New Roman"/>
          <w:color w:val="auto"/>
          <w:sz w:val="32"/>
          <w:szCs w:val="32"/>
        </w:rPr>
        <w:t>切实履行政府投入责任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建立稳定的公共卫生事业投入长效机制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维护医疗卫生机构公益性。强化基层医疗卫生机构投入保障，筑牢卫生健康网底。政府新增卫生健康投入优先用于支持公共卫生体系、基层医疗卫生机构、中医药服务体系、卫生健康信息化建设。落实符合区域卫生健康规划的公立医院基本建设和设备购置、重点学科发展、人才培养、符合国家规定的离退休人员费用和政策性亏损补贴等投入。对公立医院承担的公共卫生任务给予专项补助，保障政府指定的紧急救治、救灾、援外、支农、支边和</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乡对口支援等公共服务经费。落实对中医院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妇幼保健院等专科医院及特殊岗位的投入倾斜政策。完善合理分担机制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明确政府在提供公共卫生和基本医疗服务中的主导地位，提高政府投入力度。鼓励和引导社会力量加大对卫生健康事业的投入，形成投资主体多元化、投资方式多样化的办医体制。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加强监测评估。</w:t>
      </w:r>
      <w:r>
        <w:rPr>
          <w:rFonts w:hint="default" w:ascii="Times New Roman" w:hAnsi="Times New Roman" w:eastAsia="方正仿宋_GBK" w:cs="Times New Roman"/>
          <w:color w:val="auto"/>
          <w:sz w:val="32"/>
          <w:szCs w:val="32"/>
        </w:rPr>
        <w:t>整合利用现有统计监测信息系统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完善规划实施的监测和评价体系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加强对重大政策、重大工程的动态跟踪和实施效果的评估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及时发现和解决规划实施中存在的问题，提高监测评估的科学性和时效性。按期开展规划中期和终期评估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加强评估结果的公开和应用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确保各项目标任务顺利完成。</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r>
        <w:rPr>
          <w:rFonts w:hint="default" w:ascii="Times New Roman" w:hAnsi="Times New Roman" w:eastAsia="方正楷体_GBK" w:cs="Times New Roman"/>
          <w:color w:val="auto"/>
          <w:sz w:val="32"/>
          <w:szCs w:val="32"/>
          <w:lang w:eastAsia="zh-CN"/>
        </w:rPr>
        <w:t>（四）广泛</w:t>
      </w:r>
      <w:r>
        <w:rPr>
          <w:rFonts w:hint="default" w:ascii="Times New Roman" w:hAnsi="Times New Roman" w:eastAsia="方正楷体_GBK" w:cs="Times New Roman"/>
          <w:color w:val="auto"/>
          <w:sz w:val="32"/>
          <w:szCs w:val="32"/>
        </w:rPr>
        <w:t>宣传引导。</w:t>
      </w:r>
      <w:r>
        <w:rPr>
          <w:rFonts w:hint="default" w:ascii="Times New Roman" w:hAnsi="Times New Roman" w:eastAsia="方正仿宋_GBK" w:cs="Times New Roman"/>
          <w:color w:val="auto"/>
          <w:sz w:val="32"/>
          <w:szCs w:val="32"/>
        </w:rPr>
        <w:t>完善宣传机制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全方位、多渠道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多形式营造卫生健康宣传教育大环境</w:t>
      </w:r>
      <w:r>
        <w:rPr>
          <w:rFonts w:hint="default" w:ascii="Times New Roman" w:hAnsi="Times New Roman" w:eastAsia="方正仿宋_GBK" w:cs="Times New Roman"/>
          <w:color w:val="auto"/>
          <w:sz w:val="32"/>
          <w:szCs w:val="32"/>
          <w:lang w:eastAsia="zh-CN"/>
        </w:rPr>
        <w:t>，通</w:t>
      </w:r>
      <w:r>
        <w:rPr>
          <w:rFonts w:hint="default" w:ascii="Times New Roman" w:hAnsi="Times New Roman" w:eastAsia="方正仿宋_GBK" w:cs="Times New Roman"/>
          <w:color w:val="auto"/>
          <w:sz w:val="32"/>
          <w:szCs w:val="32"/>
        </w:rPr>
        <w:t>过电视、广播</w:t>
      </w:r>
      <w:r>
        <w:rPr>
          <w:rFonts w:hint="default" w:ascii="Times New Roman" w:hAnsi="Times New Roman" w:eastAsia="方正仿宋_GBK" w:cs="Times New Roman"/>
          <w:color w:val="auto"/>
          <w:sz w:val="32"/>
          <w:szCs w:val="32"/>
          <w:lang w:eastAsia="zh-CN"/>
        </w:rPr>
        <w:t>、报刊、</w:t>
      </w:r>
      <w:r>
        <w:rPr>
          <w:rFonts w:hint="default" w:ascii="Times New Roman" w:hAnsi="Times New Roman" w:eastAsia="方正仿宋_GBK" w:cs="Times New Roman"/>
          <w:color w:val="auto"/>
          <w:sz w:val="32"/>
          <w:szCs w:val="32"/>
        </w:rPr>
        <w:t>网络等媒体广泛宣传卫生健康相关法律法规和健康知识，增强社会对卫生健康工作的普遍认知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完善新闻发布制度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及时回应社会关切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提升舆论引导能力。</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1918" w:leftChars="228" w:hanging="1280" w:hangingChars="400"/>
        <w:textAlignment w:val="auto"/>
        <w:rPr>
          <w:rFonts w:hint="default" w:ascii="Times New Roman" w:hAnsi="Times New Roman" w:eastAsia="方正仿宋_GBK" w:cs="Times New Roman"/>
          <w:color w:val="auto"/>
          <w:spacing w:val="-17"/>
          <w:sz w:val="32"/>
          <w:szCs w:val="32"/>
          <w:lang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0"/>
          <w:sz w:val="32"/>
          <w:szCs w:val="32"/>
          <w:lang w:val="en-US" w:eastAsia="zh-CN"/>
        </w:rPr>
        <w:t>1.</w:t>
      </w:r>
      <w:r>
        <w:rPr>
          <w:rFonts w:hint="default" w:ascii="Times New Roman" w:hAnsi="Times New Roman" w:eastAsia="方正仿宋_GBK" w:cs="Times New Roman"/>
          <w:i w:val="0"/>
          <w:iCs w:val="0"/>
          <w:color w:val="auto"/>
          <w:spacing w:val="0"/>
          <w:kern w:val="0"/>
          <w:sz w:val="32"/>
          <w:szCs w:val="32"/>
          <w:u w:val="none"/>
          <w:lang w:val="en-US" w:eastAsia="zh-CN" w:bidi="ar"/>
        </w:rPr>
        <w:t>陇川县</w:t>
      </w:r>
      <w:r>
        <w:rPr>
          <w:rFonts w:hint="eastAsia" w:ascii="Times New Roman" w:hAnsi="Times New Roman" w:eastAsia="方正仿宋_GBK" w:cs="Times New Roman"/>
          <w:i w:val="0"/>
          <w:iCs w:val="0"/>
          <w:color w:val="auto"/>
          <w:spacing w:val="0"/>
          <w:kern w:val="0"/>
          <w:sz w:val="32"/>
          <w:szCs w:val="32"/>
          <w:u w:val="none"/>
          <w:lang w:val="en-US" w:eastAsia="zh-CN" w:bidi="ar"/>
        </w:rPr>
        <w:t>“</w:t>
      </w:r>
      <w:r>
        <w:rPr>
          <w:rFonts w:hint="default" w:ascii="Times New Roman" w:hAnsi="Times New Roman" w:eastAsia="方正仿宋_GBK" w:cs="Times New Roman"/>
          <w:i w:val="0"/>
          <w:iCs w:val="0"/>
          <w:color w:val="auto"/>
          <w:spacing w:val="0"/>
          <w:kern w:val="0"/>
          <w:sz w:val="32"/>
          <w:szCs w:val="32"/>
          <w:u w:val="none"/>
          <w:lang w:val="en-US" w:eastAsia="zh-CN" w:bidi="ar"/>
        </w:rPr>
        <w:t>十四五</w:t>
      </w:r>
      <w:r>
        <w:rPr>
          <w:rFonts w:hint="eastAsia" w:ascii="Times New Roman" w:hAnsi="Times New Roman" w:eastAsia="方正仿宋_GBK" w:cs="Times New Roman"/>
          <w:i w:val="0"/>
          <w:iCs w:val="0"/>
          <w:color w:val="auto"/>
          <w:spacing w:val="0"/>
          <w:kern w:val="0"/>
          <w:sz w:val="32"/>
          <w:szCs w:val="32"/>
          <w:u w:val="none"/>
          <w:lang w:val="en-US" w:eastAsia="zh-CN" w:bidi="ar"/>
        </w:rPr>
        <w:t>”</w:t>
      </w:r>
      <w:r>
        <w:rPr>
          <w:rFonts w:hint="default" w:ascii="Times New Roman" w:hAnsi="Times New Roman" w:eastAsia="方正仿宋_GBK" w:cs="Times New Roman"/>
          <w:i w:val="0"/>
          <w:iCs w:val="0"/>
          <w:color w:val="auto"/>
          <w:spacing w:val="0"/>
          <w:kern w:val="0"/>
          <w:sz w:val="32"/>
          <w:szCs w:val="32"/>
          <w:u w:val="none"/>
          <w:lang w:val="en-US" w:eastAsia="zh-CN" w:bidi="ar"/>
        </w:rPr>
        <w:t>卫生健康事业发展规划主要任务分工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1600" w:firstLineChars="5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陇川县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卫生健康</w:t>
      </w:r>
      <w:r>
        <w:rPr>
          <w:rFonts w:hint="default" w:ascii="Times New Roman" w:hAnsi="Times New Roman" w:eastAsia="方正仿宋_GBK" w:cs="Times New Roman"/>
          <w:color w:val="auto"/>
          <w:sz w:val="32"/>
          <w:szCs w:val="32"/>
          <w:lang w:eastAsia="zh-CN"/>
        </w:rPr>
        <w:t>事业</w:t>
      </w:r>
      <w:r>
        <w:rPr>
          <w:rFonts w:hint="default" w:ascii="Times New Roman" w:hAnsi="Times New Roman" w:eastAsia="方正仿宋_GBK" w:cs="Times New Roman"/>
          <w:color w:val="auto"/>
          <w:sz w:val="32"/>
          <w:szCs w:val="32"/>
        </w:rPr>
        <w:t>建设项目表</w:t>
      </w: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rPr>
          <w:rFonts w:hint="default" w:ascii="Times New Roman" w:hAnsi="Times New Roman" w:eastAsia="方正楷体_GBK" w:cs="Times New Roman"/>
          <w:b w:val="0"/>
          <w:bCs w:val="0"/>
          <w:color w:val="auto"/>
          <w:sz w:val="32"/>
          <w:szCs w:val="32"/>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rPr>
          <w:rFonts w:hint="default" w:ascii="Times New Roman" w:hAnsi="Times New Roman" w:eastAsia="方正楷体_GBK" w:cs="Times New Roman"/>
          <w:b w:val="0"/>
          <w:bCs w:val="0"/>
          <w:color w:val="auto"/>
          <w:sz w:val="32"/>
          <w:szCs w:val="32"/>
          <w:lang w:eastAsia="zh-CN"/>
        </w:rPr>
      </w:pPr>
    </w:p>
    <w:p>
      <w:pPr>
        <w:pStyle w:val="3"/>
        <w:rPr>
          <w:rFonts w:hint="default" w:ascii="Times New Roman" w:hAnsi="Times New Roman" w:eastAsia="方正楷体_GBK" w:cs="Times New Roman"/>
          <w:b w:val="0"/>
          <w:bCs w:val="0"/>
          <w:color w:val="auto"/>
          <w:sz w:val="32"/>
          <w:szCs w:val="32"/>
          <w:lang w:eastAsia="zh-CN"/>
        </w:rPr>
      </w:pPr>
    </w:p>
    <w:p>
      <w:pPr>
        <w:rPr>
          <w:rFonts w:hint="default" w:ascii="Times New Roman" w:hAnsi="Times New Roman" w:eastAsia="方正楷体_GBK" w:cs="Times New Roman"/>
          <w:b w:val="0"/>
          <w:bCs w:val="0"/>
          <w:color w:val="auto"/>
          <w:sz w:val="32"/>
          <w:szCs w:val="32"/>
          <w:lang w:eastAsia="zh-CN"/>
        </w:rPr>
      </w:pPr>
    </w:p>
    <w:p>
      <w:pPr>
        <w:pStyle w:val="3"/>
        <w:rPr>
          <w:rFonts w:hint="default" w:ascii="Times New Roman" w:hAnsi="Times New Roman" w:cs="Times New Roman"/>
          <w:color w:val="auto"/>
          <w:lang w:eastAsia="zh-CN"/>
        </w:rPr>
      </w:pPr>
    </w:p>
    <w:p>
      <w:pPr>
        <w:rPr>
          <w:rFonts w:hint="default" w:ascii="Times New Roman" w:hAnsi="Times New Roman" w:cs="Times New Roman"/>
          <w:color w:val="auto"/>
          <w:lang w:eastAsia="zh-CN"/>
        </w:rPr>
      </w:pPr>
    </w:p>
    <w:p>
      <w:pPr>
        <w:pStyle w:val="2"/>
        <w:rPr>
          <w:rFonts w:hint="default" w:ascii="Times New Roman" w:hAnsi="Times New Roman" w:cs="Times New Roman"/>
          <w:color w:val="auto"/>
          <w:lang w:eastAsia="zh-CN"/>
        </w:rPr>
      </w:pPr>
    </w:p>
    <w:p>
      <w:pPr>
        <w:rPr>
          <w:rFonts w:hint="default" w:ascii="Times New Roman" w:hAnsi="Times New Roman" w:cs="Times New Roman"/>
          <w:color w:val="auto"/>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rPr>
          <w:rFonts w:hint="default"/>
          <w:lang w:val="en-US" w:eastAsia="zh-CN"/>
        </w:rPr>
      </w:pPr>
    </w:p>
    <w:p>
      <w:pPr>
        <w:pStyle w:val="2"/>
        <w:rPr>
          <w:rFonts w:hint="default"/>
          <w:lang w:val="en-US" w:eastAsia="zh-CN"/>
        </w:rPr>
      </w:pPr>
    </w:p>
    <w:p>
      <w:pPr>
        <w:rPr>
          <w:rFonts w:hint="eastAsia" w:ascii="Times New Roman" w:hAnsi="Times New Roman" w:eastAsia="方正黑体_GBK" w:cs="Times New Roman"/>
          <w:i w:val="0"/>
          <w:iCs w:val="0"/>
          <w:color w:val="auto"/>
          <w:kern w:val="0"/>
          <w:sz w:val="32"/>
          <w:szCs w:val="32"/>
          <w:u w:val="none"/>
          <w:lang w:val="en-US" w:eastAsia="zh-CN" w:bidi="ar"/>
        </w:rPr>
      </w:pPr>
      <w:r>
        <w:rPr>
          <w:rFonts w:hint="eastAsia" w:ascii="Times New Roman" w:hAnsi="Times New Roman" w:eastAsia="方正黑体_GBK" w:cs="Times New Roman"/>
          <w:i w:val="0"/>
          <w:iCs w:val="0"/>
          <w:color w:val="auto"/>
          <w:kern w:val="0"/>
          <w:sz w:val="32"/>
          <w:szCs w:val="32"/>
          <w:u w:val="none"/>
          <w:lang w:val="en-US" w:eastAsia="zh-CN" w:bidi="ar"/>
        </w:rPr>
        <w:t>附件1</w:t>
      </w:r>
    </w:p>
    <w:p>
      <w:pPr>
        <w:pStyle w:val="2"/>
        <w:rPr>
          <w:rFonts w:hint="default"/>
          <w:lang w:val="en-US" w:eastAsia="zh-CN"/>
        </w:rPr>
      </w:pPr>
    </w:p>
    <w:p>
      <w:pPr>
        <w:rPr>
          <w:rFonts w:hint="default"/>
          <w:lang w:val="en-US" w:eastAsia="zh-CN"/>
        </w:rPr>
      </w:pPr>
      <w:r>
        <w:rPr>
          <w:rFonts w:hint="default" w:ascii="Times New Roman" w:hAnsi="Times New Roman" w:eastAsia="方正黑体_GBK" w:cs="Times New Roman"/>
          <w:i w:val="0"/>
          <w:iCs w:val="0"/>
          <w:color w:val="auto"/>
          <w:kern w:val="0"/>
          <w:sz w:val="32"/>
          <w:szCs w:val="32"/>
          <w:u w:val="none"/>
          <w:lang w:val="en-US" w:eastAsia="zh-CN" w:bidi="ar"/>
        </w:rPr>
        <w:t>陇川县</w:t>
      </w:r>
      <w:r>
        <w:rPr>
          <w:rFonts w:hint="eastAsia" w:ascii="Times New Roman" w:hAnsi="Times New Roman" w:eastAsia="方正黑体_GBK" w:cs="Times New Roman"/>
          <w:i w:val="0"/>
          <w:iCs w:val="0"/>
          <w:color w:val="auto"/>
          <w:kern w:val="0"/>
          <w:sz w:val="32"/>
          <w:szCs w:val="32"/>
          <w:u w:val="none"/>
          <w:lang w:val="en-US" w:eastAsia="zh-CN" w:bidi="ar"/>
        </w:rPr>
        <w:t>“</w:t>
      </w:r>
      <w:r>
        <w:rPr>
          <w:rFonts w:hint="default" w:ascii="Times New Roman" w:hAnsi="Times New Roman" w:eastAsia="方正黑体_GBK" w:cs="Times New Roman"/>
          <w:i w:val="0"/>
          <w:iCs w:val="0"/>
          <w:color w:val="auto"/>
          <w:kern w:val="0"/>
          <w:sz w:val="32"/>
          <w:szCs w:val="32"/>
          <w:u w:val="none"/>
          <w:lang w:val="en-US" w:eastAsia="zh-CN" w:bidi="ar"/>
        </w:rPr>
        <w:t>十四五</w:t>
      </w:r>
      <w:r>
        <w:rPr>
          <w:rFonts w:hint="eastAsia" w:ascii="Times New Roman" w:hAnsi="Times New Roman" w:eastAsia="方正黑体_GBK" w:cs="Times New Roman"/>
          <w:i w:val="0"/>
          <w:iCs w:val="0"/>
          <w:color w:val="auto"/>
          <w:kern w:val="0"/>
          <w:sz w:val="32"/>
          <w:szCs w:val="32"/>
          <w:u w:val="none"/>
          <w:lang w:val="en-US" w:eastAsia="zh-CN" w:bidi="ar"/>
        </w:rPr>
        <w:t>”</w:t>
      </w:r>
      <w:r>
        <w:rPr>
          <w:rFonts w:hint="default" w:ascii="Times New Roman" w:hAnsi="Times New Roman" w:eastAsia="方正黑体_GBK" w:cs="Times New Roman"/>
          <w:i w:val="0"/>
          <w:iCs w:val="0"/>
          <w:color w:val="auto"/>
          <w:kern w:val="0"/>
          <w:sz w:val="32"/>
          <w:szCs w:val="32"/>
          <w:u w:val="none"/>
          <w:lang w:val="en-US" w:eastAsia="zh-CN" w:bidi="ar"/>
        </w:rPr>
        <w:t>卫生健康事业发展规划主要任务分工</w:t>
      </w:r>
    </w:p>
    <w:tbl>
      <w:tblPr>
        <w:tblStyle w:val="7"/>
        <w:tblW w:w="9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316"/>
        <w:gridCol w:w="2011"/>
        <w:gridCol w:w="5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blHeader/>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黑体_GBK" w:cs="Times New Roman"/>
                <w:i w:val="0"/>
                <w:iCs w:val="0"/>
                <w:color w:val="auto"/>
                <w:sz w:val="24"/>
                <w:szCs w:val="24"/>
                <w:u w:val="none"/>
              </w:rPr>
            </w:pPr>
            <w:r>
              <w:rPr>
                <w:rStyle w:val="15"/>
                <w:rFonts w:hint="default" w:ascii="Times New Roman" w:hAnsi="Times New Roman" w:eastAsia="方正黑体_GBK" w:cs="Times New Roman"/>
                <w:color w:val="auto"/>
                <w:sz w:val="24"/>
                <w:szCs w:val="24"/>
                <w:lang w:val="en-US" w:eastAsia="zh-CN" w:bidi="ar"/>
              </w:rPr>
              <w:t>序号</w:t>
            </w:r>
          </w:p>
        </w:tc>
        <w:tc>
          <w:tcPr>
            <w:tcW w:w="3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黑体_GBK" w:cs="Times New Roman"/>
                <w:i w:val="0"/>
                <w:iCs w:val="0"/>
                <w:color w:val="auto"/>
                <w:sz w:val="24"/>
                <w:szCs w:val="24"/>
                <w:u w:val="none"/>
              </w:rPr>
            </w:pPr>
            <w:r>
              <w:rPr>
                <w:rStyle w:val="15"/>
                <w:rFonts w:hint="default" w:ascii="Times New Roman" w:hAnsi="Times New Roman" w:eastAsia="方正黑体_GBK" w:cs="Times New Roman"/>
                <w:color w:val="auto"/>
                <w:sz w:val="24"/>
                <w:szCs w:val="24"/>
                <w:lang w:val="en-US" w:eastAsia="zh-CN" w:bidi="ar"/>
              </w:rPr>
              <w:t>工作任务</w:t>
            </w:r>
          </w:p>
        </w:tc>
        <w:tc>
          <w:tcPr>
            <w:tcW w:w="5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黑体_GBK" w:cs="Times New Roman"/>
                <w:i w:val="0"/>
                <w:iCs w:val="0"/>
                <w:color w:val="auto"/>
                <w:sz w:val="24"/>
                <w:szCs w:val="24"/>
                <w:u w:val="none"/>
              </w:rPr>
            </w:pPr>
            <w:r>
              <w:rPr>
                <w:rStyle w:val="15"/>
                <w:rFonts w:hint="default" w:ascii="Times New Roman" w:hAnsi="Times New Roman" w:eastAsia="方正黑体_GBK" w:cs="Times New Roman"/>
                <w:color w:val="auto"/>
                <w:sz w:val="24"/>
                <w:szCs w:val="24"/>
                <w:lang w:val="en-US" w:eastAsia="zh-CN" w:bidi="ar"/>
              </w:rPr>
              <w:t>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1</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筑牢公共卫生安全屏障</w:t>
            </w:r>
          </w:p>
        </w:tc>
        <w:tc>
          <w:tcPr>
            <w:tcW w:w="2011"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改革完善疾病预防控制体系</w:t>
            </w:r>
          </w:p>
        </w:tc>
        <w:tc>
          <w:tcPr>
            <w:tcW w:w="56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县卫生健康局牵头，县委编办、县发展和改革局、县财政局、</w:t>
            </w:r>
            <w:r>
              <w:rPr>
                <w:rFonts w:hint="eastAsia" w:eastAsia="方正仿宋_GBK" w:cs="Times New Roman"/>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t>、县自然资源局、州生态环境局陇川分局、县市场监管局按职责分工负责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强化医疗机构公共卫生职责</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县卫生健康局牵头，县发展和改革局、县财政局、县商务局、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持续提升重大传染病和地方病防治水平</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县卫生健康局牵头，县委编办、县发展和改革局、县工业和商务科技局、县教育体育局、县公安局、县民政局、县司法局、县财政局、</w:t>
            </w:r>
            <w:r>
              <w:rPr>
                <w:rFonts w:hint="eastAsia" w:eastAsia="方正仿宋_GBK" w:cs="Times New Roman"/>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t>、县自然资源局、州生态环境局陇川分局、县住建局、县交通运输局、县市场监管局、县农业农村局、</w:t>
            </w:r>
            <w:r>
              <w:rPr>
                <w:rStyle w:val="15"/>
                <w:rFonts w:hint="default" w:ascii="Times New Roman" w:hAnsi="Times New Roman" w:eastAsia="方正仿宋_GBK" w:cs="Times New Roman"/>
                <w:color w:val="auto"/>
                <w:sz w:val="24"/>
                <w:szCs w:val="24"/>
                <w:lang w:val="en-US" w:eastAsia="zh-CN" w:bidi="ar"/>
              </w:rPr>
              <w:t>县文化和旅游局、县应急管理局、县医保局、县外办、章凤海关按职责分工负责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提升疾控核心能力和重大传染病救治能力</w:t>
            </w:r>
          </w:p>
        </w:tc>
        <w:tc>
          <w:tcPr>
            <w:tcW w:w="56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县卫生健康局牵头，县发展和改革局、县财政局、县自然资源局、州生态环境局陇川分局、县住建局、县审计局、</w:t>
            </w:r>
            <w:r>
              <w:rPr>
                <w:rStyle w:val="15"/>
                <w:rFonts w:hint="default" w:ascii="Times New Roman" w:hAnsi="Times New Roman" w:eastAsia="方正仿宋_GBK" w:cs="Times New Roman"/>
                <w:color w:val="auto"/>
                <w:sz w:val="24"/>
                <w:szCs w:val="24"/>
                <w:lang w:val="en-US" w:eastAsia="zh-CN" w:bidi="ar"/>
              </w:rPr>
              <w:t>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提升重大公共卫生事件应急能力</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县卫生健康局牵头，县发展和改革局、县公安局、县财政局、县交</w:t>
            </w:r>
            <w:r>
              <w:rPr>
                <w:rStyle w:val="15"/>
                <w:rFonts w:hint="default" w:ascii="Times New Roman" w:hAnsi="Times New Roman" w:eastAsia="方正仿宋_GBK" w:cs="Times New Roman"/>
                <w:color w:val="auto"/>
                <w:sz w:val="24"/>
                <w:szCs w:val="24"/>
                <w:lang w:val="en-US" w:eastAsia="zh-CN" w:bidi="ar"/>
              </w:rPr>
              <w:t>通运输局、县外办、县应急管理局、县市场监管局、县医保局、章凤海关按职责分工负责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1"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w:t>
            </w:r>
          </w:p>
        </w:tc>
        <w:tc>
          <w:tcPr>
            <w:tcW w:w="1316"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构建优质高效医疗服务体系</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加快医疗机构设施设备建设</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县卫生健康局牵头，县发展和改革局、县财政局、县自然资源局、州生态环境局陇川分局、县住建局、县审计局、县医保局按职责分工负责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加强重点专科能力建设</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县卫生健康局牵头，县发展和改革局、县财政局、县医保局按职责</w:t>
            </w:r>
            <w:r>
              <w:rPr>
                <w:rStyle w:val="15"/>
                <w:rFonts w:hint="default" w:ascii="Times New Roman" w:hAnsi="Times New Roman" w:eastAsia="方正仿宋_GBK" w:cs="Times New Roman"/>
                <w:color w:val="auto"/>
                <w:sz w:val="24"/>
                <w:szCs w:val="24"/>
                <w:lang w:val="en-US" w:eastAsia="zh-CN" w:bidi="ar"/>
              </w:rPr>
              <w:t>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优化医疗服务内涵</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县卫生健康局牵头，县财政局、县医保局、县人力资源社会保障</w:t>
            </w:r>
            <w:r>
              <w:rPr>
                <w:rStyle w:val="15"/>
                <w:rFonts w:hint="default" w:ascii="Times New Roman" w:hAnsi="Times New Roman" w:eastAsia="方正仿宋_GBK" w:cs="Times New Roman"/>
                <w:color w:val="auto"/>
                <w:sz w:val="24"/>
                <w:szCs w:val="24"/>
                <w:lang w:val="en-US" w:eastAsia="zh-CN" w:bidi="ar"/>
              </w:rPr>
              <w:t>局、县工业和商务科技局按职责分工负责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全面加强医疗急救保障能力建设</w:t>
            </w:r>
          </w:p>
        </w:tc>
        <w:tc>
          <w:tcPr>
            <w:tcW w:w="56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县卫生健康局牵头，县委编办、县财政局、县医保局、县人力资</w:t>
            </w:r>
            <w:r>
              <w:rPr>
                <w:rStyle w:val="15"/>
                <w:rFonts w:hint="default" w:ascii="Times New Roman" w:hAnsi="Times New Roman" w:eastAsia="方正仿宋_GBK" w:cs="Times New Roman"/>
                <w:color w:val="auto"/>
                <w:sz w:val="24"/>
                <w:szCs w:val="24"/>
                <w:lang w:val="en-US" w:eastAsia="zh-CN" w:bidi="ar"/>
              </w:rPr>
              <w:t>源社会保障局按职责分工负责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强化医疗质量安全监管</w:t>
            </w:r>
          </w:p>
        </w:tc>
        <w:tc>
          <w:tcPr>
            <w:tcW w:w="5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县卫生健康局牵头，县财政局、县医保局、县市场监管局按职责</w:t>
            </w:r>
            <w:r>
              <w:rPr>
                <w:rStyle w:val="15"/>
                <w:rFonts w:hint="default" w:ascii="Times New Roman" w:hAnsi="Times New Roman" w:eastAsia="方正仿宋_GBK" w:cs="Times New Roman"/>
                <w:color w:val="auto"/>
                <w:sz w:val="24"/>
                <w:szCs w:val="24"/>
                <w:lang w:val="en-US" w:eastAsia="zh-CN" w:bidi="ar"/>
              </w:rPr>
              <w:t>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支持发展优质社会办医服务</w:t>
            </w:r>
          </w:p>
        </w:tc>
        <w:tc>
          <w:tcPr>
            <w:tcW w:w="5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县卫生健康局牵头，县发展和改革局、县财政局、县自然资源局、州生态环境局陇川分局、县住建局、县市场监管局、县医保局按职责分工负责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51"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巩固提升提质达标和创等成果</w:t>
            </w:r>
          </w:p>
        </w:tc>
        <w:tc>
          <w:tcPr>
            <w:tcW w:w="5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县卫生健康局牵头，县发展和改革局、县财政局、县医保局、</w:t>
            </w:r>
            <w:r>
              <w:rPr>
                <w:rFonts w:hint="eastAsia" w:eastAsia="方正仿宋_GBK" w:cs="Times New Roman"/>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t>、县自然资源局、县生态环境局、县农业农村局、县住建局、县乡村振兴局按职责分工负责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751"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p>
        </w:tc>
        <w:tc>
          <w:tcPr>
            <w:tcW w:w="1316"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加快中(民</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族医)药传承创新发展</w:t>
            </w:r>
          </w:p>
        </w:tc>
        <w:tc>
          <w:tcPr>
            <w:tcW w:w="201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健全中医药服务网络</w:t>
            </w:r>
          </w:p>
        </w:tc>
        <w:tc>
          <w:tcPr>
            <w:tcW w:w="56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县卫生健康局牵头，县发展和改革局、县财政局、县自然资源局、县住建局、县市场监管局、县医保局按职责分工</w:t>
            </w:r>
            <w:r>
              <w:rPr>
                <w:rStyle w:val="15"/>
                <w:rFonts w:hint="default" w:ascii="Times New Roman" w:hAnsi="Times New Roman" w:eastAsia="方正仿宋_GBK" w:cs="Times New Roman"/>
                <w:color w:val="auto"/>
                <w:sz w:val="24"/>
                <w:szCs w:val="24"/>
                <w:lang w:val="en-US" w:eastAsia="zh-CN" w:bidi="ar"/>
              </w:rPr>
              <w:t>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促进中医药和民族医药传承与创新</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县卫生健康局牵头，县委宣传部、县发展和改革局、县教育体育局、</w:t>
            </w:r>
            <w:r>
              <w:rPr>
                <w:rStyle w:val="15"/>
                <w:rFonts w:hint="default" w:ascii="Times New Roman" w:hAnsi="Times New Roman" w:eastAsia="方正仿宋_GBK" w:cs="Times New Roman"/>
                <w:color w:val="auto"/>
                <w:sz w:val="24"/>
                <w:szCs w:val="24"/>
                <w:lang w:val="en-US" w:eastAsia="zh-CN" w:bidi="ar"/>
              </w:rPr>
              <w:t>县财政局、县外办、县文化和旅游局、县融媒体中心按职责分工负责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推进公共卫生体系中医药应用</w:t>
            </w:r>
          </w:p>
        </w:tc>
        <w:tc>
          <w:tcPr>
            <w:tcW w:w="56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县卫生健康局牵头，县财政局、县医保局、县自然资源局、</w:t>
            </w:r>
            <w:r>
              <w:rPr>
                <w:rStyle w:val="15"/>
                <w:rFonts w:hint="default" w:ascii="Times New Roman" w:hAnsi="Times New Roman" w:eastAsia="方正仿宋_GBK" w:cs="Times New Roman"/>
                <w:color w:val="auto"/>
                <w:sz w:val="24"/>
                <w:szCs w:val="24"/>
                <w:lang w:val="en-US" w:eastAsia="zh-CN" w:bidi="ar"/>
              </w:rPr>
              <w:t>县住建局、州生态环境局陇川分局按职责分工负责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jc w:val="center"/>
        </w:trPr>
        <w:tc>
          <w:tcPr>
            <w:tcW w:w="75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4</w:t>
            </w:r>
          </w:p>
        </w:tc>
        <w:tc>
          <w:tcPr>
            <w:tcW w:w="13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深入推进健康德宏行动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深入开展爱国卫生运动</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w:t>
            </w:r>
            <w:r>
              <w:rPr>
                <w:rStyle w:val="15"/>
                <w:rFonts w:hint="default" w:ascii="Times New Roman" w:hAnsi="Times New Roman" w:eastAsia="方正仿宋_GBK" w:cs="Times New Roman"/>
                <w:color w:val="auto"/>
                <w:sz w:val="24"/>
                <w:szCs w:val="24"/>
                <w:lang w:val="en-US" w:eastAsia="zh-CN" w:bidi="ar"/>
              </w:rPr>
              <w:t>县委宣传部、县教育体育局、县公安局、县财政局、县自然资源局、州生态环境局陇川分局、县住建局、县交通运输局、县农业农村局、县水利局、县工业和商务科技局、县文化和旅游局、县市场监管局、县乡村振兴局、县融媒体中心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9"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强化健康教育和健康促进</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县卫生健康局牵头，县委宣传部、县教育体育局、县公安局、县</w:t>
            </w:r>
            <w:r>
              <w:rPr>
                <w:rStyle w:val="15"/>
                <w:rFonts w:hint="default" w:ascii="Times New Roman" w:hAnsi="Times New Roman" w:eastAsia="方正仿宋_GBK" w:cs="Times New Roman"/>
                <w:color w:val="auto"/>
                <w:sz w:val="24"/>
                <w:szCs w:val="24"/>
                <w:lang w:val="en-US" w:eastAsia="zh-CN" w:bidi="ar"/>
              </w:rPr>
              <w:t>财政局、县住建局、县交通运输局、县农业农村局、县水利局、县商务局、县文化和旅游局、县市场监管局、县融媒体中心按职责分工负责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推进重大慢性病防治行动</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县卫生健康局牵头，县工业和商务科技局、县公安局、县财政局、县交通运输局、县教育体育局、县乡村振兴局、县医保局按职责分工</w:t>
            </w:r>
            <w:r>
              <w:rPr>
                <w:rStyle w:val="15"/>
                <w:rFonts w:hint="default" w:ascii="Times New Roman" w:hAnsi="Times New Roman" w:eastAsia="方正仿宋_GBK" w:cs="Times New Roman"/>
                <w:color w:val="auto"/>
                <w:sz w:val="24"/>
                <w:szCs w:val="24"/>
                <w:lang w:val="en-US" w:eastAsia="zh-CN" w:bidi="ar"/>
              </w:rPr>
              <w:t>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健全完善心理健康服务网络</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县卫生健康局牵头，县教育体育局、县民政局、县乡村振兴局、</w:t>
            </w:r>
            <w:r>
              <w:rPr>
                <w:rStyle w:val="15"/>
                <w:rFonts w:hint="default" w:ascii="Times New Roman" w:hAnsi="Times New Roman" w:eastAsia="方正仿宋_GBK" w:cs="Times New Roman"/>
                <w:color w:val="auto"/>
                <w:sz w:val="24"/>
                <w:szCs w:val="24"/>
                <w:lang w:val="en-US" w:eastAsia="zh-CN" w:bidi="ar"/>
              </w:rPr>
              <w:t>县总工会、县妇联、县残联按职责分工负责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75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巩固拓展健康扶贫成果同乡村振兴有效衔接</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县乡村振兴局牵头，县发展和改革局、县民政局、县财政局、县卫生健康局、县医保局按职责分工负责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7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5</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加强全生命周期健康保障</w:t>
            </w:r>
          </w:p>
        </w:tc>
        <w:tc>
          <w:tcPr>
            <w:tcW w:w="2011" w:type="dxa"/>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提升妇幼健康保障水平</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县卫生健康局牵头，县发展和改革局、县民政局、县财政局、县人</w:t>
            </w:r>
            <w:r>
              <w:rPr>
                <w:rStyle w:val="15"/>
                <w:rFonts w:hint="default" w:ascii="Times New Roman" w:hAnsi="Times New Roman" w:eastAsia="方正仿宋_GBK" w:cs="Times New Roman"/>
                <w:color w:val="auto"/>
                <w:sz w:val="24"/>
                <w:szCs w:val="24"/>
                <w:lang w:val="en-US" w:eastAsia="zh-CN" w:bidi="ar"/>
              </w:rPr>
              <w:t>力资源和社会保障局、县自然资源局、县住房和城乡建设局、县医保局、县妇联按职责分工负责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促进人口长期均衡发展</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w:t>
            </w:r>
            <w:r>
              <w:rPr>
                <w:rStyle w:val="15"/>
                <w:rFonts w:hint="default" w:ascii="Times New Roman" w:hAnsi="Times New Roman" w:eastAsia="方正仿宋_GBK" w:cs="Times New Roman"/>
                <w:color w:val="auto"/>
                <w:sz w:val="24"/>
                <w:szCs w:val="24"/>
                <w:lang w:val="en-US" w:eastAsia="zh-CN" w:bidi="ar"/>
              </w:rPr>
              <w:t>县发展和改革局、县工业和商务科技局、县公安局、县民政局、县财政局、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、县自然资源局、县住建局、县市场监管局、县税务局、县妇联按职责分工负责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增强职业健康监管服务能力</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县卫生健康局牵头，县委宣传部、县局编办、县发展和改革局、县</w:t>
            </w:r>
            <w:r>
              <w:rPr>
                <w:rStyle w:val="16"/>
                <w:rFonts w:hint="default" w:ascii="Times New Roman" w:hAnsi="Times New Roman" w:eastAsia="方正仿宋_GBK" w:cs="Times New Roman"/>
                <w:color w:val="auto"/>
                <w:sz w:val="24"/>
                <w:szCs w:val="24"/>
                <w:lang w:val="en-US" w:eastAsia="zh-CN" w:bidi="ar"/>
              </w:rPr>
              <w:t>工业和商务</w:t>
            </w:r>
            <w:r>
              <w:rPr>
                <w:rStyle w:val="15"/>
                <w:rFonts w:hint="default" w:ascii="Times New Roman" w:hAnsi="Times New Roman" w:eastAsia="方正仿宋_GBK" w:cs="Times New Roman"/>
                <w:color w:val="auto"/>
                <w:sz w:val="24"/>
                <w:szCs w:val="24"/>
                <w:lang w:val="en-US" w:eastAsia="zh-CN" w:bidi="ar"/>
              </w:rPr>
              <w:t>科技局、县教育体育局、县科技局、县民政局、县财政局、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、县生态环境局、县住建局、县应急管理局、县市场监管局、县医保局、县总工会按职责分工负责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加强老年健康服务管理</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县卫生健康局牵头，县发展和改革局、县民政局、县财政局、</w:t>
            </w:r>
            <w:r>
              <w:rPr>
                <w:rFonts w:hint="eastAsia" w:eastAsia="方正仿宋_GBK" w:cs="Times New Roman"/>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t>、县自然资源局、县住建局、</w:t>
            </w:r>
            <w:r>
              <w:rPr>
                <w:rStyle w:val="15"/>
                <w:rFonts w:hint="default" w:ascii="Times New Roman" w:hAnsi="Times New Roman" w:eastAsia="方正仿宋_GBK" w:cs="Times New Roman"/>
                <w:color w:val="auto"/>
                <w:sz w:val="24"/>
                <w:szCs w:val="24"/>
                <w:lang w:val="en-US" w:eastAsia="zh-CN" w:bidi="ar"/>
              </w:rPr>
              <w:t>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6</w:t>
            </w:r>
          </w:p>
        </w:tc>
        <w:tc>
          <w:tcPr>
            <w:tcW w:w="131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深化医药卫生体制改革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持续推进“三医联动”改革</w:t>
            </w:r>
          </w:p>
        </w:tc>
        <w:tc>
          <w:tcPr>
            <w:tcW w:w="5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县医改工作领导小组牵头，</w:t>
            </w:r>
            <w:r>
              <w:rPr>
                <w:rStyle w:val="15"/>
                <w:rFonts w:hint="default" w:ascii="Times New Roman" w:hAnsi="Times New Roman" w:eastAsia="方正仿宋_GBK" w:cs="Times New Roman"/>
                <w:color w:val="auto"/>
                <w:sz w:val="24"/>
                <w:szCs w:val="24"/>
                <w:lang w:val="en-US" w:eastAsia="zh-CN" w:bidi="ar"/>
              </w:rPr>
              <w:t>县委编办、县卫生健康局、县发展和改革局、县财政局、县工业和商务科技局、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、县市场监管局、县医保局按职责分工负责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加快推进分级诊疗体系建设</w:t>
            </w:r>
          </w:p>
        </w:tc>
        <w:tc>
          <w:tcPr>
            <w:tcW w:w="5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left"/>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推动公立医院高质量发展</w:t>
            </w:r>
          </w:p>
        </w:tc>
        <w:tc>
          <w:tcPr>
            <w:tcW w:w="5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left"/>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健全完善药品供应保障体系</w:t>
            </w:r>
          </w:p>
        </w:tc>
        <w:tc>
          <w:tcPr>
            <w:tcW w:w="5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left"/>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建立健全卫生健康综合监管制度</w:t>
            </w:r>
          </w:p>
        </w:tc>
        <w:tc>
          <w:tcPr>
            <w:tcW w:w="5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left"/>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7</w:t>
            </w:r>
          </w:p>
        </w:tc>
        <w:tc>
          <w:tcPr>
            <w:tcW w:w="131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提升健康服务业发展能力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优化发展政策环境</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县发展和改革局牵头，县自然资源局、县住建局、</w:t>
            </w:r>
            <w:r>
              <w:rPr>
                <w:rStyle w:val="15"/>
                <w:rFonts w:hint="default" w:ascii="Times New Roman" w:hAnsi="Times New Roman" w:eastAsia="方正仿宋_GBK" w:cs="Times New Roman"/>
                <w:color w:val="auto"/>
                <w:sz w:val="24"/>
                <w:szCs w:val="24"/>
                <w:lang w:val="en-US" w:eastAsia="zh-CN" w:bidi="ar"/>
              </w:rPr>
              <w:t>县工业和商务科技局、县文化和旅游局、县卫生健康局按职责分工负责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鼓励社会力量发展多元健康服务</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县卫生健康局牵头，县发展和改革局、县民政局、县自然资源局、县住建局、县工业和商务科技局按职责分工负责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促进健康服务业融合发展</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w:t>
            </w:r>
            <w:r>
              <w:rPr>
                <w:rStyle w:val="15"/>
                <w:rFonts w:hint="default" w:ascii="Times New Roman" w:hAnsi="Times New Roman" w:eastAsia="方正仿宋_GBK" w:cs="Times New Roman"/>
                <w:color w:val="auto"/>
                <w:sz w:val="24"/>
                <w:szCs w:val="24"/>
                <w:lang w:val="en-US" w:eastAsia="zh-CN" w:bidi="ar"/>
              </w:rPr>
              <w:t>县发展和改革局、县财政局、县文化和旅游局、县工业和商务科技局、县市场监管局、县教育体育局、县医保局按职责分工负责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jc w:val="center"/>
        </w:trPr>
        <w:tc>
          <w:tcPr>
            <w:tcW w:w="7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8</w:t>
            </w:r>
          </w:p>
        </w:tc>
        <w:tc>
          <w:tcPr>
            <w:tcW w:w="13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扩大卫生对外交流合作</w:t>
            </w:r>
          </w:p>
        </w:tc>
        <w:tc>
          <w:tcPr>
            <w:tcW w:w="20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Style w:val="15"/>
                <w:rFonts w:hint="default" w:ascii="Times New Roman" w:hAnsi="Times New Roman" w:eastAsia="方正仿宋_GBK" w:cs="Times New Roman"/>
                <w:color w:val="auto"/>
                <w:sz w:val="24"/>
                <w:szCs w:val="24"/>
                <w:lang w:val="en-US" w:eastAsia="zh-CN" w:bidi="ar"/>
              </w:rPr>
            </w:pPr>
            <w:r>
              <w:rPr>
                <w:rStyle w:val="15"/>
                <w:rFonts w:hint="default" w:ascii="Times New Roman" w:hAnsi="Times New Roman" w:eastAsia="方正仿宋_GBK" w:cs="Times New Roman"/>
                <w:color w:val="auto"/>
                <w:sz w:val="24"/>
                <w:szCs w:val="24"/>
                <w:lang w:val="en-US" w:eastAsia="zh-CN" w:bidi="ar"/>
              </w:rPr>
              <w:t>扩大卫生对外交流合作</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县卫生健康局、县外事办牵头，县发展和改革局、县工业和商务科技局、</w:t>
            </w:r>
            <w:r>
              <w:rPr>
                <w:rStyle w:val="15"/>
                <w:rFonts w:hint="default" w:ascii="Times New Roman" w:hAnsi="Times New Roman" w:eastAsia="方正仿宋_GBK" w:cs="Times New Roman"/>
                <w:color w:val="auto"/>
                <w:sz w:val="24"/>
                <w:szCs w:val="24"/>
                <w:lang w:val="en-US" w:eastAsia="zh-CN" w:bidi="ar"/>
              </w:rPr>
              <w:t>县教育体育局、县财政局、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、县应急管理局、县市场监管局、县融媒体中心按职责分工负责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9</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夯实卫生健康事业发展新动能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全面落实云南省促进卫生健康人才队伍发展三十条措施</w:t>
            </w:r>
          </w:p>
        </w:tc>
        <w:tc>
          <w:tcPr>
            <w:tcW w:w="56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县委编办、县教育体育局、县工业和商务科技局、</w:t>
            </w:r>
            <w:r>
              <w:rPr>
                <w:rStyle w:val="15"/>
                <w:rFonts w:hint="default" w:ascii="Times New Roman" w:hAnsi="Times New Roman" w:eastAsia="方正仿宋_GBK" w:cs="Times New Roman"/>
                <w:color w:val="auto"/>
                <w:sz w:val="24"/>
                <w:szCs w:val="24"/>
                <w:lang w:val="en-US" w:eastAsia="zh-CN" w:bidi="ar"/>
              </w:rPr>
              <w:t>县财政局、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、县卫生健康局按职责分工负责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深化收入分配制度改革</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、县财政局、县医保局按职责分工负责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巩固提升数字化健康水平</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县工业和商务科技局、县卫生健康局牵头，</w:t>
            </w:r>
            <w:r>
              <w:rPr>
                <w:rStyle w:val="15"/>
                <w:rFonts w:hint="default" w:ascii="Times New Roman" w:hAnsi="Times New Roman" w:eastAsia="方正仿宋_GBK" w:cs="Times New Roman"/>
                <w:color w:val="auto"/>
                <w:sz w:val="24"/>
                <w:szCs w:val="24"/>
                <w:lang w:val="en-US" w:eastAsia="zh-CN" w:bidi="ar"/>
              </w:rPr>
              <w:t>县发展和改革局、县教育体育局、县财政局、县医保局按职责分工负责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保障措施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加强组织领导</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各部门按职责分工负责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强化投入保障</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县财政局、人力资源社会保障局、县医保局、</w:t>
            </w:r>
            <w:r>
              <w:rPr>
                <w:rStyle w:val="15"/>
                <w:rFonts w:hint="default" w:ascii="Times New Roman" w:hAnsi="Times New Roman" w:eastAsia="方正仿宋_GBK" w:cs="Times New Roman"/>
                <w:color w:val="auto"/>
                <w:sz w:val="24"/>
                <w:szCs w:val="24"/>
                <w:lang w:val="en-US" w:eastAsia="zh-CN" w:bidi="ar"/>
              </w:rPr>
              <w:t>县卫生健康局按职责分工负责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加强监测评估</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县卫生健康局、县财政局、县医保局、县审计部门按职责分工负责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广泛宣传引导</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县卫生健康局牵头，县委宣传部、县教育体育局、县融媒体中心按职责分工负责</w:t>
            </w:r>
          </w:p>
        </w:tc>
      </w:tr>
    </w:tbl>
    <w:p>
      <w:pPr>
        <w:rPr>
          <w:rFonts w:hint="default" w:ascii="Times New Roman" w:hAnsi="Times New Roman" w:cs="Times New Roman"/>
          <w:color w:val="auto"/>
        </w:rPr>
      </w:pPr>
    </w:p>
    <w:p>
      <w:pPr>
        <w:rPr>
          <w:rFonts w:hint="default" w:ascii="Times New Roman" w:hAnsi="Times New Roman" w:cs="Times New Roman"/>
          <w:color w:val="auto"/>
        </w:rPr>
        <w:sectPr>
          <w:footerReference r:id="rId3" w:type="default"/>
          <w:footerReference r:id="rId4" w:type="even"/>
          <w:pgSz w:w="11906" w:h="16838"/>
          <w:pgMar w:top="2098" w:right="1474" w:bottom="1984" w:left="1587" w:header="708" w:footer="709" w:gutter="0"/>
          <w:pgNumType w:fmt="decimal"/>
          <w:cols w:space="0" w:num="1"/>
          <w:rtlGutter w:val="0"/>
          <w:docGrid w:linePitch="360" w:charSpace="0"/>
        </w:sectPr>
      </w:pPr>
    </w:p>
    <w:tbl>
      <w:tblPr>
        <w:tblStyle w:val="7"/>
        <w:tblW w:w="14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2479"/>
        <w:gridCol w:w="675"/>
        <w:gridCol w:w="1075"/>
        <w:gridCol w:w="5262"/>
        <w:gridCol w:w="1196"/>
        <w:gridCol w:w="1303"/>
        <w:gridCol w:w="1064"/>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jc w:val="center"/>
        </w:trPr>
        <w:tc>
          <w:tcPr>
            <w:tcW w:w="1445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both"/>
              <w:textAlignment w:val="center"/>
              <w:rPr>
                <w:rFonts w:hint="eastAsia"/>
                <w:lang w:val="en-US" w:eastAsia="zh-CN"/>
              </w:rPr>
            </w:pPr>
            <w:r>
              <w:rPr>
                <w:rFonts w:hint="eastAsia"/>
                <w:lang w:eastAsia="zh-CN"/>
              </w:rPr>
              <w:t>附件</w:t>
            </w:r>
            <w:r>
              <w:rPr>
                <w:rFonts w:hint="eastAsia"/>
                <w:lang w:val="en-US" w:eastAsia="zh-CN"/>
              </w:rPr>
              <w:t>2</w:t>
            </w:r>
          </w:p>
          <w:p>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center"/>
              <w:rPr>
                <w:rFonts w:hint="default"/>
              </w:rPr>
            </w:pPr>
            <w:r>
              <w:rPr>
                <w:rFonts w:hint="eastAsia" w:ascii="方正黑体_GBK" w:hAnsi="方正黑体_GBK" w:eastAsia="方正黑体_GBK" w:cs="方正黑体_GBK"/>
                <w:lang w:eastAsia="zh-CN"/>
              </w:rPr>
              <w:t>陇川县“</w:t>
            </w:r>
            <w:r>
              <w:rPr>
                <w:rFonts w:hint="eastAsia" w:ascii="方正黑体_GBK" w:hAnsi="方正黑体_GBK" w:eastAsia="方正黑体_GBK" w:cs="方正黑体_GBK"/>
              </w:rPr>
              <w:t>十四五</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rPr>
              <w:t>卫生健康</w:t>
            </w:r>
            <w:r>
              <w:rPr>
                <w:rFonts w:hint="eastAsia" w:ascii="方正黑体_GBK" w:hAnsi="方正黑体_GBK" w:eastAsia="方正黑体_GBK" w:cs="方正黑体_GBK"/>
                <w:lang w:eastAsia="zh-CN"/>
              </w:rPr>
              <w:t>事业</w:t>
            </w:r>
            <w:r>
              <w:rPr>
                <w:rFonts w:hint="eastAsia" w:ascii="方正黑体_GBK" w:hAnsi="方正黑体_GBK" w:eastAsia="方正黑体_GBK" w:cs="方正黑体_GBK"/>
              </w:rPr>
              <w:t>建设项目表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序号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项目名称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w:t>
            </w:r>
            <w:r>
              <w:rPr>
                <w:rFonts w:hint="default" w:ascii="Times New Roman" w:hAnsi="Times New Roman" w:eastAsia="方正黑体_GBK" w:cs="Times New Roman"/>
                <w:b w:val="0"/>
                <w:bCs w:val="0"/>
                <w:i w:val="0"/>
                <w:iCs w:val="0"/>
                <w:color w:val="auto"/>
                <w:kern w:val="0"/>
                <w:sz w:val="21"/>
                <w:szCs w:val="21"/>
                <w:u w:val="none"/>
                <w:lang w:val="en-US" w:eastAsia="zh-CN" w:bidi="ar"/>
              </w:rPr>
              <w:br w:type="textWrapping"/>
            </w:r>
            <w:r>
              <w:rPr>
                <w:rFonts w:hint="default" w:ascii="Times New Roman" w:hAnsi="Times New Roman" w:eastAsia="方正黑体_GBK" w:cs="Times New Roman"/>
                <w:b w:val="0"/>
                <w:bCs w:val="0"/>
                <w:i w:val="0"/>
                <w:iCs w:val="0"/>
                <w:color w:val="auto"/>
                <w:kern w:val="0"/>
                <w:sz w:val="21"/>
                <w:szCs w:val="21"/>
                <w:u w:val="none"/>
                <w:lang w:val="en-US" w:eastAsia="zh-CN" w:bidi="ar"/>
              </w:rPr>
              <w:t>性质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建设规模（㎡）</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建设内容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r>
              <w:rPr>
                <w:rFonts w:hint="default" w:ascii="Times New Roman" w:hAnsi="Times New Roman" w:eastAsia="方正黑体_GBK" w:cs="Times New Roman"/>
                <w:b w:val="0"/>
                <w:bCs w:val="0"/>
                <w:i w:val="0"/>
                <w:iCs w:val="0"/>
                <w:color w:val="auto"/>
                <w:kern w:val="0"/>
                <w:sz w:val="21"/>
                <w:szCs w:val="21"/>
                <w:u w:val="none"/>
                <w:lang w:val="en-US" w:eastAsia="zh-CN" w:bidi="ar"/>
              </w:rPr>
              <w:t>总投资</w:t>
            </w:r>
          </w:p>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（万元）</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资金来源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建设起止</w:t>
            </w:r>
            <w:r>
              <w:rPr>
                <w:rFonts w:hint="default" w:ascii="Times New Roman" w:hAnsi="Times New Roman" w:eastAsia="方正黑体_GBK" w:cs="Times New Roman"/>
                <w:b w:val="0"/>
                <w:bCs w:val="0"/>
                <w:i w:val="0"/>
                <w:iCs w:val="0"/>
                <w:color w:val="auto"/>
                <w:kern w:val="0"/>
                <w:sz w:val="21"/>
                <w:szCs w:val="21"/>
                <w:u w:val="none"/>
                <w:lang w:val="en-US" w:eastAsia="zh-CN" w:bidi="ar"/>
              </w:rPr>
              <w:br w:type="textWrapping"/>
            </w:r>
            <w:r>
              <w:rPr>
                <w:rFonts w:hint="default" w:ascii="Times New Roman" w:hAnsi="Times New Roman" w:eastAsia="方正黑体_GBK" w:cs="Times New Roman"/>
                <w:b w:val="0"/>
                <w:bCs w:val="0"/>
                <w:i w:val="0"/>
                <w:iCs w:val="0"/>
                <w:color w:val="auto"/>
                <w:kern w:val="0"/>
                <w:sz w:val="21"/>
                <w:szCs w:val="21"/>
                <w:u w:val="none"/>
                <w:lang w:val="en-US" w:eastAsia="zh-CN" w:bidi="ar"/>
              </w:rPr>
              <w:t>年限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w:t>
            </w:r>
          </w:p>
        </w:tc>
        <w:tc>
          <w:tcPr>
            <w:tcW w:w="24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陇川县人民医院外科综合楼和后勤楼建设项目</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续建</w:t>
            </w:r>
          </w:p>
        </w:tc>
        <w:tc>
          <w:tcPr>
            <w:tcW w:w="10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44300</w:t>
            </w:r>
          </w:p>
        </w:tc>
        <w:tc>
          <w:tcPr>
            <w:tcW w:w="52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44300</w:t>
            </w:r>
            <w:r>
              <w:rPr>
                <w:rFonts w:hint="default" w:ascii="Times New Roman" w:hAnsi="Times New Roman" w:eastAsia="方正仿宋_GBK" w:cs="Times New Roman"/>
                <w:i w:val="0"/>
                <w:iCs w:val="0"/>
                <w:color w:val="auto"/>
                <w:kern w:val="0"/>
                <w:sz w:val="18"/>
                <w:szCs w:val="18"/>
                <w:u w:val="none"/>
                <w:lang w:val="en-US" w:eastAsia="zh-CN" w:bidi="ar"/>
              </w:rPr>
              <w:t>平方米，新建一幢外科综合楼和后勤综合楼，高压氧仓、污水处理系统、污物暂存等配套设施</w:t>
            </w:r>
          </w:p>
        </w:tc>
        <w:tc>
          <w:tcPr>
            <w:tcW w:w="11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31815.20</w:t>
            </w:r>
          </w:p>
        </w:tc>
        <w:tc>
          <w:tcPr>
            <w:tcW w:w="130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地方专项债券、中央资金</w:t>
            </w:r>
          </w:p>
        </w:tc>
        <w:tc>
          <w:tcPr>
            <w:tcW w:w="10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2020-2022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陇川县妇幼保健院妇女儿童保健综合楼建设项目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6610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6610</w:t>
            </w:r>
            <w:r>
              <w:rPr>
                <w:rFonts w:hint="default" w:ascii="Times New Roman" w:hAnsi="Times New Roman" w:eastAsia="方正仿宋_GBK" w:cs="Times New Roman"/>
                <w:i w:val="0"/>
                <w:iCs w:val="0"/>
                <w:color w:val="auto"/>
                <w:kern w:val="0"/>
                <w:sz w:val="18"/>
                <w:szCs w:val="18"/>
                <w:u w:val="none"/>
                <w:lang w:val="en-US" w:eastAsia="zh-CN" w:bidi="ar"/>
              </w:rPr>
              <w:t>平方米，新建一幢妇女儿童保健综合楼及附属设施。</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3900.00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地方专项债券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2020-2021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陇川县国门医院建设项目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10090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总建筑面积</w:t>
            </w:r>
            <w:r>
              <w:rPr>
                <w:rStyle w:val="17"/>
                <w:rFonts w:hint="default" w:ascii="Times New Roman" w:hAnsi="Times New Roman" w:eastAsia="方正仿宋_GBK" w:cs="Times New Roman"/>
                <w:color w:val="auto"/>
                <w:sz w:val="18"/>
                <w:szCs w:val="18"/>
                <w:lang w:val="en-US" w:eastAsia="zh-CN" w:bidi="ar"/>
              </w:rPr>
              <w:t>10090</w:t>
            </w:r>
            <w:r>
              <w:rPr>
                <w:rFonts w:hint="default" w:ascii="Times New Roman" w:hAnsi="Times New Roman" w:eastAsia="方正仿宋_GBK" w:cs="Times New Roman"/>
                <w:i w:val="0"/>
                <w:iCs w:val="0"/>
                <w:color w:val="auto"/>
                <w:kern w:val="0"/>
                <w:sz w:val="18"/>
                <w:szCs w:val="18"/>
                <w:u w:val="none"/>
                <w:lang w:val="en-US" w:eastAsia="zh-CN" w:bidi="ar"/>
              </w:rPr>
              <w:t>㎡，门诊医技住院综合楼（含门诊、医技、住院部）床位</w:t>
            </w:r>
            <w:r>
              <w:rPr>
                <w:rStyle w:val="17"/>
                <w:rFonts w:hint="default" w:ascii="Times New Roman" w:hAnsi="Times New Roman" w:eastAsia="方正仿宋_GBK" w:cs="Times New Roman"/>
                <w:color w:val="auto"/>
                <w:sz w:val="18"/>
                <w:szCs w:val="18"/>
                <w:lang w:val="en-US" w:eastAsia="zh-CN" w:bidi="ar"/>
              </w:rPr>
              <w:t>100</w:t>
            </w:r>
            <w:r>
              <w:rPr>
                <w:rFonts w:hint="default" w:ascii="Times New Roman" w:hAnsi="Times New Roman" w:eastAsia="方正仿宋_GBK" w:cs="Times New Roman"/>
                <w:i w:val="0"/>
                <w:iCs w:val="0"/>
                <w:color w:val="auto"/>
                <w:kern w:val="0"/>
                <w:sz w:val="18"/>
                <w:szCs w:val="18"/>
                <w:u w:val="none"/>
                <w:lang w:val="en-US" w:eastAsia="zh-CN" w:bidi="ar"/>
              </w:rPr>
              <w:t>床，建筑面积为</w:t>
            </w:r>
            <w:r>
              <w:rPr>
                <w:rStyle w:val="17"/>
                <w:rFonts w:hint="default" w:ascii="Times New Roman" w:hAnsi="Times New Roman" w:eastAsia="方正仿宋_GBK" w:cs="Times New Roman"/>
                <w:color w:val="auto"/>
                <w:sz w:val="18"/>
                <w:szCs w:val="18"/>
                <w:lang w:val="en-US" w:eastAsia="zh-CN" w:bidi="ar"/>
              </w:rPr>
              <w:t>9652</w:t>
            </w:r>
            <w:r>
              <w:rPr>
                <w:rFonts w:hint="default" w:ascii="Times New Roman" w:hAnsi="Times New Roman" w:eastAsia="方正仿宋_GBK" w:cs="Times New Roman"/>
                <w:i w:val="0"/>
                <w:iCs w:val="0"/>
                <w:color w:val="auto"/>
                <w:kern w:val="0"/>
                <w:sz w:val="18"/>
                <w:szCs w:val="18"/>
                <w:u w:val="none"/>
                <w:lang w:val="en-US" w:eastAsia="zh-CN" w:bidi="ar"/>
              </w:rPr>
              <w:t>㎡，配电室，氧气站，医疗垃圾点，生活垃圾点，水泵房，污水处理站；医疗设备。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12141.47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申请省级资金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2021-2022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乡镇卫生院职工保障房建设项目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9600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总建筑规模</w:t>
            </w:r>
            <w:r>
              <w:rPr>
                <w:rStyle w:val="17"/>
                <w:rFonts w:hint="default" w:ascii="Times New Roman" w:hAnsi="Times New Roman" w:eastAsia="方正仿宋_GBK" w:cs="Times New Roman"/>
                <w:color w:val="auto"/>
                <w:sz w:val="18"/>
                <w:szCs w:val="18"/>
                <w:lang w:val="en-US" w:eastAsia="zh-CN" w:bidi="ar"/>
              </w:rPr>
              <w:t>9600</w:t>
            </w:r>
            <w:r>
              <w:rPr>
                <w:rFonts w:hint="default" w:ascii="Times New Roman" w:hAnsi="Times New Roman" w:eastAsia="方正仿宋_GBK" w:cs="Times New Roman"/>
                <w:i w:val="0"/>
                <w:iCs w:val="0"/>
                <w:color w:val="auto"/>
                <w:kern w:val="0"/>
                <w:sz w:val="18"/>
                <w:szCs w:val="18"/>
                <w:u w:val="none"/>
                <w:lang w:val="en-US" w:eastAsia="zh-CN" w:bidi="ar"/>
              </w:rPr>
              <w:t>平方米，新建</w:t>
            </w:r>
            <w:r>
              <w:rPr>
                <w:rStyle w:val="17"/>
                <w:rFonts w:hint="default" w:ascii="Times New Roman" w:hAnsi="Times New Roman" w:eastAsia="方正仿宋_GBK" w:cs="Times New Roman"/>
                <w:color w:val="auto"/>
                <w:sz w:val="18"/>
                <w:szCs w:val="18"/>
                <w:lang w:val="en-US" w:eastAsia="zh-CN" w:bidi="ar"/>
              </w:rPr>
              <w:t>160</w:t>
            </w:r>
            <w:r>
              <w:rPr>
                <w:rFonts w:hint="default" w:ascii="Times New Roman" w:hAnsi="Times New Roman" w:eastAsia="方正仿宋_GBK" w:cs="Times New Roman"/>
                <w:i w:val="0"/>
                <w:iCs w:val="0"/>
                <w:color w:val="auto"/>
                <w:kern w:val="0"/>
                <w:sz w:val="18"/>
                <w:szCs w:val="18"/>
                <w:u w:val="none"/>
                <w:lang w:val="en-US" w:eastAsia="zh-CN" w:bidi="ar"/>
              </w:rPr>
              <w:t>套职工保障房，其中，国门医院</w:t>
            </w:r>
            <w:r>
              <w:rPr>
                <w:rStyle w:val="17"/>
                <w:rFonts w:hint="default" w:ascii="Times New Roman" w:hAnsi="Times New Roman" w:eastAsia="方正仿宋_GBK" w:cs="Times New Roman"/>
                <w:color w:val="auto"/>
                <w:sz w:val="18"/>
                <w:szCs w:val="18"/>
                <w:lang w:val="en-US" w:eastAsia="zh-CN" w:bidi="ar"/>
              </w:rPr>
              <w:t>40</w:t>
            </w:r>
            <w:r>
              <w:rPr>
                <w:rFonts w:hint="default" w:ascii="Times New Roman" w:hAnsi="Times New Roman" w:eastAsia="方正仿宋_GBK" w:cs="Times New Roman"/>
                <w:i w:val="0"/>
                <w:iCs w:val="0"/>
                <w:color w:val="auto"/>
                <w:kern w:val="0"/>
                <w:sz w:val="18"/>
                <w:szCs w:val="18"/>
                <w:u w:val="none"/>
                <w:lang w:val="en-US" w:eastAsia="zh-CN" w:bidi="ar"/>
              </w:rPr>
              <w:t>套，陇把镇</w:t>
            </w:r>
            <w:r>
              <w:rPr>
                <w:rStyle w:val="17"/>
                <w:rFonts w:hint="default" w:ascii="Times New Roman" w:hAnsi="Times New Roman" w:eastAsia="方正仿宋_GBK" w:cs="Times New Roman"/>
                <w:color w:val="auto"/>
                <w:sz w:val="18"/>
                <w:szCs w:val="18"/>
                <w:lang w:val="en-US" w:eastAsia="zh-CN" w:bidi="ar"/>
              </w:rPr>
              <w:t>20</w:t>
            </w:r>
            <w:r>
              <w:rPr>
                <w:rFonts w:hint="default" w:ascii="Times New Roman" w:hAnsi="Times New Roman" w:eastAsia="方正仿宋_GBK" w:cs="Times New Roman"/>
                <w:i w:val="0"/>
                <w:iCs w:val="0"/>
                <w:color w:val="auto"/>
                <w:kern w:val="0"/>
                <w:sz w:val="18"/>
                <w:szCs w:val="18"/>
                <w:u w:val="none"/>
                <w:lang w:val="en-US" w:eastAsia="zh-CN" w:bidi="ar"/>
              </w:rPr>
              <w:t>套，户撒乡</w:t>
            </w:r>
            <w:r>
              <w:rPr>
                <w:rStyle w:val="17"/>
                <w:rFonts w:hint="default" w:ascii="Times New Roman" w:hAnsi="Times New Roman" w:eastAsia="方正仿宋_GBK" w:cs="Times New Roman"/>
                <w:color w:val="auto"/>
                <w:sz w:val="18"/>
                <w:szCs w:val="18"/>
                <w:lang w:val="en-US" w:eastAsia="zh-CN" w:bidi="ar"/>
              </w:rPr>
              <w:t>20</w:t>
            </w:r>
            <w:r>
              <w:rPr>
                <w:rFonts w:hint="default" w:ascii="Times New Roman" w:hAnsi="Times New Roman" w:eastAsia="方正仿宋_GBK" w:cs="Times New Roman"/>
                <w:i w:val="0"/>
                <w:iCs w:val="0"/>
                <w:color w:val="auto"/>
                <w:kern w:val="0"/>
                <w:sz w:val="18"/>
                <w:szCs w:val="18"/>
                <w:u w:val="none"/>
                <w:lang w:val="en-US" w:eastAsia="zh-CN" w:bidi="ar"/>
              </w:rPr>
              <w:t>套，城子镇</w:t>
            </w:r>
            <w:r>
              <w:rPr>
                <w:rStyle w:val="17"/>
                <w:rFonts w:hint="default" w:ascii="Times New Roman" w:hAnsi="Times New Roman" w:eastAsia="方正仿宋_GBK" w:cs="Times New Roman"/>
                <w:color w:val="auto"/>
                <w:sz w:val="18"/>
                <w:szCs w:val="18"/>
                <w:lang w:val="en-US" w:eastAsia="zh-CN" w:bidi="ar"/>
              </w:rPr>
              <w:t>20</w:t>
            </w:r>
            <w:r>
              <w:rPr>
                <w:rFonts w:hint="default" w:ascii="Times New Roman" w:hAnsi="Times New Roman" w:eastAsia="方正仿宋_GBK" w:cs="Times New Roman"/>
                <w:i w:val="0"/>
                <w:iCs w:val="0"/>
                <w:color w:val="auto"/>
                <w:kern w:val="0"/>
                <w:sz w:val="18"/>
                <w:szCs w:val="18"/>
                <w:u w:val="none"/>
                <w:lang w:val="en-US" w:eastAsia="zh-CN" w:bidi="ar"/>
              </w:rPr>
              <w:t>套；清平</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套，景罕</w:t>
            </w:r>
            <w:r>
              <w:rPr>
                <w:rStyle w:val="17"/>
                <w:rFonts w:hint="default" w:ascii="Times New Roman" w:hAnsi="Times New Roman" w:eastAsia="方正仿宋_GBK" w:cs="Times New Roman"/>
                <w:color w:val="auto"/>
                <w:sz w:val="18"/>
                <w:szCs w:val="18"/>
                <w:lang w:val="en-US" w:eastAsia="zh-CN" w:bidi="ar"/>
              </w:rPr>
              <w:t>20</w:t>
            </w:r>
            <w:r>
              <w:rPr>
                <w:rFonts w:hint="default" w:ascii="Times New Roman" w:hAnsi="Times New Roman" w:eastAsia="方正仿宋_GBK" w:cs="Times New Roman"/>
                <w:i w:val="0"/>
                <w:iCs w:val="0"/>
                <w:color w:val="auto"/>
                <w:kern w:val="0"/>
                <w:sz w:val="18"/>
                <w:szCs w:val="18"/>
                <w:u w:val="none"/>
                <w:lang w:val="en-US" w:eastAsia="zh-CN" w:bidi="ar"/>
              </w:rPr>
              <w:t>套，护国</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套，勐约</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套，王子树</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3360.00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陇川县示范性托育服务中心项目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3200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3200</w:t>
            </w:r>
            <w:r>
              <w:rPr>
                <w:rFonts w:hint="default" w:ascii="Times New Roman" w:hAnsi="Times New Roman" w:eastAsia="方正仿宋_GBK" w:cs="Times New Roman"/>
                <w:i w:val="0"/>
                <w:iCs w:val="0"/>
                <w:color w:val="auto"/>
                <w:kern w:val="0"/>
                <w:sz w:val="18"/>
                <w:szCs w:val="18"/>
                <w:u w:val="none"/>
                <w:lang w:val="en-US" w:eastAsia="zh-CN" w:bidi="ar"/>
              </w:rPr>
              <w:t>平方米，设置托育床位</w:t>
            </w:r>
            <w:r>
              <w:rPr>
                <w:rStyle w:val="17"/>
                <w:rFonts w:hint="default" w:ascii="Times New Roman" w:hAnsi="Times New Roman" w:eastAsia="方正仿宋_GBK" w:cs="Times New Roman"/>
                <w:color w:val="auto"/>
                <w:sz w:val="18"/>
                <w:szCs w:val="18"/>
                <w:lang w:val="en-US" w:eastAsia="zh-CN" w:bidi="ar"/>
              </w:rPr>
              <w:t>320</w:t>
            </w:r>
            <w:r>
              <w:rPr>
                <w:rFonts w:hint="default" w:ascii="Times New Roman" w:hAnsi="Times New Roman" w:eastAsia="方正仿宋_GBK" w:cs="Times New Roman"/>
                <w:i w:val="0"/>
                <w:iCs w:val="0"/>
                <w:color w:val="auto"/>
                <w:kern w:val="0"/>
                <w:sz w:val="18"/>
                <w:szCs w:val="18"/>
                <w:u w:val="none"/>
                <w:lang w:val="en-US" w:eastAsia="zh-CN" w:bidi="ar"/>
              </w:rPr>
              <w:t>张，新建托育中心综合楼一幢，食堂、门卫、场地硬化、绿化等配套设施。</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陇川县疾病预防控制中心业务用房建设项目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2500</w:t>
            </w:r>
            <w:r>
              <w:rPr>
                <w:rFonts w:hint="default" w:ascii="Times New Roman" w:hAnsi="Times New Roman" w:eastAsia="方正仿宋_GBK" w:cs="Times New Roman"/>
                <w:i w:val="0"/>
                <w:iCs w:val="0"/>
                <w:color w:val="auto"/>
                <w:kern w:val="0"/>
                <w:sz w:val="18"/>
                <w:szCs w:val="18"/>
                <w:u w:val="none"/>
                <w:lang w:val="en-US" w:eastAsia="zh-CN" w:bidi="ar"/>
              </w:rPr>
              <w:t>平方米，新建一幢业务用房，设置多层仓库、应急装备库、物资保障信息中心、应急准备用房、培训中心等，设备购置。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2024-2025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陇川县医共体信息平台（二期）建设项目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县人民医院血液透析管理系统、手术室麻醉系统、移动护理系统、传染病管理系统、</w:t>
            </w:r>
            <w:r>
              <w:rPr>
                <w:rStyle w:val="17"/>
                <w:rFonts w:hint="default" w:ascii="Times New Roman" w:hAnsi="Times New Roman" w:eastAsia="方正仿宋_GBK" w:cs="Times New Roman"/>
                <w:color w:val="auto"/>
                <w:sz w:val="18"/>
                <w:szCs w:val="18"/>
                <w:lang w:val="en-US" w:eastAsia="zh-CN" w:bidi="ar"/>
              </w:rPr>
              <w:t>HIS</w:t>
            </w:r>
            <w:r>
              <w:rPr>
                <w:rFonts w:hint="default" w:ascii="Times New Roman" w:hAnsi="Times New Roman" w:eastAsia="方正仿宋_GBK" w:cs="Times New Roman"/>
                <w:i w:val="0"/>
                <w:iCs w:val="0"/>
                <w:color w:val="auto"/>
                <w:kern w:val="0"/>
                <w:sz w:val="18"/>
                <w:szCs w:val="18"/>
                <w:u w:val="none"/>
                <w:lang w:val="en-US" w:eastAsia="zh-CN" w:bidi="ar"/>
              </w:rPr>
              <w:t>系统跨版本升级及新增独立系统、医院集成信息平台、电子签名认证系统；医共体资源共享、医共体扩展、医共体业务协同、医共体便民服务系统。</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2021-2023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陇川县县域医疗分中心</w:t>
            </w:r>
            <w:r>
              <w:rPr>
                <w:rStyle w:val="17"/>
                <w:rFonts w:hint="default" w:ascii="Times New Roman" w:hAnsi="Times New Roman" w:eastAsia="方正仿宋_GBK" w:cs="Times New Roman"/>
                <w:color w:val="auto"/>
                <w:sz w:val="18"/>
                <w:szCs w:val="18"/>
                <w:lang w:val="en-US" w:eastAsia="zh-CN" w:bidi="ar"/>
              </w:rPr>
              <w:t>(</w:t>
            </w:r>
            <w:r>
              <w:rPr>
                <w:rFonts w:hint="default" w:ascii="Times New Roman" w:hAnsi="Times New Roman" w:eastAsia="方正仿宋_GBK" w:cs="Times New Roman"/>
                <w:i w:val="0"/>
                <w:iCs w:val="0"/>
                <w:color w:val="auto"/>
                <w:kern w:val="0"/>
                <w:sz w:val="18"/>
                <w:szCs w:val="18"/>
                <w:u w:val="none"/>
                <w:lang w:val="en-US" w:eastAsia="zh-CN" w:bidi="ar"/>
              </w:rPr>
              <w:t>县人民医院城子分院</w:t>
            </w:r>
            <w:r>
              <w:rPr>
                <w:rStyle w:val="17"/>
                <w:rFonts w:hint="default" w:ascii="Times New Roman" w:hAnsi="Times New Roman" w:eastAsia="方正仿宋_GBK" w:cs="Times New Roman"/>
                <w:color w:val="auto"/>
                <w:sz w:val="18"/>
                <w:szCs w:val="18"/>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5000</w:t>
            </w:r>
            <w:r>
              <w:rPr>
                <w:rFonts w:hint="default" w:ascii="Times New Roman" w:hAnsi="Times New Roman" w:eastAsia="方正仿宋_GBK" w:cs="Times New Roman"/>
                <w:i w:val="0"/>
                <w:iCs w:val="0"/>
                <w:color w:val="auto"/>
                <w:kern w:val="0"/>
                <w:sz w:val="18"/>
                <w:szCs w:val="18"/>
                <w:u w:val="none"/>
                <w:lang w:val="en-US" w:eastAsia="zh-CN" w:bidi="ar"/>
              </w:rPr>
              <w:t>平方米，新建一幢综合楼，建筑面积</w:t>
            </w:r>
            <w:r>
              <w:rPr>
                <w:rStyle w:val="17"/>
                <w:rFonts w:hint="default" w:ascii="Times New Roman" w:hAnsi="Times New Roman" w:eastAsia="方正仿宋_GBK" w:cs="Times New Roman"/>
                <w:color w:val="auto"/>
                <w:sz w:val="18"/>
                <w:szCs w:val="18"/>
                <w:lang w:val="en-US" w:eastAsia="zh-CN" w:bidi="ar"/>
              </w:rPr>
              <w:t>5000</w:t>
            </w:r>
            <w:r>
              <w:rPr>
                <w:rFonts w:hint="default" w:ascii="Times New Roman" w:hAnsi="Times New Roman" w:eastAsia="方正仿宋_GBK" w:cs="Times New Roman"/>
                <w:i w:val="0"/>
                <w:iCs w:val="0"/>
                <w:color w:val="auto"/>
                <w:kern w:val="0"/>
                <w:sz w:val="18"/>
                <w:szCs w:val="18"/>
                <w:u w:val="none"/>
                <w:lang w:val="en-US" w:eastAsia="zh-CN" w:bidi="ar"/>
              </w:rPr>
              <w:t>平方米，医疗设备购置。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序号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项目名称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w:t>
            </w:r>
            <w:r>
              <w:rPr>
                <w:rFonts w:hint="default" w:ascii="Times New Roman" w:hAnsi="Times New Roman" w:eastAsia="方正黑体_GBK" w:cs="Times New Roman"/>
                <w:b w:val="0"/>
                <w:bCs w:val="0"/>
                <w:i w:val="0"/>
                <w:iCs w:val="0"/>
                <w:color w:val="auto"/>
                <w:kern w:val="0"/>
                <w:sz w:val="21"/>
                <w:szCs w:val="21"/>
                <w:u w:val="none"/>
                <w:lang w:val="en-US" w:eastAsia="zh-CN" w:bidi="ar"/>
              </w:rPr>
              <w:br w:type="textWrapping"/>
            </w:r>
            <w:r>
              <w:rPr>
                <w:rFonts w:hint="default" w:ascii="Times New Roman" w:hAnsi="Times New Roman" w:eastAsia="方正黑体_GBK" w:cs="Times New Roman"/>
                <w:b w:val="0"/>
                <w:bCs w:val="0"/>
                <w:i w:val="0"/>
                <w:iCs w:val="0"/>
                <w:color w:val="auto"/>
                <w:kern w:val="0"/>
                <w:sz w:val="21"/>
                <w:szCs w:val="21"/>
                <w:u w:val="none"/>
                <w:lang w:val="en-US" w:eastAsia="zh-CN" w:bidi="ar"/>
              </w:rPr>
              <w:t>性质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建设规模（㎡）</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建设内容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r>
              <w:rPr>
                <w:rFonts w:hint="default" w:ascii="Times New Roman" w:hAnsi="Times New Roman" w:eastAsia="方正黑体_GBK" w:cs="Times New Roman"/>
                <w:b w:val="0"/>
                <w:bCs w:val="0"/>
                <w:i w:val="0"/>
                <w:iCs w:val="0"/>
                <w:color w:val="auto"/>
                <w:kern w:val="0"/>
                <w:sz w:val="21"/>
                <w:szCs w:val="21"/>
                <w:u w:val="none"/>
                <w:lang w:val="en-US" w:eastAsia="zh-CN" w:bidi="ar"/>
              </w:rPr>
              <w:t>总投资</w:t>
            </w:r>
          </w:p>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（万元）</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资金来源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建设起止</w:t>
            </w:r>
            <w:r>
              <w:rPr>
                <w:rFonts w:hint="default" w:ascii="Times New Roman" w:hAnsi="Times New Roman" w:eastAsia="方正黑体_GBK" w:cs="Times New Roman"/>
                <w:b w:val="0"/>
                <w:bCs w:val="0"/>
                <w:i w:val="0"/>
                <w:iCs w:val="0"/>
                <w:color w:val="auto"/>
                <w:kern w:val="0"/>
                <w:sz w:val="21"/>
                <w:szCs w:val="21"/>
                <w:u w:val="none"/>
                <w:lang w:val="en-US" w:eastAsia="zh-CN" w:bidi="ar"/>
              </w:rPr>
              <w:br w:type="textWrapping"/>
            </w:r>
            <w:r>
              <w:rPr>
                <w:rFonts w:hint="default" w:ascii="Times New Roman" w:hAnsi="Times New Roman" w:eastAsia="方正黑体_GBK" w:cs="Times New Roman"/>
                <w:b w:val="0"/>
                <w:bCs w:val="0"/>
                <w:i w:val="0"/>
                <w:iCs w:val="0"/>
                <w:color w:val="auto"/>
                <w:kern w:val="0"/>
                <w:sz w:val="21"/>
                <w:szCs w:val="21"/>
                <w:u w:val="none"/>
                <w:lang w:val="en-US" w:eastAsia="zh-CN" w:bidi="ar"/>
              </w:rPr>
              <w:t>年限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陇川县县域医疗分中心</w:t>
            </w:r>
            <w:r>
              <w:rPr>
                <w:rStyle w:val="17"/>
                <w:rFonts w:hint="default" w:ascii="Times New Roman" w:hAnsi="Times New Roman" w:eastAsia="方正仿宋_GBK" w:cs="Times New Roman"/>
                <w:color w:val="auto"/>
                <w:sz w:val="18"/>
                <w:szCs w:val="18"/>
                <w:lang w:val="en-US" w:eastAsia="zh-CN" w:bidi="ar"/>
              </w:rPr>
              <w:t>(</w:t>
            </w:r>
            <w:r>
              <w:rPr>
                <w:rFonts w:hint="default" w:ascii="Times New Roman" w:hAnsi="Times New Roman" w:eastAsia="方正仿宋_GBK" w:cs="Times New Roman"/>
                <w:i w:val="0"/>
                <w:iCs w:val="0"/>
                <w:color w:val="auto"/>
                <w:kern w:val="0"/>
                <w:sz w:val="18"/>
                <w:szCs w:val="18"/>
                <w:u w:val="none"/>
                <w:lang w:val="en-US" w:eastAsia="zh-CN" w:bidi="ar"/>
              </w:rPr>
              <w:t>县人民医院户撒分院</w:t>
            </w:r>
            <w:r>
              <w:rPr>
                <w:rStyle w:val="17"/>
                <w:rFonts w:hint="default" w:ascii="Times New Roman" w:hAnsi="Times New Roman" w:eastAsia="方正仿宋_GBK" w:cs="Times New Roman"/>
                <w:color w:val="auto"/>
                <w:sz w:val="18"/>
                <w:szCs w:val="18"/>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5000</w:t>
            </w:r>
            <w:r>
              <w:rPr>
                <w:rFonts w:hint="default" w:ascii="Times New Roman" w:hAnsi="Times New Roman" w:eastAsia="方正仿宋_GBK" w:cs="Times New Roman"/>
                <w:i w:val="0"/>
                <w:iCs w:val="0"/>
                <w:color w:val="auto"/>
                <w:kern w:val="0"/>
                <w:sz w:val="18"/>
                <w:szCs w:val="18"/>
                <w:u w:val="none"/>
                <w:lang w:val="en-US" w:eastAsia="zh-CN" w:bidi="ar"/>
              </w:rPr>
              <w:t>平方米，新建一幢综合楼，建筑面积</w:t>
            </w:r>
            <w:r>
              <w:rPr>
                <w:rStyle w:val="17"/>
                <w:rFonts w:hint="default" w:ascii="Times New Roman" w:hAnsi="Times New Roman" w:eastAsia="方正仿宋_GBK" w:cs="Times New Roman"/>
                <w:color w:val="auto"/>
                <w:sz w:val="18"/>
                <w:szCs w:val="18"/>
                <w:lang w:val="en-US" w:eastAsia="zh-CN" w:bidi="ar"/>
              </w:rPr>
              <w:t>5000</w:t>
            </w:r>
            <w:r>
              <w:rPr>
                <w:rFonts w:hint="default" w:ascii="Times New Roman" w:hAnsi="Times New Roman" w:eastAsia="方正仿宋_GBK" w:cs="Times New Roman"/>
                <w:i w:val="0"/>
                <w:iCs w:val="0"/>
                <w:color w:val="auto"/>
                <w:kern w:val="0"/>
                <w:sz w:val="18"/>
                <w:szCs w:val="18"/>
                <w:u w:val="none"/>
                <w:lang w:val="en-US" w:eastAsia="zh-CN" w:bidi="ar"/>
              </w:rPr>
              <w:t>平方米，医疗设备购置。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2023-2023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陇川县乡村医疗机构能力提升项目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5900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清平乡卫生院业务用房建设，建筑面积</w:t>
            </w:r>
            <w:r>
              <w:rPr>
                <w:rStyle w:val="17"/>
                <w:rFonts w:hint="default" w:ascii="Times New Roman" w:hAnsi="Times New Roman" w:eastAsia="方正仿宋_GBK" w:cs="Times New Roman"/>
                <w:color w:val="auto"/>
                <w:sz w:val="18"/>
                <w:szCs w:val="18"/>
                <w:lang w:val="en-US" w:eastAsia="zh-CN" w:bidi="ar"/>
              </w:rPr>
              <w:t>800</w:t>
            </w:r>
            <w:r>
              <w:rPr>
                <w:rFonts w:hint="default" w:ascii="Times New Roman" w:hAnsi="Times New Roman" w:eastAsia="方正仿宋_GBK" w:cs="Times New Roman"/>
                <w:i w:val="0"/>
                <w:iCs w:val="0"/>
                <w:color w:val="auto"/>
                <w:kern w:val="0"/>
                <w:sz w:val="18"/>
                <w:szCs w:val="18"/>
                <w:u w:val="none"/>
                <w:lang w:val="en-US" w:eastAsia="zh-CN" w:bidi="ar"/>
              </w:rPr>
              <w:t>平方米；勐约乡卫生院住院病房建设，建设规模</w:t>
            </w:r>
            <w:r>
              <w:rPr>
                <w:rStyle w:val="17"/>
                <w:rFonts w:hint="default" w:ascii="Times New Roman" w:hAnsi="Times New Roman" w:eastAsia="方正仿宋_GBK" w:cs="Times New Roman"/>
                <w:color w:val="auto"/>
                <w:sz w:val="18"/>
                <w:szCs w:val="18"/>
                <w:lang w:val="en-US" w:eastAsia="zh-CN" w:bidi="ar"/>
              </w:rPr>
              <w:t>1500</w:t>
            </w:r>
            <w:r>
              <w:rPr>
                <w:rFonts w:hint="default" w:ascii="Times New Roman" w:hAnsi="Times New Roman" w:eastAsia="方正仿宋_GBK" w:cs="Times New Roman"/>
                <w:i w:val="0"/>
                <w:iCs w:val="0"/>
                <w:color w:val="auto"/>
                <w:kern w:val="0"/>
                <w:sz w:val="18"/>
                <w:szCs w:val="18"/>
                <w:u w:val="none"/>
                <w:lang w:val="en-US" w:eastAsia="zh-CN" w:bidi="ar"/>
              </w:rPr>
              <w:t>平方米；章凤镇工业园区卫生服务站建设，建筑面积</w:t>
            </w:r>
            <w:r>
              <w:rPr>
                <w:rStyle w:val="17"/>
                <w:rFonts w:hint="default" w:ascii="Times New Roman" w:hAnsi="Times New Roman" w:eastAsia="方正仿宋_GBK" w:cs="Times New Roman"/>
                <w:color w:val="auto"/>
                <w:sz w:val="18"/>
                <w:szCs w:val="18"/>
                <w:lang w:val="en-US" w:eastAsia="zh-CN" w:bidi="ar"/>
              </w:rPr>
              <w:t>1000</w:t>
            </w:r>
            <w:r>
              <w:rPr>
                <w:rFonts w:hint="default" w:ascii="Times New Roman" w:hAnsi="Times New Roman" w:eastAsia="方正仿宋_GBK" w:cs="Times New Roman"/>
                <w:i w:val="0"/>
                <w:iCs w:val="0"/>
                <w:color w:val="auto"/>
                <w:kern w:val="0"/>
                <w:sz w:val="18"/>
                <w:szCs w:val="18"/>
                <w:u w:val="none"/>
                <w:lang w:val="en-US" w:eastAsia="zh-CN" w:bidi="ar"/>
              </w:rPr>
              <w:t>平方米；曼晃、吕良、龙安等</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个村卫生室建设，建筑面积</w:t>
            </w:r>
            <w:r>
              <w:rPr>
                <w:rStyle w:val="17"/>
                <w:rFonts w:hint="default" w:ascii="Times New Roman" w:hAnsi="Times New Roman" w:eastAsia="方正仿宋_GBK" w:cs="Times New Roman"/>
                <w:color w:val="auto"/>
                <w:sz w:val="18"/>
                <w:szCs w:val="18"/>
                <w:lang w:val="en-US" w:eastAsia="zh-CN" w:bidi="ar"/>
              </w:rPr>
              <w:t>2600</w:t>
            </w:r>
            <w:r>
              <w:rPr>
                <w:rFonts w:hint="default" w:ascii="Times New Roman" w:hAnsi="Times New Roman" w:eastAsia="方正仿宋_GBK" w:cs="Times New Roman"/>
                <w:i w:val="0"/>
                <w:iCs w:val="0"/>
                <w:color w:val="auto"/>
                <w:kern w:val="0"/>
                <w:sz w:val="18"/>
                <w:szCs w:val="18"/>
                <w:u w:val="none"/>
                <w:lang w:val="en-US" w:eastAsia="zh-CN" w:bidi="ar"/>
              </w:rPr>
              <w:t>平方米。</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2360.00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申请中央资金、边转资金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2021-2026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景罕镇卫生院迁建项目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7000</w:t>
            </w:r>
            <w:r>
              <w:rPr>
                <w:rFonts w:hint="default" w:ascii="Times New Roman" w:hAnsi="Times New Roman" w:eastAsia="方正仿宋_GBK" w:cs="Times New Roman"/>
                <w:i w:val="0"/>
                <w:iCs w:val="0"/>
                <w:color w:val="auto"/>
                <w:kern w:val="0"/>
                <w:sz w:val="18"/>
                <w:szCs w:val="18"/>
                <w:u w:val="none"/>
                <w:lang w:val="en-US" w:eastAsia="zh-CN" w:bidi="ar"/>
              </w:rPr>
              <w:t>㎡：新建业务综合楼一幢，建筑面积</w:t>
            </w:r>
            <w:r>
              <w:rPr>
                <w:rStyle w:val="17"/>
                <w:rFonts w:hint="default" w:ascii="Times New Roman" w:hAnsi="Times New Roman" w:eastAsia="方正仿宋_GBK" w:cs="Times New Roman"/>
                <w:color w:val="auto"/>
                <w:sz w:val="18"/>
                <w:szCs w:val="18"/>
                <w:lang w:val="en-US" w:eastAsia="zh-CN" w:bidi="ar"/>
              </w:rPr>
              <w:t>6000</w:t>
            </w:r>
            <w:r>
              <w:rPr>
                <w:rFonts w:hint="default" w:ascii="Times New Roman" w:hAnsi="Times New Roman" w:eastAsia="方正仿宋_GBK" w:cs="Times New Roman"/>
                <w:i w:val="0"/>
                <w:iCs w:val="0"/>
                <w:color w:val="auto"/>
                <w:kern w:val="0"/>
                <w:sz w:val="18"/>
                <w:szCs w:val="18"/>
                <w:u w:val="none"/>
                <w:lang w:val="en-US" w:eastAsia="zh-CN" w:bidi="ar"/>
              </w:rPr>
              <w:t>㎡，设置门诊、检验、内科、妇产科、外科、儿科、中医、手术室等科室；辅助用房一幢，设置洗浆、库房等，建筑面积</w:t>
            </w:r>
            <w:r>
              <w:rPr>
                <w:rStyle w:val="17"/>
                <w:rFonts w:hint="default" w:ascii="Times New Roman" w:hAnsi="Times New Roman" w:eastAsia="方正仿宋_GBK" w:cs="Times New Roman"/>
                <w:color w:val="auto"/>
                <w:sz w:val="18"/>
                <w:szCs w:val="18"/>
                <w:lang w:val="en-US" w:eastAsia="zh-CN" w:bidi="ar"/>
              </w:rPr>
              <w:t>1000</w:t>
            </w:r>
            <w:r>
              <w:rPr>
                <w:rFonts w:hint="default" w:ascii="Times New Roman" w:hAnsi="Times New Roman" w:eastAsia="方正仿宋_GBK" w:cs="Times New Roman"/>
                <w:i w:val="0"/>
                <w:iCs w:val="0"/>
                <w:color w:val="auto"/>
                <w:kern w:val="0"/>
                <w:sz w:val="18"/>
                <w:szCs w:val="18"/>
                <w:u w:val="none"/>
                <w:lang w:val="en-US" w:eastAsia="zh-CN" w:bidi="ar"/>
              </w:rPr>
              <w:t>㎡；污水处理系统，道路硬化、绿化、围栏等附属设施；医疗设备。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4500.00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申请中央资金、边转资金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陇川县国门医院感染性疾病科建设项目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建筑面积</w:t>
            </w:r>
            <w:r>
              <w:rPr>
                <w:rStyle w:val="17"/>
                <w:rFonts w:hint="default" w:ascii="Times New Roman" w:hAnsi="Times New Roman" w:eastAsia="方正仿宋_GBK" w:cs="Times New Roman"/>
                <w:color w:val="auto"/>
                <w:sz w:val="18"/>
                <w:szCs w:val="18"/>
                <w:lang w:val="en-US" w:eastAsia="zh-CN" w:bidi="ar"/>
              </w:rPr>
              <w:t>3000</w:t>
            </w:r>
            <w:r>
              <w:rPr>
                <w:rFonts w:hint="default" w:ascii="Times New Roman" w:hAnsi="Times New Roman" w:eastAsia="方正仿宋_GBK" w:cs="Times New Roman"/>
                <w:i w:val="0"/>
                <w:iCs w:val="0"/>
                <w:color w:val="auto"/>
                <w:kern w:val="0"/>
                <w:sz w:val="18"/>
                <w:szCs w:val="18"/>
                <w:u w:val="none"/>
                <w:lang w:val="en-US" w:eastAsia="zh-CN" w:bidi="ar"/>
              </w:rPr>
              <w:t>平方米，新建一幢发热门诊，设置候诊室、诊室、药房、留观室、抢救室、医护办公室等科室，洗浆房、供应室等配套设施；呼吸机、空气消毒机、救护车等医疗设备</w:t>
            </w:r>
            <w:r>
              <w:rPr>
                <w:rStyle w:val="17"/>
                <w:rFonts w:hint="default" w:ascii="Times New Roman" w:hAnsi="Times New Roman" w:eastAsia="方正仿宋_GBK" w:cs="Times New Roman"/>
                <w:color w:val="auto"/>
                <w:sz w:val="18"/>
                <w:szCs w:val="18"/>
                <w:lang w:val="en-US" w:eastAsia="zh-CN" w:bidi="ar"/>
              </w:rPr>
              <w:t>90</w:t>
            </w:r>
            <w:r>
              <w:rPr>
                <w:rFonts w:hint="default" w:ascii="Times New Roman" w:hAnsi="Times New Roman" w:eastAsia="方正仿宋_GBK" w:cs="Times New Roman"/>
                <w:i w:val="0"/>
                <w:iCs w:val="0"/>
                <w:color w:val="auto"/>
                <w:kern w:val="0"/>
                <w:sz w:val="18"/>
                <w:szCs w:val="18"/>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陇川县中医医院发热门诊建设项目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建筑面积</w:t>
            </w:r>
            <w:r>
              <w:rPr>
                <w:rStyle w:val="17"/>
                <w:rFonts w:hint="default" w:ascii="Times New Roman" w:hAnsi="Times New Roman" w:eastAsia="方正仿宋_GBK" w:cs="Times New Roman"/>
                <w:color w:val="auto"/>
                <w:sz w:val="18"/>
                <w:szCs w:val="18"/>
                <w:lang w:val="en-US" w:eastAsia="zh-CN" w:bidi="ar"/>
              </w:rPr>
              <w:t>3000</w:t>
            </w:r>
            <w:r>
              <w:rPr>
                <w:rFonts w:hint="default" w:ascii="Times New Roman" w:hAnsi="Times New Roman" w:eastAsia="方正仿宋_GBK" w:cs="Times New Roman"/>
                <w:i w:val="0"/>
                <w:iCs w:val="0"/>
                <w:color w:val="auto"/>
                <w:kern w:val="0"/>
                <w:sz w:val="18"/>
                <w:szCs w:val="18"/>
                <w:u w:val="none"/>
                <w:lang w:val="en-US" w:eastAsia="zh-CN" w:bidi="ar"/>
              </w:rPr>
              <w:t>平方米，新建一幢发热门诊，设置候诊室、诊室、检验、药房、留观室、抢救室、医护办公室等科室，洗浆房、供应室等配套设施；</w:t>
            </w:r>
            <w:r>
              <w:rPr>
                <w:rStyle w:val="17"/>
                <w:rFonts w:hint="default" w:ascii="Times New Roman" w:hAnsi="Times New Roman" w:eastAsia="方正仿宋_GBK" w:cs="Times New Roman"/>
                <w:color w:val="auto"/>
                <w:sz w:val="18"/>
                <w:szCs w:val="18"/>
                <w:lang w:val="en-US" w:eastAsia="zh-CN" w:bidi="ar"/>
              </w:rPr>
              <w:t>CT</w:t>
            </w:r>
            <w:r>
              <w:rPr>
                <w:rFonts w:hint="default" w:ascii="Times New Roman" w:hAnsi="Times New Roman" w:eastAsia="方正仿宋_GBK" w:cs="Times New Roman"/>
                <w:i w:val="0"/>
                <w:iCs w:val="0"/>
                <w:color w:val="auto"/>
                <w:kern w:val="0"/>
                <w:sz w:val="18"/>
                <w:szCs w:val="18"/>
                <w:u w:val="none"/>
                <w:lang w:val="en-US" w:eastAsia="zh-CN" w:bidi="ar"/>
              </w:rPr>
              <w:t>、</w:t>
            </w:r>
            <w:r>
              <w:rPr>
                <w:rStyle w:val="17"/>
                <w:rFonts w:hint="default" w:ascii="Times New Roman" w:hAnsi="Times New Roman" w:eastAsia="方正仿宋_GBK" w:cs="Times New Roman"/>
                <w:color w:val="auto"/>
                <w:sz w:val="18"/>
                <w:szCs w:val="18"/>
                <w:lang w:val="en-US" w:eastAsia="zh-CN" w:bidi="ar"/>
              </w:rPr>
              <w:t>B</w:t>
            </w:r>
            <w:r>
              <w:rPr>
                <w:rFonts w:hint="default" w:ascii="Times New Roman" w:hAnsi="Times New Roman" w:eastAsia="方正仿宋_GBK" w:cs="Times New Roman"/>
                <w:i w:val="0"/>
                <w:iCs w:val="0"/>
                <w:color w:val="auto"/>
                <w:kern w:val="0"/>
                <w:sz w:val="18"/>
                <w:szCs w:val="18"/>
                <w:u w:val="none"/>
                <w:lang w:val="en-US" w:eastAsia="zh-CN" w:bidi="ar"/>
              </w:rPr>
              <w:t>超、呼吸机等医疗设备</w:t>
            </w:r>
            <w:r>
              <w:rPr>
                <w:rStyle w:val="17"/>
                <w:rFonts w:hint="default" w:ascii="Times New Roman" w:hAnsi="Times New Roman" w:eastAsia="方正仿宋_GBK" w:cs="Times New Roman"/>
                <w:color w:val="auto"/>
                <w:sz w:val="18"/>
                <w:szCs w:val="18"/>
                <w:lang w:val="en-US" w:eastAsia="zh-CN" w:bidi="ar"/>
              </w:rPr>
              <w:t>90</w:t>
            </w:r>
            <w:r>
              <w:rPr>
                <w:rFonts w:hint="default" w:ascii="Times New Roman" w:hAnsi="Times New Roman" w:eastAsia="方正仿宋_GBK" w:cs="Times New Roman"/>
                <w:i w:val="0"/>
                <w:iCs w:val="0"/>
                <w:color w:val="auto"/>
                <w:kern w:val="0"/>
                <w:sz w:val="18"/>
                <w:szCs w:val="18"/>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w:t>
            </w:r>
            <w:r>
              <w:rPr>
                <w:rStyle w:val="17"/>
                <w:rFonts w:hint="default" w:ascii="Times New Roman" w:hAnsi="Times New Roman" w:eastAsia="方正仿宋_GBK" w:cs="Times New Roman"/>
                <w:color w:val="auto"/>
                <w:sz w:val="18"/>
                <w:szCs w:val="18"/>
                <w:lang w:val="en-US" w:eastAsia="zh-CN" w:bidi="ar"/>
              </w:rPr>
              <w:t>120</w:t>
            </w:r>
            <w:r>
              <w:rPr>
                <w:rFonts w:hint="default" w:ascii="Times New Roman" w:hAnsi="Times New Roman" w:eastAsia="方正仿宋_GBK" w:cs="Times New Roman"/>
                <w:i w:val="0"/>
                <w:iCs w:val="0"/>
                <w:color w:val="auto"/>
                <w:kern w:val="0"/>
                <w:sz w:val="18"/>
                <w:szCs w:val="18"/>
                <w:u w:val="none"/>
                <w:lang w:val="en-US" w:eastAsia="zh-CN" w:bidi="ar"/>
              </w:rPr>
              <w:t>急救中心建设项目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1875</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规划建设用地</w:t>
            </w:r>
            <w:r>
              <w:rPr>
                <w:rStyle w:val="17"/>
                <w:rFonts w:hint="default" w:ascii="Times New Roman" w:hAnsi="Times New Roman" w:eastAsia="方正仿宋_GBK" w:cs="Times New Roman"/>
                <w:color w:val="auto"/>
                <w:sz w:val="18"/>
                <w:szCs w:val="18"/>
                <w:lang w:val="en-US" w:eastAsia="zh-CN" w:bidi="ar"/>
              </w:rPr>
              <w:t>7</w:t>
            </w:r>
            <w:r>
              <w:rPr>
                <w:rFonts w:hint="default" w:ascii="Times New Roman" w:hAnsi="Times New Roman" w:eastAsia="方正仿宋_GBK" w:cs="Times New Roman"/>
                <w:i w:val="0"/>
                <w:iCs w:val="0"/>
                <w:color w:val="auto"/>
                <w:kern w:val="0"/>
                <w:sz w:val="18"/>
                <w:szCs w:val="18"/>
                <w:u w:val="none"/>
                <w:lang w:val="en-US" w:eastAsia="zh-CN" w:bidi="ar"/>
              </w:rPr>
              <w:t>亩，建筑规模</w:t>
            </w:r>
            <w:r>
              <w:rPr>
                <w:rStyle w:val="17"/>
                <w:rFonts w:hint="default" w:ascii="Times New Roman" w:hAnsi="Times New Roman" w:eastAsia="方正仿宋_GBK" w:cs="Times New Roman"/>
                <w:color w:val="auto"/>
                <w:sz w:val="18"/>
                <w:szCs w:val="18"/>
                <w:lang w:val="en-US" w:eastAsia="zh-CN" w:bidi="ar"/>
              </w:rPr>
              <w:t>1200</w:t>
            </w:r>
            <w:r>
              <w:rPr>
                <w:rFonts w:hint="default" w:ascii="Times New Roman" w:hAnsi="Times New Roman" w:eastAsia="方正仿宋_GBK" w:cs="Times New Roman"/>
                <w:i w:val="0"/>
                <w:iCs w:val="0"/>
                <w:color w:val="auto"/>
                <w:kern w:val="0"/>
                <w:sz w:val="18"/>
                <w:szCs w:val="18"/>
                <w:u w:val="none"/>
                <w:lang w:val="en-US" w:eastAsia="zh-CN" w:bidi="ar"/>
              </w:rPr>
              <w:t>平方米，新建一幢</w:t>
            </w:r>
            <w:r>
              <w:rPr>
                <w:rStyle w:val="17"/>
                <w:rFonts w:hint="default" w:ascii="Times New Roman" w:hAnsi="Times New Roman" w:eastAsia="方正仿宋_GBK" w:cs="Times New Roman"/>
                <w:color w:val="auto"/>
                <w:sz w:val="18"/>
                <w:szCs w:val="18"/>
                <w:lang w:val="en-US" w:eastAsia="zh-CN" w:bidi="ar"/>
              </w:rPr>
              <w:t>120</w:t>
            </w:r>
            <w:r>
              <w:rPr>
                <w:rFonts w:hint="default" w:ascii="Times New Roman" w:hAnsi="Times New Roman" w:eastAsia="方正仿宋_GBK" w:cs="Times New Roman"/>
                <w:i w:val="0"/>
                <w:iCs w:val="0"/>
                <w:color w:val="auto"/>
                <w:kern w:val="0"/>
                <w:sz w:val="18"/>
                <w:szCs w:val="18"/>
                <w:u w:val="none"/>
                <w:lang w:val="en-US" w:eastAsia="zh-CN" w:bidi="ar"/>
              </w:rPr>
              <w:t>急救中心业务用房，设置急救车库、指挥中心、办公室、值班室、机房、档案室等，配备呼吸机、心电图机、心电监护仪器等急救设备，急救车辆</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1875.00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2023-2024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center"/>
              <w:rPr>
                <w:rFonts w:hint="default" w:ascii="Times New Roman" w:hAnsi="Times New Roman" w:eastAsia="方正黑体_GBK" w:cs="Times New Roman"/>
                <w:i w:val="0"/>
                <w:iCs w:val="0"/>
                <w:color w:val="auto"/>
                <w:sz w:val="18"/>
                <w:szCs w:val="18"/>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i w:val="0"/>
                <w:iCs w:val="0"/>
                <w:color w:val="auto"/>
                <w:sz w:val="18"/>
                <w:szCs w:val="18"/>
                <w:u w:val="none"/>
              </w:rPr>
            </w:pPr>
            <w:r>
              <w:rPr>
                <w:rStyle w:val="18"/>
                <w:rFonts w:hint="default" w:ascii="Times New Roman" w:hAnsi="Times New Roman" w:eastAsia="方正黑体_GBK" w:cs="Times New Roman"/>
                <w:color w:val="auto"/>
                <w:sz w:val="18"/>
                <w:szCs w:val="18"/>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center"/>
              <w:rPr>
                <w:rFonts w:hint="default" w:ascii="Times New Roman" w:hAnsi="Times New Roman" w:eastAsia="方正黑体_GBK" w:cs="Times New Roman"/>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i w:val="0"/>
                <w:iCs w:val="0"/>
                <w:color w:val="auto"/>
                <w:sz w:val="18"/>
                <w:szCs w:val="18"/>
                <w:u w:val="none"/>
              </w:rPr>
            </w:pPr>
            <w:r>
              <w:rPr>
                <w:rFonts w:hint="default" w:ascii="Times New Roman" w:hAnsi="Times New Roman" w:eastAsia="方正黑体_GBK" w:cs="Times New Roman"/>
                <w:i w:val="0"/>
                <w:iCs w:val="0"/>
                <w:color w:val="auto"/>
                <w:kern w:val="0"/>
                <w:sz w:val="18"/>
                <w:szCs w:val="18"/>
                <w:u w:val="none"/>
                <w:lang w:val="en-US" w:eastAsia="zh-CN" w:bidi="ar"/>
              </w:rPr>
              <w:t>105876</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center"/>
              <w:rPr>
                <w:rFonts w:hint="default" w:ascii="Times New Roman" w:hAnsi="Times New Roman" w:eastAsia="方正黑体_GBK" w:cs="Times New Roman"/>
                <w:i w:val="0"/>
                <w:iCs w:val="0"/>
                <w:color w:val="auto"/>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i w:val="0"/>
                <w:iCs w:val="0"/>
                <w:color w:val="auto"/>
                <w:sz w:val="18"/>
                <w:szCs w:val="18"/>
                <w:u w:val="none"/>
              </w:rPr>
            </w:pPr>
            <w:r>
              <w:rPr>
                <w:rFonts w:hint="default" w:ascii="Times New Roman" w:hAnsi="Times New Roman" w:eastAsia="方正黑体_GBK" w:cs="Times New Roman"/>
                <w:i w:val="0"/>
                <w:iCs w:val="0"/>
                <w:color w:val="auto"/>
                <w:kern w:val="0"/>
                <w:sz w:val="18"/>
                <w:szCs w:val="18"/>
                <w:u w:val="none"/>
                <w:lang w:val="en-US" w:eastAsia="zh-CN" w:bidi="ar"/>
              </w:rPr>
              <w:t>80351.67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center"/>
              <w:rPr>
                <w:rFonts w:hint="default" w:ascii="Times New Roman" w:hAnsi="Times New Roman" w:eastAsia="方正黑体_GBK" w:cs="Times New Roman"/>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黑体_GBK" w:cs="Times New Roman"/>
                <w:i w:val="0"/>
                <w:iCs w:val="0"/>
                <w:color w:val="auto"/>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黑体_GBK" w:cs="Times New Roman"/>
                <w:i w:val="0"/>
                <w:iCs w:val="0"/>
                <w:color w:val="auto"/>
                <w:sz w:val="18"/>
                <w:szCs w:val="18"/>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方隶简">
    <w:altName w:val="宋体"/>
    <w:panose1 w:val="02010600000101010101"/>
    <w:charset w:val="86"/>
    <w:family w:val="auto"/>
    <w:pitch w:val="default"/>
    <w:sig w:usb0="00000000" w:usb1="00000000" w:usb2="00000002"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4822825</wp:posOffset>
              </wp:positionH>
              <wp:positionV relativeFrom="paragraph">
                <wp:posOffset>-66675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楷体_GBK" w:hAnsi="方正楷体_GBK" w:eastAsia="方正楷体_GBK" w:cs="方正楷体_GBK"/>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379.75pt;margin-top:-5.25pt;height:144pt;width:144pt;mso-position-horizontal-relative:margin;mso-wrap-style:none;z-index:251659264;mso-width-relative:page;mso-height-relative:page;" filled="f" stroked="f" coordsize="21600,21600" o:gfxdata="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6KkzLWAAAADAEAAA8AAAAAAAAAAQAgAAAAIgAAAGRycy9k&#10;b3ducmV2LnhtbFBLAQIUABQAAAAIAIdO4kBWSAveywEAAJwDAAAOAAAAAAAAAAEAIAAAACUBAABk&#10;cnMvZTJvRG9jLnhtbFBLBQYAAAAABgAGAFkBAABiBQAAAAA=&#10;">
              <v:fill on="f" focussize="0,0"/>
              <v:stroke on="f"/>
              <v:imagedata o:title=""/>
              <o:lock v:ext="edit" aspectratio="f"/>
              <v:textbox inset="0mm,0mm,0mm,0mm" style="mso-fit-shape-to-text:t;">
                <w:txbxContent>
                  <w:p>
                    <w:pPr>
                      <w:pStyle w:val="5"/>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楷体_GBK" w:hAnsi="方正楷体_GBK" w:eastAsia="方正楷体_GBK" w:cs="方正楷体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166370</wp:posOffset>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28"/>
                            </w:rPr>
                            <w:t>—</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1pt;margin-top:-0.75pt;height:144pt;width:144pt;mso-position-horizontal-relative:margin;mso-wrap-style:none;z-index:251660288;mso-width-relative:page;mso-height-relative:page;" filled="f" stroked="f" coordsize="21600,21600" o:gfxdata="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8hiy3WAAAACQ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5"/>
                    </w:pPr>
                    <w:r>
                      <w:rPr>
                        <w:sz w:val="28"/>
                        <w:szCs w:val="28"/>
                      </w:rPr>
                      <w:t>—</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03B59"/>
    <w:rsid w:val="0B98738C"/>
    <w:rsid w:val="242906B7"/>
    <w:rsid w:val="4B101533"/>
    <w:rsid w:val="4E513270"/>
    <w:rsid w:val="53D03B59"/>
    <w:rsid w:val="70A3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不明显强调1"/>
    <w:qFormat/>
    <w:uiPriority w:val="19"/>
    <w:rPr>
      <w:rFonts w:eastAsia="仿宋"/>
      <w:iCs/>
      <w:color w:val="404040"/>
      <w:sz w:val="32"/>
    </w:rPr>
  </w:style>
  <w:style w:type="character" w:customStyle="1" w:styleId="12">
    <w:name w:val="font41"/>
    <w:basedOn w:val="9"/>
    <w:qFormat/>
    <w:uiPriority w:val="0"/>
    <w:rPr>
      <w:rFonts w:hint="eastAsia" w:ascii="方正黑体_GBK" w:hAnsi="方正黑体_GBK" w:eastAsia="方正黑体_GBK" w:cs="方正黑体_GBK"/>
      <w:color w:val="000000"/>
      <w:sz w:val="20"/>
      <w:szCs w:val="20"/>
      <w:u w:val="none"/>
    </w:rPr>
  </w:style>
  <w:style w:type="character" w:customStyle="1" w:styleId="13">
    <w:name w:val="font61"/>
    <w:basedOn w:val="9"/>
    <w:qFormat/>
    <w:uiPriority w:val="0"/>
    <w:rPr>
      <w:rFonts w:ascii="方正仿宋_GBK" w:hAnsi="方正仿宋_GBK" w:eastAsia="方正仿宋_GBK" w:cs="方正仿宋_GBK"/>
      <w:color w:val="000000"/>
      <w:sz w:val="20"/>
      <w:szCs w:val="20"/>
      <w:u w:val="none"/>
    </w:rPr>
  </w:style>
  <w:style w:type="character" w:customStyle="1" w:styleId="14">
    <w:name w:val="font31"/>
    <w:basedOn w:val="9"/>
    <w:qFormat/>
    <w:uiPriority w:val="0"/>
    <w:rPr>
      <w:rFonts w:hint="default" w:ascii="Times New Roman" w:hAnsi="Times New Roman" w:cs="Times New Roman"/>
      <w:color w:val="000000"/>
      <w:sz w:val="20"/>
      <w:szCs w:val="20"/>
      <w:u w:val="none"/>
    </w:rPr>
  </w:style>
  <w:style w:type="character" w:customStyle="1" w:styleId="15">
    <w:name w:val="font51"/>
    <w:basedOn w:val="9"/>
    <w:qFormat/>
    <w:uiPriority w:val="0"/>
    <w:rPr>
      <w:rFonts w:ascii="Arial" w:hAnsi="Arial" w:cs="Arial"/>
      <w:color w:val="000000"/>
      <w:sz w:val="20"/>
      <w:szCs w:val="20"/>
      <w:u w:val="none"/>
    </w:rPr>
  </w:style>
  <w:style w:type="character" w:customStyle="1" w:styleId="16">
    <w:name w:val="font21"/>
    <w:basedOn w:val="9"/>
    <w:qFormat/>
    <w:uiPriority w:val="0"/>
    <w:rPr>
      <w:rFonts w:hint="default" w:ascii="Times New Roman" w:hAnsi="Times New Roman" w:cs="Times New Roman"/>
      <w:color w:val="000000"/>
      <w:sz w:val="20"/>
      <w:szCs w:val="20"/>
      <w:u w:val="none"/>
    </w:rPr>
  </w:style>
  <w:style w:type="character" w:customStyle="1" w:styleId="17">
    <w:name w:val="font71"/>
    <w:basedOn w:val="9"/>
    <w:qFormat/>
    <w:uiPriority w:val="0"/>
    <w:rPr>
      <w:rFonts w:hint="default" w:ascii="Times New Roman" w:hAnsi="Times New Roman" w:cs="Times New Roman"/>
      <w:color w:val="000000"/>
      <w:sz w:val="24"/>
      <w:szCs w:val="24"/>
      <w:u w:val="none"/>
    </w:rPr>
  </w:style>
  <w:style w:type="character" w:customStyle="1" w:styleId="18">
    <w:name w:val="font81"/>
    <w:basedOn w:val="9"/>
    <w:qFormat/>
    <w:uiPriority w:val="0"/>
    <w:rPr>
      <w:rFonts w:ascii="方正楷体_GBK" w:hAnsi="方正楷体_GBK" w:eastAsia="方正楷体_GBK" w:cs="方正楷体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2023-09-15T08:37:00Z</dcterms:created>
  <dc:creator>DELL</dc:creator>
  <cp:lastModifiedBy>Administrator</cp:lastModifiedBy>
  <dcterms:modified xsi:type="dcterms:W3CDTF">2024-11-05T08:50:48Z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7E5F2DFE6CF548C0B575A1C5AEC1767A</vt:lpwstr>
  </property>
</Properties>
</file>