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监督索引号53312400747700000</w:t>
      </w:r>
    </w:p>
    <w:p>
      <w:pPr>
        <w:pStyle w:val="9"/>
        <w:shd w:val="clear" w:color="auto" w:fill="FFFFFF"/>
        <w:spacing w:before="0" w:beforeAutospacing="0" w:after="0" w:afterAutospacing="0" w:line="560" w:lineRule="exact"/>
        <w:jc w:val="both"/>
        <w:rPr>
          <w:rFonts w:ascii="Times New Roman" w:hAnsi="Times New Roman" w:eastAsia="方正小标宋_GBK" w:cs="Times New Roman"/>
          <w:color w:val="333333"/>
          <w:sz w:val="44"/>
          <w:szCs w:val="44"/>
        </w:rPr>
      </w:pPr>
      <w:bookmarkStart w:id="0" w:name="年部门预算编制说明正文"/>
    </w:p>
    <w:p>
      <w:pPr>
        <w:pStyle w:val="9"/>
        <w:shd w:val="clear" w:color="auto" w:fill="FFFFFF"/>
        <w:spacing w:before="0" w:beforeAutospacing="0" w:after="0" w:afterAutospacing="0" w:line="560" w:lineRule="exact"/>
        <w:jc w:val="center"/>
        <w:rPr>
          <w:rFonts w:ascii="Times New Roman" w:hAnsi="Times New Roman" w:eastAsia="方正小标宋_GBK" w:cs="Times New Roman"/>
          <w:color w:val="333333"/>
          <w:sz w:val="44"/>
          <w:szCs w:val="44"/>
        </w:rPr>
      </w:pPr>
      <w:r>
        <w:rPr>
          <w:rFonts w:hint="eastAsia" w:ascii="Times New Roman" w:hAnsi="Times New Roman" w:eastAsia="方正小标宋_GBK" w:cs="Times New Roman"/>
          <w:color w:val="333333"/>
          <w:sz w:val="44"/>
          <w:szCs w:val="44"/>
        </w:rPr>
        <w:t>陇川县搬迁安置办公室</w:t>
      </w:r>
      <w:r>
        <w:rPr>
          <w:rFonts w:ascii="Times New Roman" w:hAnsi="Times New Roman" w:eastAsia="方正小标宋_GBK" w:cs="Times New Roman"/>
          <w:color w:val="333333"/>
          <w:sz w:val="44"/>
          <w:szCs w:val="44"/>
        </w:rPr>
        <w:t>202</w:t>
      </w:r>
      <w:r>
        <w:rPr>
          <w:rFonts w:hint="eastAsia" w:ascii="Times New Roman" w:hAnsi="Times New Roman" w:eastAsia="方正小标宋_GBK" w:cs="Times New Roman"/>
          <w:color w:val="333333"/>
          <w:sz w:val="44"/>
          <w:szCs w:val="44"/>
          <w:lang w:val="en-US" w:eastAsia="zh-CN"/>
        </w:rPr>
        <w:t>1</w:t>
      </w:r>
      <w:r>
        <w:rPr>
          <w:rFonts w:hint="eastAsia" w:ascii="Times New Roman" w:hAnsi="Times New Roman" w:eastAsia="方正小标宋_GBK" w:cs="Times New Roman"/>
          <w:color w:val="333333"/>
          <w:sz w:val="44"/>
          <w:szCs w:val="44"/>
        </w:rPr>
        <w:t>年</w:t>
      </w:r>
    </w:p>
    <w:p>
      <w:pPr>
        <w:pStyle w:val="9"/>
        <w:shd w:val="clear" w:color="auto" w:fill="FFFFFF"/>
        <w:spacing w:before="0" w:beforeAutospacing="0" w:after="0" w:afterAutospacing="0" w:line="560" w:lineRule="exact"/>
        <w:jc w:val="center"/>
        <w:rPr>
          <w:rFonts w:ascii="Times New Roman" w:hAnsi="Times New Roman" w:eastAsia="方正小标宋_GBK" w:cs="Times New Roman"/>
          <w:color w:val="333333"/>
          <w:sz w:val="44"/>
          <w:szCs w:val="44"/>
        </w:rPr>
      </w:pPr>
      <w:r>
        <w:rPr>
          <w:rFonts w:hint="eastAsia" w:ascii="Times New Roman" w:hAnsi="Times New Roman" w:eastAsia="方正小标宋_GBK" w:cs="Times New Roman"/>
          <w:color w:val="333333"/>
          <w:sz w:val="44"/>
          <w:szCs w:val="44"/>
        </w:rPr>
        <w:t>部门预算公开</w:t>
      </w:r>
    </w:p>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目录</w:t>
      </w:r>
    </w:p>
    <w:p>
      <w:pPr>
        <w:jc w:val="center"/>
        <w:rPr>
          <w:rFonts w:ascii="Times New Roman" w:hAnsi="Times New Roman" w:eastAsia="方正小标宋简体"/>
          <w:sz w:val="36"/>
          <w:szCs w:val="36"/>
        </w:rPr>
      </w:pPr>
    </w:p>
    <w:p>
      <w:pPr>
        <w:jc w:val="left"/>
        <w:rPr>
          <w:rFonts w:ascii="Times New Roman" w:hAnsi="Times New Roman" w:eastAsia="黑体"/>
          <w:sz w:val="30"/>
          <w:szCs w:val="30"/>
        </w:rPr>
      </w:pPr>
      <w:r>
        <w:rPr>
          <w:rFonts w:hint="eastAsia" w:ascii="Times New Roman" w:hAnsi="黑体" w:eastAsia="黑体"/>
          <w:sz w:val="30"/>
          <w:szCs w:val="30"/>
        </w:rPr>
        <w:t>第一部分</w:t>
      </w:r>
      <w:r>
        <w:rPr>
          <w:rFonts w:ascii="Times New Roman" w:hAnsi="Times New Roman" w:eastAsia="黑体"/>
          <w:sz w:val="30"/>
          <w:szCs w:val="30"/>
        </w:rPr>
        <w:t xml:space="preserve"> </w:t>
      </w:r>
      <w:r>
        <w:rPr>
          <w:rFonts w:hint="eastAsia" w:ascii="Times New Roman" w:hAnsi="黑体" w:eastAsia="黑体"/>
          <w:sz w:val="30"/>
          <w:szCs w:val="30"/>
        </w:rPr>
        <w:t>陇川县移民开发局</w:t>
      </w:r>
      <w:r>
        <w:rPr>
          <w:rFonts w:hint="eastAsia" w:ascii="Times New Roman" w:hAnsi="Times New Roman" w:eastAsia="黑体"/>
          <w:sz w:val="30"/>
          <w:szCs w:val="30"/>
          <w:lang w:eastAsia="zh-CN"/>
        </w:rPr>
        <w:t>2021</w:t>
      </w:r>
      <w:r>
        <w:rPr>
          <w:rFonts w:hint="eastAsia" w:ascii="Times New Roman" w:hAnsi="黑体" w:eastAsia="黑体"/>
          <w:sz w:val="30"/>
          <w:szCs w:val="30"/>
        </w:rPr>
        <w:t>年部门预算编制说明</w:t>
      </w:r>
    </w:p>
    <w:p>
      <w:pPr>
        <w:jc w:val="left"/>
        <w:rPr>
          <w:rFonts w:ascii="Times New Roman" w:hAnsi="Times New Roman" w:eastAsia="黑体"/>
          <w:sz w:val="30"/>
          <w:szCs w:val="30"/>
        </w:rPr>
      </w:pPr>
      <w:r>
        <w:rPr>
          <w:rFonts w:hint="eastAsia" w:ascii="Times New Roman" w:hAnsi="黑体" w:eastAsia="黑体"/>
          <w:sz w:val="30"/>
          <w:szCs w:val="30"/>
        </w:rPr>
        <w:t>第二部分</w:t>
      </w:r>
      <w:r>
        <w:rPr>
          <w:rFonts w:ascii="Times New Roman" w:hAnsi="Times New Roman" w:eastAsia="黑体"/>
          <w:sz w:val="30"/>
          <w:szCs w:val="30"/>
        </w:rPr>
        <w:t xml:space="preserve"> </w:t>
      </w:r>
      <w:r>
        <w:rPr>
          <w:rFonts w:hint="eastAsia" w:ascii="Times New Roman" w:hAnsi="黑体" w:eastAsia="黑体"/>
          <w:sz w:val="30"/>
          <w:szCs w:val="30"/>
        </w:rPr>
        <w:t>陇川县移民开发局</w:t>
      </w:r>
      <w:r>
        <w:rPr>
          <w:rFonts w:hint="eastAsia" w:ascii="Times New Roman" w:hAnsi="Times New Roman" w:eastAsia="黑体"/>
          <w:sz w:val="30"/>
          <w:szCs w:val="30"/>
          <w:lang w:eastAsia="zh-CN"/>
        </w:rPr>
        <w:t>2021</w:t>
      </w:r>
      <w:r>
        <w:rPr>
          <w:rFonts w:hint="eastAsia" w:ascii="Times New Roman" w:hAnsi="黑体" w:eastAsia="黑体"/>
          <w:sz w:val="30"/>
          <w:szCs w:val="30"/>
        </w:rPr>
        <w:t>年部门预算表</w:t>
      </w:r>
    </w:p>
    <w:bookmarkEnd w:id="0"/>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一、</w:t>
      </w:r>
      <w:r>
        <w:rPr>
          <w:rFonts w:hint="eastAsia" w:ascii="Times New Roman" w:hAnsi="Times New Roman" w:eastAsia="仿宋_GB2312"/>
          <w:sz w:val="32"/>
          <w:szCs w:val="32"/>
          <w:lang w:eastAsia="zh-CN"/>
        </w:rPr>
        <w:t>财务收支预算总表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二、部门收入</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三、部门支出</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四、财政拨款收支</w:t>
      </w:r>
      <w:r>
        <w:rPr>
          <w:rFonts w:hint="eastAsia" w:ascii="Times New Roman" w:hAnsi="Times New Roman" w:eastAsia="仿宋_GB2312"/>
          <w:sz w:val="32"/>
          <w:szCs w:val="32"/>
          <w:lang w:eastAsia="zh-CN"/>
        </w:rPr>
        <w:t>预算总</w:t>
      </w:r>
      <w:r>
        <w:rPr>
          <w:rFonts w:hint="eastAsia" w:ascii="Times New Roman" w:hAnsi="Times New Roman" w:eastAsia="仿宋_GB2312"/>
          <w:sz w:val="32"/>
          <w:szCs w:val="32"/>
        </w:rPr>
        <w:t>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lang w:eastAsia="zh-CN"/>
        </w:rPr>
      </w:pPr>
      <w:r>
        <w:rPr>
          <w:rFonts w:hint="eastAsia" w:ascii="Times New Roman" w:hAnsi="Times New Roman" w:eastAsia="仿宋_GB2312"/>
          <w:sz w:val="32"/>
          <w:szCs w:val="32"/>
        </w:rPr>
        <w:t>五、一般公共预算支出</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r>
        <w:rPr>
          <w:rFonts w:hint="eastAsia" w:ascii="Times New Roman" w:hAnsi="Times New Roman" w:eastAsia="仿宋_GB2312"/>
          <w:sz w:val="32"/>
          <w:szCs w:val="32"/>
          <w:lang w:eastAsia="zh-CN"/>
        </w:rPr>
        <w:t>（按功能科目分类）</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六、一般公共预算“三公”经费支出</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七、</w:t>
      </w:r>
      <w:r>
        <w:rPr>
          <w:rFonts w:hint="eastAsia" w:ascii="Times New Roman" w:hAnsi="Times New Roman" w:eastAsia="仿宋_GB2312"/>
          <w:sz w:val="32"/>
          <w:szCs w:val="32"/>
        </w:rPr>
        <w:t>基本支出</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r>
        <w:rPr>
          <w:rFonts w:hint="eastAsia" w:ascii="Times New Roman" w:hAnsi="Times New Roman" w:eastAsia="仿宋_GB2312"/>
          <w:sz w:val="32"/>
          <w:szCs w:val="32"/>
          <w:lang w:eastAsia="zh-CN"/>
        </w:rPr>
        <w:t>（人员类、运转类公用经费项目）</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八</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项目支出预算表（其他运转类、特定目标类项目）</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lang w:eastAsia="zh-CN"/>
        </w:rPr>
        <w:t>九</w:t>
      </w:r>
      <w:r>
        <w:rPr>
          <w:rFonts w:hint="eastAsia" w:ascii="Times New Roman" w:hAnsi="Times New Roman" w:eastAsia="仿宋_GB2312"/>
          <w:sz w:val="32"/>
          <w:szCs w:val="32"/>
        </w:rPr>
        <w:t>、项目支出绩效目标表（本</w:t>
      </w:r>
      <w:r>
        <w:rPr>
          <w:rFonts w:hint="eastAsia" w:ascii="Times New Roman" w:hAnsi="Times New Roman" w:eastAsia="仿宋_GB2312"/>
          <w:sz w:val="32"/>
          <w:szCs w:val="32"/>
          <w:lang w:eastAsia="zh-CN"/>
        </w:rPr>
        <w:t>级</w:t>
      </w:r>
      <w:r>
        <w:rPr>
          <w:rFonts w:hint="eastAsia" w:ascii="Times New Roman" w:hAnsi="Times New Roman" w:eastAsia="仿宋_GB2312"/>
          <w:sz w:val="32"/>
          <w:szCs w:val="32"/>
        </w:rPr>
        <w:t>下达）</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lang w:eastAsia="zh-CN"/>
        </w:rPr>
        <w:t>十</w:t>
      </w:r>
      <w:r>
        <w:rPr>
          <w:rFonts w:hint="eastAsia" w:ascii="Times New Roman" w:hAnsi="Times New Roman" w:eastAsia="仿宋_GB2312"/>
          <w:sz w:val="32"/>
          <w:szCs w:val="32"/>
        </w:rPr>
        <w:t>、项目支出绩效目标表（另文下达）</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十</w:t>
      </w:r>
      <w:r>
        <w:rPr>
          <w:rFonts w:hint="eastAsia" w:ascii="Times New Roman" w:hAnsi="Times New Roman" w:eastAsia="仿宋_GB2312"/>
          <w:sz w:val="32"/>
          <w:szCs w:val="32"/>
          <w:lang w:eastAsia="zh-CN"/>
        </w:rPr>
        <w:t>一</w:t>
      </w:r>
      <w:r>
        <w:rPr>
          <w:rFonts w:hint="eastAsia" w:ascii="Times New Roman" w:hAnsi="Times New Roman" w:eastAsia="仿宋_GB2312"/>
          <w:sz w:val="32"/>
          <w:szCs w:val="32"/>
        </w:rPr>
        <w:t>、政府性基金预算支出</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ascii="Times New Roman" w:hAnsi="Times New Roman" w:eastAsia="仿宋_GB2312"/>
          <w:sz w:val="32"/>
          <w:szCs w:val="32"/>
        </w:rPr>
      </w:pPr>
      <w:r>
        <w:rPr>
          <w:rFonts w:hint="eastAsia" w:ascii="Times New Roman" w:hAnsi="Times New Roman" w:eastAsia="仿宋_GB2312"/>
          <w:sz w:val="32"/>
          <w:szCs w:val="32"/>
        </w:rPr>
        <w:t>十</w:t>
      </w:r>
      <w:r>
        <w:rPr>
          <w:rFonts w:hint="eastAsia" w:ascii="Times New Roman" w:hAnsi="Times New Roman" w:eastAsia="仿宋_GB2312"/>
          <w:sz w:val="32"/>
          <w:szCs w:val="32"/>
          <w:lang w:eastAsia="zh-CN"/>
        </w:rPr>
        <w:t>二</w:t>
      </w:r>
      <w:r>
        <w:rPr>
          <w:rFonts w:hint="eastAsia" w:ascii="Times New Roman" w:hAnsi="Times New Roman" w:eastAsia="仿宋_GB2312"/>
          <w:sz w:val="32"/>
          <w:szCs w:val="32"/>
        </w:rPr>
        <w:t>、部门政府采购</w:t>
      </w:r>
      <w:r>
        <w:rPr>
          <w:rFonts w:hint="eastAsia" w:ascii="Times New Roman" w:hAnsi="Times New Roman" w:eastAsia="仿宋_GB2312"/>
          <w:sz w:val="32"/>
          <w:szCs w:val="32"/>
          <w:lang w:eastAsia="zh-CN"/>
        </w:rPr>
        <w:t>预算</w:t>
      </w:r>
      <w:r>
        <w:rPr>
          <w:rFonts w:hint="eastAsia" w:ascii="Times New Roman" w:hAnsi="Times New Roman" w:eastAsia="仿宋_GB2312"/>
          <w:sz w:val="32"/>
          <w:szCs w:val="32"/>
        </w:rPr>
        <w:t>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lang w:eastAsia="zh-CN"/>
        </w:rPr>
        <w:t>十三、政府购买服务预算表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lang w:eastAsia="zh-CN"/>
        </w:rPr>
      </w:pPr>
      <w:r>
        <w:rPr>
          <w:rFonts w:hint="eastAsia" w:ascii="Times New Roman" w:hAnsi="Times New Roman" w:eastAsia="仿宋_GB2312"/>
          <w:sz w:val="32"/>
          <w:szCs w:val="32"/>
        </w:rPr>
        <w:t>十</w:t>
      </w:r>
      <w:r>
        <w:rPr>
          <w:rFonts w:hint="eastAsia" w:ascii="Times New Roman" w:hAnsi="Times New Roman" w:eastAsia="仿宋_GB2312"/>
          <w:sz w:val="32"/>
          <w:szCs w:val="32"/>
          <w:lang w:eastAsia="zh-CN"/>
        </w:rPr>
        <w:t>四</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省对下转移支付预算表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rPr>
      </w:pPr>
      <w:r>
        <w:rPr>
          <w:rFonts w:hint="eastAsia" w:ascii="Times New Roman" w:hAnsi="Times New Roman" w:eastAsia="仿宋_GB2312"/>
          <w:sz w:val="32"/>
          <w:szCs w:val="32"/>
        </w:rPr>
        <w:t>十</w:t>
      </w:r>
      <w:r>
        <w:rPr>
          <w:rFonts w:hint="eastAsia" w:ascii="Times New Roman" w:hAnsi="Times New Roman" w:eastAsia="仿宋_GB2312"/>
          <w:sz w:val="32"/>
          <w:szCs w:val="32"/>
          <w:lang w:eastAsia="zh-CN"/>
        </w:rPr>
        <w:t>五</w:t>
      </w:r>
      <w:r>
        <w:rPr>
          <w:rFonts w:hint="eastAsia" w:ascii="Times New Roman" w:hAnsi="Times New Roman" w:eastAsia="仿宋_GB2312"/>
          <w:sz w:val="32"/>
          <w:szCs w:val="32"/>
        </w:rPr>
        <w:t>、省对下转移支付绩效目标表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十六、新增资产配置表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0"/>
          <w:szCs w:val="30"/>
          <w:lang w:eastAsia="zh-CN"/>
        </w:rPr>
      </w:pPr>
      <w:r>
        <w:rPr>
          <w:rFonts w:hint="eastAsia" w:ascii="Times New Roman" w:hAnsi="Times New Roman" w:eastAsia="仿宋_GB2312"/>
          <w:sz w:val="30"/>
          <w:szCs w:val="30"/>
          <w:lang w:eastAsia="zh-CN"/>
        </w:rPr>
        <w:t>十七、部门预算公开相关情况说明</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0" w:firstLineChars="0"/>
        <w:jc w:val="left"/>
        <w:textAlignment w:val="auto"/>
        <w:outlineLvl w:val="9"/>
        <w:rPr>
          <w:rFonts w:hint="eastAsia" w:ascii="Times New Roman" w:hAnsi="Times New Roman" w:eastAsia="仿宋_GB2312"/>
          <w:sz w:val="30"/>
          <w:szCs w:val="30"/>
          <w:lang w:eastAsia="zh-CN"/>
        </w:rPr>
      </w:pPr>
      <w:r>
        <w:rPr>
          <w:rFonts w:hint="eastAsia" w:ascii="Times New Roman" w:hAnsi="Times New Roman" w:eastAsia="仿宋_GB2312"/>
          <w:sz w:val="30"/>
          <w:szCs w:val="30"/>
          <w:lang w:eastAsia="zh-CN"/>
        </w:rPr>
        <w:t>十八、部门重点工作情况解释说明汇总表</w:t>
      </w:r>
    </w:p>
    <w:p>
      <w:pPr>
        <w:pStyle w:val="9"/>
        <w:shd w:val="clear" w:color="auto" w:fill="FFFFFF"/>
        <w:spacing w:before="0" w:beforeAutospacing="0" w:after="0" w:afterAutospacing="0" w:line="560" w:lineRule="exact"/>
        <w:jc w:val="center"/>
        <w:rPr>
          <w:rFonts w:ascii="Times New Roman" w:hAnsi="Times New Roman" w:eastAsia="方正小标宋_GBK" w:cs="Times New Roman"/>
          <w:color w:val="333333"/>
          <w:sz w:val="44"/>
          <w:szCs w:val="44"/>
        </w:rPr>
      </w:pPr>
      <w:r>
        <w:rPr>
          <w:rFonts w:hint="eastAsia" w:ascii="Times New Roman" w:hAnsi="Times New Roman" w:eastAsia="方正小标宋_GBK" w:cs="Times New Roman"/>
          <w:color w:val="333333"/>
          <w:sz w:val="44"/>
          <w:szCs w:val="44"/>
        </w:rPr>
        <w:t>陇川县搬迁安置办公室</w:t>
      </w:r>
      <w:r>
        <w:rPr>
          <w:rFonts w:hint="eastAsia" w:ascii="Times New Roman" w:hAnsi="Times New Roman" w:eastAsia="方正小标宋_GBK" w:cs="Times New Roman"/>
          <w:color w:val="333333"/>
          <w:sz w:val="44"/>
          <w:szCs w:val="44"/>
          <w:lang w:eastAsia="zh-CN"/>
        </w:rPr>
        <w:t>2021</w:t>
      </w:r>
      <w:r>
        <w:rPr>
          <w:rFonts w:hint="eastAsia" w:ascii="Times New Roman" w:hAnsi="Times New Roman" w:eastAsia="方正小标宋_GBK" w:cs="Times New Roman"/>
          <w:color w:val="333333"/>
          <w:sz w:val="44"/>
          <w:szCs w:val="44"/>
        </w:rPr>
        <w:t>年部门预算编制说明</w:t>
      </w:r>
    </w:p>
    <w:p>
      <w:pPr>
        <w:pStyle w:val="9"/>
        <w:shd w:val="clear" w:color="auto" w:fill="FFFFFF"/>
        <w:spacing w:before="0" w:beforeAutospacing="0" w:after="0" w:afterAutospacing="0" w:line="560" w:lineRule="exact"/>
        <w:jc w:val="center"/>
        <w:rPr>
          <w:rFonts w:ascii="Times New Roman" w:hAnsi="Times New Roman" w:eastAsia="方正小标宋_GBK" w:cs="Times New Roman"/>
          <w:color w:val="333333"/>
          <w:sz w:val="44"/>
          <w:szCs w:val="44"/>
        </w:rPr>
      </w:pPr>
    </w:p>
    <w:p>
      <w:pPr>
        <w:pStyle w:val="9"/>
        <w:shd w:val="clear" w:color="auto" w:fill="FFFFFF"/>
        <w:spacing w:before="0" w:beforeAutospacing="0" w:after="0" w:afterAutospacing="0" w:line="560" w:lineRule="exact"/>
        <w:ind w:firstLine="450"/>
        <w:rPr>
          <w:rFonts w:ascii="Times New Roman" w:hAnsi="Times New Roman" w:eastAsia="方正黑体_GBK" w:cs="Times New Roman"/>
          <w:b/>
          <w:color w:val="333333"/>
          <w:sz w:val="32"/>
          <w:szCs w:val="32"/>
        </w:rPr>
      </w:pPr>
      <w:bookmarkStart w:id="1" w:name="一、基本职能及主要工作"/>
      <w:bookmarkEnd w:id="1"/>
      <w:r>
        <w:rPr>
          <w:rFonts w:hint="eastAsia" w:ascii="Times New Roman" w:hAnsi="Times New Roman" w:eastAsia="方正黑体_GBK" w:cs="Times New Roman"/>
          <w:b/>
          <w:color w:val="333333"/>
          <w:sz w:val="32"/>
          <w:szCs w:val="32"/>
        </w:rPr>
        <w:t>一、基本职能及主要工作</w:t>
      </w:r>
    </w:p>
    <w:p>
      <w:pPr>
        <w:pStyle w:val="9"/>
        <w:shd w:val="clear" w:color="auto" w:fill="FFFFFF"/>
        <w:spacing w:before="0" w:beforeAutospacing="0" w:after="0" w:afterAutospacing="0" w:line="560" w:lineRule="exact"/>
        <w:ind w:firstLine="300"/>
        <w:rPr>
          <w:rFonts w:ascii="Times New Roman" w:hAnsi="Times New Roman" w:eastAsia="方正楷体_GBK" w:cs="Times New Roman"/>
          <w:color w:val="333333"/>
          <w:sz w:val="32"/>
          <w:szCs w:val="32"/>
        </w:rPr>
      </w:pPr>
      <w:bookmarkStart w:id="2" w:name="（一）部门主要职责"/>
      <w:bookmarkEnd w:id="2"/>
      <w:r>
        <w:rPr>
          <w:rFonts w:hint="eastAsia" w:ascii="Times New Roman" w:hAnsi="Times New Roman" w:eastAsia="方正楷体_GBK" w:cs="Times New Roman"/>
          <w:color w:val="333333"/>
          <w:sz w:val="32"/>
          <w:szCs w:val="32"/>
        </w:rPr>
        <w:t>（一）部门主要职责</w:t>
      </w:r>
    </w:p>
    <w:p>
      <w:pPr>
        <w:pStyle w:val="2"/>
        <w:adjustRightInd w:val="0"/>
        <w:snapToGrid w:val="0"/>
        <w:spacing w:before="93" w:line="600" w:lineRule="exact"/>
        <w:ind w:firstLine="600" w:firstLineChars="200"/>
        <w:rPr>
          <w:sz w:val="32"/>
          <w:szCs w:val="32"/>
        </w:rPr>
      </w:pPr>
      <w:r>
        <w:rPr>
          <w:rFonts w:hint="eastAsia"/>
        </w:rPr>
        <w:t>认真贯彻执行国家和省、州人民政府水库移民安置法律、法规和政策，认真履行好对陇川县辖区内的水库移民安置的领导、指导、组织实施和管理工作；搞好水库移民后期扶持工作，落实国家对水库移民的各项政策，关心移民的生产生活，重视改善和提高移民的生产生活水平，组织移民的科技生产技能培训；做好水库移民来信来访工作，协同有关部门及时处理水库移民工作的突发事件。</w:t>
      </w:r>
    </w:p>
    <w:p>
      <w:pPr>
        <w:pStyle w:val="9"/>
        <w:shd w:val="clear" w:color="auto" w:fill="FFFFFF"/>
        <w:spacing w:before="0" w:beforeAutospacing="0" w:after="0" w:afterAutospacing="0" w:line="560" w:lineRule="exact"/>
        <w:ind w:firstLine="300"/>
        <w:rPr>
          <w:rFonts w:ascii="Times New Roman" w:hAnsi="Times New Roman" w:eastAsia="方正楷体_GBK" w:cs="Times New Roman"/>
          <w:color w:val="333333"/>
          <w:sz w:val="32"/>
          <w:szCs w:val="32"/>
        </w:rPr>
      </w:pPr>
      <w:bookmarkStart w:id="3" w:name="（二）机构设置情况"/>
      <w:bookmarkEnd w:id="3"/>
      <w:r>
        <w:rPr>
          <w:rFonts w:hint="eastAsia" w:ascii="Times New Roman" w:hAnsi="Times New Roman" w:eastAsia="方正楷体_GBK" w:cs="Times New Roman"/>
          <w:color w:val="333333"/>
          <w:sz w:val="32"/>
          <w:szCs w:val="32"/>
        </w:rPr>
        <w:t>（二）机构设置情况</w:t>
      </w:r>
    </w:p>
    <w:p>
      <w:pPr>
        <w:pStyle w:val="10"/>
        <w:shd w:val="clear" w:color="auto" w:fill="FFFFFF"/>
        <w:spacing w:before="0" w:beforeAutospacing="0" w:after="0" w:afterAutospacing="0" w:line="560" w:lineRule="exact"/>
        <w:ind w:firstLine="600"/>
        <w:rPr>
          <w:rFonts w:ascii="仿宋_GB2312" w:hAnsi="Times New Roman" w:eastAsia="仿宋_GB2312" w:cs="Times New Roman"/>
          <w:color w:val="444444"/>
          <w:sz w:val="32"/>
          <w:szCs w:val="32"/>
          <w:shd w:val="clear" w:color="auto" w:fill="FFFFFF"/>
        </w:rPr>
      </w:pPr>
      <w:r>
        <w:rPr>
          <w:rFonts w:hint="eastAsia" w:ascii="仿宋_GB2312" w:hAnsi="Times New Roman" w:eastAsia="仿宋_GB2312" w:cs="Times New Roman"/>
          <w:color w:val="444444"/>
          <w:sz w:val="32"/>
          <w:szCs w:val="32"/>
          <w:shd w:val="clear" w:color="auto" w:fill="FFFFFF"/>
        </w:rPr>
        <w:t>陇川县搬迁安置办公室内设</w:t>
      </w:r>
      <w:r>
        <w:rPr>
          <w:rFonts w:ascii="仿宋_GB2312" w:hAnsi="Times New Roman" w:eastAsia="仿宋_GB2312" w:cs="Times New Roman"/>
          <w:color w:val="444444"/>
          <w:sz w:val="32"/>
          <w:szCs w:val="32"/>
          <w:shd w:val="clear" w:color="auto" w:fill="FFFFFF"/>
        </w:rPr>
        <w:t>3</w:t>
      </w:r>
      <w:r>
        <w:rPr>
          <w:rFonts w:hint="eastAsia" w:ascii="仿宋_GB2312" w:hAnsi="Times New Roman" w:eastAsia="仿宋_GB2312" w:cs="Times New Roman"/>
          <w:color w:val="444444"/>
          <w:sz w:val="32"/>
          <w:szCs w:val="32"/>
          <w:shd w:val="clear" w:color="auto" w:fill="FFFFFF"/>
        </w:rPr>
        <w:t>个股室，包括：后扶股、业务股、综合股。内设机构</w:t>
      </w:r>
      <w:r>
        <w:rPr>
          <w:rFonts w:ascii="仿宋_GB2312" w:hAnsi="Times New Roman" w:eastAsia="仿宋_GB2312" w:cs="Times New Roman"/>
          <w:color w:val="444444"/>
          <w:sz w:val="32"/>
          <w:szCs w:val="32"/>
          <w:shd w:val="clear" w:color="auto" w:fill="FFFFFF"/>
        </w:rPr>
        <w:t>0</w:t>
      </w:r>
      <w:r>
        <w:rPr>
          <w:rFonts w:hint="eastAsia" w:ascii="仿宋_GB2312" w:hAnsi="Times New Roman" w:eastAsia="仿宋_GB2312" w:cs="Times New Roman"/>
          <w:color w:val="444444"/>
          <w:sz w:val="32"/>
          <w:szCs w:val="32"/>
          <w:shd w:val="clear" w:color="auto" w:fill="FFFFFF"/>
        </w:rPr>
        <w:t>个。</w:t>
      </w:r>
    </w:p>
    <w:p>
      <w:pPr>
        <w:pStyle w:val="9"/>
        <w:shd w:val="clear" w:color="auto" w:fill="FFFFFF"/>
        <w:spacing w:before="0" w:beforeAutospacing="0" w:after="0" w:afterAutospacing="0" w:line="560" w:lineRule="exact"/>
        <w:ind w:firstLine="300"/>
        <w:rPr>
          <w:rFonts w:ascii="Times New Roman" w:hAnsi="Times New Roman" w:eastAsia="方正楷体_GBK" w:cs="Times New Roman"/>
          <w:color w:val="333333"/>
          <w:sz w:val="32"/>
          <w:szCs w:val="32"/>
        </w:rPr>
      </w:pPr>
      <w:bookmarkStart w:id="4" w:name="（三）重点工作概述"/>
      <w:bookmarkEnd w:id="4"/>
      <w:r>
        <w:rPr>
          <w:rFonts w:hint="eastAsia" w:ascii="Times New Roman" w:hAnsi="Times New Roman" w:eastAsia="方正楷体_GBK" w:cs="Times New Roman"/>
          <w:color w:val="333333"/>
          <w:sz w:val="32"/>
          <w:szCs w:val="32"/>
        </w:rPr>
        <w:t>（三）重点工作概述</w:t>
      </w:r>
      <w:r>
        <w:rPr>
          <w:rFonts w:ascii="Times New Roman" w:hAnsi="Times New Roman" w:eastAsia="方正楷体_GBK" w:cs="Times New Roman"/>
          <w:color w:val="333333"/>
          <w:sz w:val="32"/>
          <w:szCs w:val="32"/>
        </w:rPr>
        <w:tab/>
      </w:r>
    </w:p>
    <w:p>
      <w:pPr>
        <w:pStyle w:val="9"/>
        <w:shd w:val="clear" w:color="auto" w:fill="FFFFFF"/>
        <w:tabs>
          <w:tab w:val="left" w:pos="3495"/>
        </w:tabs>
        <w:spacing w:before="0" w:beforeAutospacing="0" w:after="0" w:afterAutospacing="0"/>
        <w:ind w:firstLine="480" w:firstLineChars="150"/>
        <w:rPr>
          <w:rFonts w:ascii="仿宋_GB2312" w:hAnsi="Times New Roman" w:eastAsia="仿宋_GB2312" w:cs="Times New Roman"/>
          <w:sz w:val="32"/>
          <w:szCs w:val="32"/>
        </w:rPr>
      </w:pPr>
      <w:r>
        <w:rPr>
          <w:rFonts w:hint="eastAsia" w:ascii="仿宋_GB2312" w:hAnsi="Times New Roman" w:eastAsia="仿宋_GB2312" w:cs="Times New Roman"/>
          <w:sz w:val="32"/>
          <w:szCs w:val="32"/>
        </w:rPr>
        <w:t>陇川县搬迁安置办公室</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年重点工作任务是：</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、加强大中型水库移民后期扶持人口管理，做好后扶人口的年检任务；</w:t>
      </w:r>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、按时兑付</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年大中型水库移民后期扶持生活补助；</w:t>
      </w:r>
      <w:r>
        <w:rPr>
          <w:rFonts w:ascii="仿宋_GB2312" w:hAnsi="Times New Roman" w:eastAsia="仿宋_GB2312" w:cs="Times New Roman"/>
          <w:sz w:val="32"/>
          <w:szCs w:val="32"/>
        </w:rPr>
        <w:t>3</w:t>
      </w:r>
      <w:r>
        <w:rPr>
          <w:rFonts w:hint="eastAsia" w:ascii="仿宋_GB2312" w:hAnsi="Times New Roman" w:eastAsia="仿宋_GB2312" w:cs="Times New Roman"/>
          <w:sz w:val="32"/>
          <w:szCs w:val="32"/>
        </w:rPr>
        <w:t>、加大</w:t>
      </w:r>
      <w:r>
        <w:rPr>
          <w:rFonts w:ascii="仿宋_GB2312" w:hAnsi="Times New Roman" w:eastAsia="仿宋_GB2312" w:cs="Times New Roman"/>
          <w:sz w:val="32"/>
          <w:szCs w:val="32"/>
        </w:rPr>
        <w:t>20</w:t>
      </w:r>
      <w:r>
        <w:rPr>
          <w:rFonts w:hint="eastAsia" w:ascii="仿宋_GB2312" w:hAnsi="Times New Roman" w:eastAsia="仿宋_GB2312" w:cs="Times New Roman"/>
          <w:sz w:val="32"/>
          <w:szCs w:val="32"/>
          <w:lang w:val="en-US" w:eastAsia="zh-CN"/>
        </w:rPr>
        <w:t>20</w:t>
      </w:r>
      <w:r>
        <w:rPr>
          <w:rFonts w:hint="eastAsia" w:ascii="仿宋_GB2312" w:hAnsi="Times New Roman" w:eastAsia="仿宋_GB2312" w:cs="Times New Roman"/>
          <w:sz w:val="32"/>
          <w:szCs w:val="32"/>
        </w:rPr>
        <w:t>年度移民后期扶持项目推进力度，</w:t>
      </w:r>
      <w:r>
        <w:rPr>
          <w:rFonts w:ascii="仿宋_GB2312" w:hAnsi="Times New Roman" w:eastAsia="仿宋_GB2312" w:cs="Times New Roman"/>
          <w:sz w:val="32"/>
          <w:szCs w:val="32"/>
        </w:rPr>
        <w:t>20</w:t>
      </w:r>
      <w:r>
        <w:rPr>
          <w:rFonts w:hint="eastAsia" w:ascii="仿宋_GB2312" w:hAnsi="Times New Roman" w:eastAsia="仿宋_GB2312" w:cs="Times New Roman"/>
          <w:sz w:val="32"/>
          <w:szCs w:val="32"/>
          <w:lang w:val="en-US" w:eastAsia="zh-CN"/>
        </w:rPr>
        <w:t>20</w:t>
      </w:r>
      <w:r>
        <w:rPr>
          <w:rFonts w:hint="eastAsia" w:ascii="仿宋_GB2312" w:hAnsi="Times New Roman" w:eastAsia="仿宋_GB2312" w:cs="Times New Roman"/>
          <w:sz w:val="32"/>
          <w:szCs w:val="32"/>
        </w:rPr>
        <w:t>年度批复总投资</w:t>
      </w:r>
      <w:r>
        <w:rPr>
          <w:rFonts w:hint="eastAsia" w:ascii="仿宋_GB2312" w:hAnsi="Times New Roman" w:eastAsia="仿宋_GB2312" w:cs="Times New Roman"/>
          <w:sz w:val="32"/>
          <w:szCs w:val="32"/>
          <w:lang w:val="en-US" w:eastAsia="zh-CN"/>
        </w:rPr>
        <w:t>2237.15</w:t>
      </w:r>
      <w:r>
        <w:rPr>
          <w:rFonts w:hint="eastAsia" w:ascii="仿宋_GB2312" w:hAnsi="Times New Roman" w:eastAsia="仿宋_GB2312" w:cs="Times New Roman"/>
          <w:sz w:val="32"/>
          <w:szCs w:val="32"/>
        </w:rPr>
        <w:t>万元，共实施</w:t>
      </w:r>
      <w:r>
        <w:rPr>
          <w:rFonts w:hint="eastAsia" w:ascii="仿宋_GB2312" w:hAnsi="Times New Roman" w:eastAsia="仿宋_GB2312" w:cs="Times New Roman"/>
          <w:sz w:val="32"/>
          <w:szCs w:val="32"/>
          <w:lang w:val="en-US" w:eastAsia="zh-CN"/>
        </w:rPr>
        <w:t>9</w:t>
      </w:r>
      <w:r>
        <w:rPr>
          <w:rFonts w:hint="eastAsia" w:ascii="仿宋_GB2312" w:hAnsi="Times New Roman" w:eastAsia="仿宋_GB2312" w:cs="Times New Roman"/>
          <w:sz w:val="32"/>
          <w:szCs w:val="32"/>
        </w:rPr>
        <w:t>项，加快项目前期准备工作。</w:t>
      </w:r>
      <w:r>
        <w:rPr>
          <w:rFonts w:ascii="仿宋_GB2312" w:hAnsi="Times New Roman" w:eastAsia="仿宋_GB2312" w:cs="Times New Roman"/>
          <w:sz w:val="32"/>
          <w:szCs w:val="32"/>
        </w:rPr>
        <w:t xml:space="preserve"> 4</w:t>
      </w:r>
      <w:r>
        <w:rPr>
          <w:rFonts w:hint="eastAsia" w:ascii="仿宋_GB2312" w:hAnsi="Times New Roman" w:eastAsia="仿宋_GB2312" w:cs="Times New Roman"/>
          <w:sz w:val="32"/>
          <w:szCs w:val="32"/>
        </w:rPr>
        <w:t>、加强水库移民维稳工作力度，开展“平安库区”宣传，完善移民信息员管理制度。</w:t>
      </w:r>
    </w:p>
    <w:p>
      <w:pPr>
        <w:pStyle w:val="9"/>
        <w:shd w:val="clear" w:color="auto" w:fill="FFFFFF"/>
        <w:spacing w:before="0" w:beforeAutospacing="0" w:after="0" w:afterAutospacing="0" w:line="560" w:lineRule="exact"/>
        <w:ind w:firstLine="450"/>
        <w:rPr>
          <w:rFonts w:ascii="Times New Roman" w:hAnsi="Times New Roman" w:eastAsia="方正黑体_GBK" w:cs="Times New Roman"/>
          <w:color w:val="333333"/>
          <w:sz w:val="32"/>
          <w:szCs w:val="32"/>
        </w:rPr>
      </w:pPr>
      <w:bookmarkStart w:id="5" w:name="二、预算单位基本情况"/>
      <w:bookmarkEnd w:id="5"/>
      <w:r>
        <w:rPr>
          <w:rFonts w:hint="eastAsia" w:ascii="Times New Roman" w:hAnsi="Times New Roman" w:eastAsia="方正黑体_GBK" w:cs="Times New Roman"/>
          <w:color w:val="333333"/>
          <w:sz w:val="32"/>
          <w:szCs w:val="32"/>
        </w:rPr>
        <w:t>二、预算单位基本情况</w:t>
      </w:r>
    </w:p>
    <w:p>
      <w:pPr>
        <w:pStyle w:val="9"/>
        <w:shd w:val="clear" w:color="auto" w:fill="FFFFFF"/>
        <w:spacing w:before="0" w:beforeAutospacing="0" w:after="0" w:afterAutospacing="0" w:line="560" w:lineRule="exact"/>
        <w:ind w:firstLine="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我部门编制</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年部门预算单位共</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个。其中：财政全供给单位</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个；部分供给单位</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个；特殊供给单位</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个；自收自支单位</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个。财政全供给单位中行政单位</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个；参公管理事业单位</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个；非参公管理事业单位</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个。截止</w:t>
      </w:r>
      <w:r>
        <w:rPr>
          <w:rFonts w:ascii="仿宋_GB2312" w:hAnsi="Times New Roman" w:eastAsia="仿宋_GB2312" w:cs="Times New Roman"/>
          <w:sz w:val="32"/>
          <w:szCs w:val="32"/>
        </w:rPr>
        <w:t>20</w:t>
      </w:r>
      <w:r>
        <w:rPr>
          <w:rFonts w:hint="eastAsia" w:ascii="仿宋_GB2312" w:hAnsi="Times New Roman" w:eastAsia="仿宋_GB2312" w:cs="Times New Roman"/>
          <w:sz w:val="32"/>
          <w:szCs w:val="32"/>
          <w:lang w:val="en-US" w:eastAsia="zh-CN"/>
        </w:rPr>
        <w:t>20</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12</w:t>
      </w:r>
      <w:r>
        <w:rPr>
          <w:rFonts w:hint="eastAsia" w:ascii="仿宋_GB2312" w:hAnsi="Times New Roman" w:eastAsia="仿宋_GB2312" w:cs="Times New Roman"/>
          <w:sz w:val="32"/>
          <w:szCs w:val="32"/>
        </w:rPr>
        <w:t>月统计，部门基本情况如下：</w:t>
      </w:r>
    </w:p>
    <w:p>
      <w:pPr>
        <w:pStyle w:val="9"/>
        <w:shd w:val="clear" w:color="auto" w:fill="FFFFFF"/>
        <w:spacing w:before="0" w:beforeAutospacing="0" w:after="0" w:afterAutospacing="0" w:line="560" w:lineRule="exact"/>
        <w:ind w:firstLine="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在职人员编制</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人，其中：行政编制</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人，事业编制</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人。在职实有</w:t>
      </w: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rPr>
        <w:t>人，其中：财政全供养</w:t>
      </w:r>
      <w:r>
        <w:rPr>
          <w:rFonts w:ascii="仿宋_GB2312" w:hAnsi="Times New Roman" w:eastAsia="仿宋_GB2312" w:cs="Times New Roman"/>
          <w:sz w:val="32"/>
          <w:szCs w:val="32"/>
        </w:rPr>
        <w:t>9</w:t>
      </w:r>
      <w:r>
        <w:rPr>
          <w:rFonts w:hint="eastAsia" w:ascii="仿宋_GB2312" w:hAnsi="Times New Roman" w:eastAsia="仿宋_GB2312" w:cs="Times New Roman"/>
          <w:sz w:val="32"/>
          <w:szCs w:val="32"/>
        </w:rPr>
        <w:t>人，财政部分供养</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人，非财政供养</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人。</w:t>
      </w:r>
    </w:p>
    <w:p>
      <w:pPr>
        <w:pStyle w:val="9"/>
        <w:shd w:val="clear" w:color="auto" w:fill="FFFFFF"/>
        <w:spacing w:before="0" w:beforeAutospacing="0" w:after="0" w:afterAutospacing="0" w:line="560" w:lineRule="exact"/>
        <w:ind w:firstLine="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离退休人员</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人，其中：离休</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人，退休</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人。</w:t>
      </w:r>
    </w:p>
    <w:p>
      <w:pPr>
        <w:pStyle w:val="9"/>
        <w:shd w:val="clear" w:color="auto" w:fill="FFFFFF"/>
        <w:spacing w:before="0" w:beforeAutospacing="0" w:after="0" w:afterAutospacing="0" w:line="560" w:lineRule="exact"/>
        <w:ind w:firstLine="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车辆编制</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辆，实有车辆</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辆。</w:t>
      </w:r>
    </w:p>
    <w:p>
      <w:pPr>
        <w:pStyle w:val="9"/>
        <w:shd w:val="clear" w:color="auto" w:fill="FFFFFF"/>
        <w:spacing w:before="0" w:beforeAutospacing="0" w:after="0" w:afterAutospacing="0" w:line="560" w:lineRule="exact"/>
        <w:ind w:firstLine="450"/>
        <w:rPr>
          <w:rFonts w:ascii="Times New Roman" w:hAnsi="Times New Roman" w:eastAsia="方正黑体_GBK" w:cs="Times New Roman"/>
          <w:b/>
          <w:color w:val="333333"/>
          <w:sz w:val="32"/>
          <w:szCs w:val="32"/>
        </w:rPr>
      </w:pPr>
      <w:bookmarkStart w:id="6" w:name="三、预算单位收入情况"/>
      <w:bookmarkEnd w:id="6"/>
      <w:r>
        <w:rPr>
          <w:rFonts w:hint="eastAsia" w:ascii="Times New Roman" w:hAnsi="Times New Roman" w:eastAsia="方正黑体_GBK" w:cs="Times New Roman"/>
          <w:b/>
          <w:color w:val="333333"/>
          <w:sz w:val="32"/>
          <w:szCs w:val="32"/>
        </w:rPr>
        <w:t>三、预算单位收入情况</w:t>
      </w:r>
    </w:p>
    <w:p>
      <w:pPr>
        <w:pStyle w:val="9"/>
        <w:shd w:val="clear" w:color="auto" w:fill="FFFFFF"/>
        <w:spacing w:before="0" w:beforeAutospacing="0" w:after="0" w:afterAutospacing="0" w:line="560" w:lineRule="exact"/>
        <w:ind w:firstLine="300"/>
        <w:rPr>
          <w:rFonts w:ascii="Times New Roman" w:hAnsi="Times New Roman" w:eastAsia="方正楷体_GBK" w:cs="Times New Roman"/>
          <w:color w:val="333333"/>
          <w:sz w:val="32"/>
          <w:szCs w:val="32"/>
        </w:rPr>
      </w:pPr>
      <w:bookmarkStart w:id="7" w:name="（一）部门财务收入情况"/>
      <w:bookmarkEnd w:id="7"/>
      <w:r>
        <w:rPr>
          <w:rFonts w:hint="eastAsia" w:ascii="Times New Roman" w:hAnsi="Times New Roman" w:eastAsia="方正楷体_GBK" w:cs="Times New Roman"/>
          <w:color w:val="333333"/>
          <w:sz w:val="32"/>
          <w:szCs w:val="32"/>
        </w:rPr>
        <w:t>（一）部门财务收入情况</w:t>
      </w:r>
    </w:p>
    <w:p>
      <w:pPr>
        <w:pStyle w:val="9"/>
        <w:shd w:val="clear" w:color="auto" w:fill="FFFFFF"/>
        <w:spacing w:before="0" w:beforeAutospacing="0" w:after="0" w:afterAutospacing="0" w:line="560" w:lineRule="exact"/>
        <w:ind w:firstLine="640" w:firstLineChars="200"/>
        <w:rPr>
          <w:rFonts w:ascii="仿宋_GB2312" w:hAnsi="Times New Roman" w:eastAsia="仿宋_GB2312" w:cs="Times New Roman"/>
          <w:sz w:val="32"/>
          <w:szCs w:val="32"/>
        </w:rPr>
      </w:pPr>
      <w:bookmarkStart w:id="8" w:name="（二）财政拨款收入情况"/>
      <w:bookmarkEnd w:id="8"/>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年部门财务总收入</w:t>
      </w:r>
      <w:r>
        <w:rPr>
          <w:rFonts w:hint="eastAsia" w:ascii="仿宋_GB2312" w:hAnsi="仿宋" w:eastAsia="仿宋_GB2312"/>
          <w:color w:val="auto"/>
          <w:kern w:val="2"/>
          <w:sz w:val="32"/>
          <w:szCs w:val="32"/>
          <w:lang w:val="en-US" w:eastAsia="zh-CN" w:bidi="ar-SA"/>
        </w:rPr>
        <w:t>2335.04</w:t>
      </w:r>
      <w:r>
        <w:rPr>
          <w:rFonts w:hint="eastAsia" w:ascii="仿宋_GB2312" w:hAnsi="Times New Roman" w:eastAsia="仿宋_GB2312" w:cs="Times New Roman"/>
          <w:sz w:val="32"/>
          <w:szCs w:val="32"/>
        </w:rPr>
        <w:t>万元，其中：一般公共预算财政拨款</w:t>
      </w:r>
      <w:r>
        <w:rPr>
          <w:rFonts w:hint="eastAsia" w:ascii="仿宋_GB2312" w:hAnsi="仿宋" w:eastAsia="仿宋_GB2312"/>
          <w:color w:val="auto"/>
          <w:kern w:val="2"/>
          <w:sz w:val="32"/>
          <w:szCs w:val="32"/>
          <w:lang w:val="en-US" w:eastAsia="zh-CN" w:bidi="ar-SA"/>
        </w:rPr>
        <w:t>80.36</w:t>
      </w:r>
      <w:r>
        <w:rPr>
          <w:rFonts w:hint="eastAsia" w:ascii="仿宋_GB2312" w:hAnsi="Times New Roman" w:eastAsia="仿宋_GB2312" w:cs="Times New Roman"/>
          <w:sz w:val="32"/>
          <w:szCs w:val="32"/>
        </w:rPr>
        <w:t>万元，政府性基金预算财政拨款</w:t>
      </w:r>
      <w:r>
        <w:rPr>
          <w:rFonts w:hint="eastAsia" w:ascii="仿宋_GB2312" w:hAnsi="仿宋" w:eastAsia="仿宋_GB2312"/>
          <w:color w:val="auto"/>
          <w:kern w:val="2"/>
          <w:sz w:val="32"/>
          <w:szCs w:val="32"/>
          <w:lang w:val="en-US" w:eastAsia="zh-CN" w:bidi="ar-SA"/>
        </w:rPr>
        <w:t>0</w:t>
      </w:r>
      <w:r>
        <w:rPr>
          <w:rFonts w:hint="eastAsia" w:ascii="仿宋_GB2312" w:hAnsi="Times New Roman" w:eastAsia="仿宋_GB2312" w:cs="Times New Roman"/>
          <w:sz w:val="32"/>
          <w:szCs w:val="32"/>
        </w:rPr>
        <w:t>万元，国有资本经营预算财政拨款</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万元，事业收入</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万元，事业单位经营收入</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万元，其他收入</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万元，上年结转2254</w:t>
      </w:r>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6</w:t>
      </w:r>
      <w:r>
        <w:rPr>
          <w:rFonts w:hint="eastAsia" w:ascii="仿宋_GB2312" w:hAnsi="Times New Roman" w:eastAsia="仿宋_GB2312" w:cs="Times New Roman"/>
          <w:sz w:val="32"/>
          <w:szCs w:val="32"/>
          <w:lang w:val="en-US" w:eastAsia="zh-CN"/>
        </w:rPr>
        <w:t>8</w:t>
      </w:r>
      <w:r>
        <w:rPr>
          <w:rFonts w:hint="eastAsia" w:ascii="仿宋_GB2312" w:hAnsi="Times New Roman" w:eastAsia="仿宋_GB2312" w:cs="Times New Roman"/>
          <w:sz w:val="32"/>
          <w:szCs w:val="32"/>
        </w:rPr>
        <w:t>万元。与上年对比减少</w:t>
      </w:r>
      <w:r>
        <w:rPr>
          <w:rFonts w:hint="eastAsia" w:ascii="仿宋_GB2312" w:hAnsi="Times New Roman" w:eastAsia="仿宋_GB2312" w:cs="Times New Roman"/>
          <w:sz w:val="32"/>
          <w:szCs w:val="32"/>
          <w:lang w:val="en-US" w:eastAsia="zh-CN"/>
        </w:rPr>
        <w:t>31.11</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，减少的原因是：</w:t>
      </w:r>
      <w:r>
        <w:rPr>
          <w:rFonts w:hint="eastAsia" w:ascii="仿宋_GB2312" w:hAnsi="Times New Roman" w:eastAsia="仿宋_GB2312" w:cs="Times New Roman"/>
          <w:sz w:val="32"/>
          <w:szCs w:val="32"/>
          <w:lang w:val="en-US" w:eastAsia="zh-CN"/>
        </w:rPr>
        <w:t>1、2020年</w:t>
      </w:r>
      <w:r>
        <w:rPr>
          <w:rFonts w:hint="eastAsia" w:ascii="仿宋_GB2312" w:hAnsi="Times New Roman" w:eastAsia="仿宋_GB2312" w:cs="Times New Roman"/>
          <w:sz w:val="32"/>
          <w:szCs w:val="32"/>
        </w:rPr>
        <w:t>后扶项目</w:t>
      </w:r>
      <w:r>
        <w:rPr>
          <w:rFonts w:hint="eastAsia" w:ascii="仿宋_GB2312" w:hAnsi="Times New Roman" w:eastAsia="仿宋_GB2312" w:cs="Times New Roman"/>
          <w:sz w:val="32"/>
          <w:szCs w:val="32"/>
          <w:lang w:val="en-US" w:eastAsia="zh-CN"/>
        </w:rPr>
        <w:t>资金尚未到位1327</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导致上年结转减少1327万元；2、</w:t>
      </w:r>
      <w:r>
        <w:rPr>
          <w:rFonts w:hint="eastAsia" w:ascii="仿宋_GB2312" w:hAnsi="Times New Roman" w:eastAsia="仿宋_GB2312" w:cs="Times New Roman"/>
          <w:sz w:val="32"/>
          <w:szCs w:val="32"/>
        </w:rPr>
        <w:t>由于</w:t>
      </w:r>
      <w:r>
        <w:rPr>
          <w:rFonts w:hint="eastAsia" w:ascii="仿宋_GB2312" w:hAnsi="Times New Roman" w:eastAsia="仿宋_GB2312" w:cs="Times New Roman"/>
          <w:sz w:val="32"/>
          <w:szCs w:val="32"/>
          <w:lang w:val="en-US" w:eastAsia="zh-CN"/>
        </w:rPr>
        <w:t>单位人员变动，</w:t>
      </w:r>
      <w:r>
        <w:rPr>
          <w:rFonts w:hint="eastAsia" w:ascii="仿宋_GB2312" w:hAnsi="Times New Roman" w:eastAsia="仿宋_GB2312" w:cs="Times New Roman"/>
          <w:sz w:val="32"/>
          <w:szCs w:val="32"/>
        </w:rPr>
        <w:t>规范津贴补贴和绩效工资减少</w:t>
      </w:r>
      <w:r>
        <w:rPr>
          <w:rFonts w:hint="eastAsia" w:ascii="仿宋_GB2312" w:hAnsi="Times New Roman" w:eastAsia="仿宋_GB2312" w:cs="Times New Roman"/>
          <w:sz w:val="32"/>
          <w:szCs w:val="32"/>
          <w:lang w:val="en-US" w:eastAsia="zh-CN"/>
        </w:rPr>
        <w:t>63.79</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3、公用经费减少2.68万元。</w:t>
      </w:r>
    </w:p>
    <w:p>
      <w:pPr>
        <w:pStyle w:val="9"/>
        <w:shd w:val="clear" w:color="auto" w:fill="FFFFFF"/>
        <w:spacing w:before="0" w:beforeAutospacing="0" w:after="0" w:afterAutospacing="0" w:line="560" w:lineRule="exact"/>
        <w:ind w:firstLine="300"/>
        <w:rPr>
          <w:rFonts w:hint="eastAsia" w:ascii="Times New Roman" w:hAnsi="Times New Roman" w:eastAsia="方正楷体_GBK" w:cs="Times New Roman"/>
          <w:color w:val="333333"/>
          <w:sz w:val="32"/>
          <w:szCs w:val="32"/>
        </w:rPr>
      </w:pPr>
    </w:p>
    <w:p>
      <w:pPr>
        <w:pStyle w:val="9"/>
        <w:shd w:val="clear" w:color="auto" w:fill="FFFFFF"/>
        <w:spacing w:before="0" w:beforeAutospacing="0" w:after="0" w:afterAutospacing="0" w:line="560" w:lineRule="exact"/>
        <w:ind w:firstLine="300"/>
        <w:rPr>
          <w:rFonts w:ascii="Times New Roman" w:hAnsi="Times New Roman" w:eastAsia="方正楷体_GBK" w:cs="Times New Roman"/>
          <w:color w:val="333333"/>
          <w:sz w:val="32"/>
          <w:szCs w:val="32"/>
        </w:rPr>
      </w:pPr>
      <w:r>
        <w:rPr>
          <w:rFonts w:hint="eastAsia" w:ascii="Times New Roman" w:hAnsi="Times New Roman" w:eastAsia="方正楷体_GBK" w:cs="Times New Roman"/>
          <w:color w:val="333333"/>
          <w:sz w:val="32"/>
          <w:szCs w:val="32"/>
        </w:rPr>
        <w:t>（二）财政拨款收入情况</w:t>
      </w:r>
    </w:p>
    <w:p>
      <w:pPr>
        <w:pStyle w:val="9"/>
        <w:shd w:val="clear" w:color="auto" w:fill="FFFFFF"/>
        <w:spacing w:before="0" w:beforeAutospacing="0" w:after="0" w:afterAutospacing="0" w:line="560" w:lineRule="exact"/>
        <w:ind w:firstLine="640" w:firstLineChars="200"/>
        <w:rPr>
          <w:rFonts w:ascii="仿宋_GB2312" w:hAnsi="Times New Roman" w:eastAsia="仿宋_GB2312" w:cs="Times New Roman"/>
          <w:sz w:val="32"/>
          <w:szCs w:val="32"/>
        </w:rPr>
      </w:pPr>
      <w:bookmarkStart w:id="9" w:name="四、预算单位支出情况"/>
      <w:bookmarkEnd w:id="9"/>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年部门财政拨款收入</w:t>
      </w:r>
      <w:r>
        <w:rPr>
          <w:rFonts w:hint="eastAsia" w:ascii="仿宋_GB2312" w:hAnsi="Times New Roman" w:eastAsia="仿宋_GB2312" w:cs="Times New Roman"/>
          <w:sz w:val="32"/>
          <w:szCs w:val="32"/>
          <w:lang w:val="en-US" w:eastAsia="zh-CN"/>
        </w:rPr>
        <w:t>2161.3</w:t>
      </w:r>
      <w:r>
        <w:rPr>
          <w:rFonts w:hint="eastAsia" w:ascii="仿宋_GB2312" w:hAnsi="Times New Roman" w:eastAsia="仿宋_GB2312" w:cs="Times New Roman"/>
          <w:sz w:val="32"/>
          <w:szCs w:val="32"/>
        </w:rPr>
        <w:t>万元，其中</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本年收入</w:t>
      </w:r>
      <w:r>
        <w:rPr>
          <w:rFonts w:hint="eastAsia" w:ascii="仿宋_GB2312" w:hAnsi="仿宋" w:eastAsia="仿宋_GB2312"/>
          <w:color w:val="auto"/>
          <w:kern w:val="2"/>
          <w:sz w:val="32"/>
          <w:szCs w:val="32"/>
          <w:lang w:val="en-US" w:eastAsia="zh-CN" w:bidi="ar-SA"/>
        </w:rPr>
        <w:t>80.36</w:t>
      </w:r>
      <w:r>
        <w:rPr>
          <w:rFonts w:hint="eastAsia" w:ascii="仿宋_GB2312" w:hAnsi="Times New Roman" w:eastAsia="仿宋_GB2312" w:cs="Times New Roman"/>
          <w:sz w:val="32"/>
          <w:szCs w:val="32"/>
        </w:rPr>
        <w:t>万元，上年结转</w:t>
      </w:r>
      <w:r>
        <w:rPr>
          <w:rFonts w:hint="eastAsia" w:ascii="仿宋_GB2312" w:hAnsi="Times New Roman" w:eastAsia="仿宋_GB2312" w:cs="Times New Roman"/>
          <w:sz w:val="32"/>
          <w:szCs w:val="32"/>
          <w:lang w:val="en-US" w:eastAsia="zh-CN"/>
        </w:rPr>
        <w:t>2080.94</w:t>
      </w:r>
      <w:r>
        <w:rPr>
          <w:rFonts w:hint="eastAsia" w:ascii="仿宋_GB2312" w:hAnsi="Times New Roman" w:eastAsia="仿宋_GB2312" w:cs="Times New Roman"/>
          <w:sz w:val="32"/>
          <w:szCs w:val="32"/>
        </w:rPr>
        <w:t>万元。本年收入中，一般公共预算财政拨款</w:t>
      </w:r>
      <w:r>
        <w:rPr>
          <w:rFonts w:hint="eastAsia" w:ascii="仿宋_GB2312" w:hAnsi="仿宋" w:eastAsia="仿宋_GB2312"/>
          <w:color w:val="auto"/>
          <w:kern w:val="2"/>
          <w:sz w:val="32"/>
          <w:szCs w:val="32"/>
          <w:lang w:val="en-US" w:eastAsia="zh-CN" w:bidi="ar-SA"/>
        </w:rPr>
        <w:t>80.36</w:t>
      </w:r>
      <w:r>
        <w:rPr>
          <w:rFonts w:hint="eastAsia" w:ascii="仿宋_GB2312" w:hAnsi="Times New Roman" w:eastAsia="仿宋_GB2312" w:cs="Times New Roman"/>
          <w:sz w:val="32"/>
          <w:szCs w:val="32"/>
        </w:rPr>
        <w:t>万元（本级财力</w:t>
      </w:r>
      <w:r>
        <w:rPr>
          <w:rFonts w:hint="eastAsia" w:ascii="仿宋_GB2312" w:hAnsi="仿宋" w:eastAsia="仿宋_GB2312"/>
          <w:color w:val="auto"/>
          <w:kern w:val="2"/>
          <w:sz w:val="32"/>
          <w:szCs w:val="32"/>
          <w:lang w:val="en-US" w:eastAsia="zh-CN" w:bidi="ar-SA"/>
        </w:rPr>
        <w:t>80.36</w:t>
      </w:r>
      <w:r>
        <w:rPr>
          <w:rFonts w:hint="eastAsia" w:ascii="仿宋_GB2312" w:hAnsi="Times New Roman" w:eastAsia="仿宋_GB2312" w:cs="Times New Roman"/>
          <w:sz w:val="32"/>
          <w:szCs w:val="32"/>
        </w:rPr>
        <w:t>万元，专项收入</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万元，执法办案补助</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万元，收费成本补偿</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万元，财政专户管理的收入</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万元，国有资源（资产）有偿使用成本补偿</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万元），政府性基金预算财政拨款</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万元，国有资本经营预算财政拨款</w:t>
      </w:r>
      <w:r>
        <w:rPr>
          <w:rFonts w:ascii="仿宋_GB2312" w:hAnsi="Times New Roman" w:eastAsia="仿宋_GB2312" w:cs="Times New Roman"/>
          <w:sz w:val="32"/>
          <w:szCs w:val="32"/>
        </w:rPr>
        <w:t>0</w:t>
      </w:r>
      <w:r>
        <w:rPr>
          <w:rFonts w:hint="eastAsia" w:ascii="仿宋_GB2312" w:hAnsi="Times New Roman" w:eastAsia="仿宋_GB2312" w:cs="Times New Roman"/>
          <w:sz w:val="32"/>
          <w:szCs w:val="32"/>
        </w:rPr>
        <w:t>万元。与上年对比减少</w:t>
      </w:r>
      <w:r>
        <w:rPr>
          <w:rFonts w:ascii="仿宋_GB2312" w:hAnsi="Times New Roman" w:eastAsia="仿宋_GB2312" w:cs="Times New Roman"/>
          <w:sz w:val="32"/>
          <w:szCs w:val="32"/>
        </w:rPr>
        <w:t>35.89%</w:t>
      </w:r>
      <w:r>
        <w:rPr>
          <w:rFonts w:hint="eastAsia" w:ascii="仿宋_GB2312" w:hAnsi="Times New Roman" w:eastAsia="仿宋_GB2312" w:cs="Times New Roman"/>
          <w:sz w:val="32"/>
          <w:szCs w:val="32"/>
        </w:rPr>
        <w:t>，减少的原因是：</w:t>
      </w:r>
      <w:r>
        <w:rPr>
          <w:rFonts w:hint="eastAsia" w:ascii="仿宋_GB2312" w:hAnsi="Times New Roman" w:eastAsia="仿宋_GB2312" w:cs="Times New Roman"/>
          <w:sz w:val="32"/>
          <w:szCs w:val="32"/>
          <w:lang w:val="en-US" w:eastAsia="zh-CN"/>
        </w:rPr>
        <w:t>1、2020年</w:t>
      </w:r>
      <w:r>
        <w:rPr>
          <w:rFonts w:hint="eastAsia" w:ascii="仿宋_GB2312" w:hAnsi="Times New Roman" w:eastAsia="仿宋_GB2312" w:cs="Times New Roman"/>
          <w:sz w:val="32"/>
          <w:szCs w:val="32"/>
        </w:rPr>
        <w:t>后扶项目</w:t>
      </w:r>
      <w:r>
        <w:rPr>
          <w:rFonts w:hint="eastAsia" w:ascii="仿宋_GB2312" w:hAnsi="Times New Roman" w:eastAsia="仿宋_GB2312" w:cs="Times New Roman"/>
          <w:sz w:val="32"/>
          <w:szCs w:val="32"/>
          <w:lang w:val="en-US" w:eastAsia="zh-CN"/>
        </w:rPr>
        <w:t>资金尚未到位1327</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导致上年结转减少1327万元；2、</w:t>
      </w:r>
      <w:r>
        <w:rPr>
          <w:rFonts w:hint="eastAsia" w:ascii="仿宋_GB2312" w:hAnsi="Times New Roman" w:eastAsia="仿宋_GB2312" w:cs="Times New Roman"/>
          <w:sz w:val="32"/>
          <w:szCs w:val="32"/>
        </w:rPr>
        <w:t>由于</w:t>
      </w:r>
      <w:r>
        <w:rPr>
          <w:rFonts w:hint="eastAsia" w:ascii="仿宋_GB2312" w:hAnsi="Times New Roman" w:eastAsia="仿宋_GB2312" w:cs="Times New Roman"/>
          <w:sz w:val="32"/>
          <w:szCs w:val="32"/>
          <w:lang w:val="en-US" w:eastAsia="zh-CN"/>
        </w:rPr>
        <w:t>单位人员变动，</w:t>
      </w:r>
      <w:r>
        <w:rPr>
          <w:rFonts w:hint="eastAsia" w:ascii="仿宋_GB2312" w:hAnsi="Times New Roman" w:eastAsia="仿宋_GB2312" w:cs="Times New Roman"/>
          <w:sz w:val="32"/>
          <w:szCs w:val="32"/>
        </w:rPr>
        <w:t>规范津贴补贴和绩效工资减少</w:t>
      </w:r>
      <w:r>
        <w:rPr>
          <w:rFonts w:hint="eastAsia" w:ascii="仿宋_GB2312" w:hAnsi="Times New Roman" w:eastAsia="仿宋_GB2312" w:cs="Times New Roman"/>
          <w:sz w:val="32"/>
          <w:szCs w:val="32"/>
          <w:lang w:val="en-US" w:eastAsia="zh-CN"/>
        </w:rPr>
        <w:t>63.79</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3、公用经费减少2.68万元。</w:t>
      </w:r>
    </w:p>
    <w:p>
      <w:pPr>
        <w:pStyle w:val="9"/>
        <w:shd w:val="clear" w:color="auto" w:fill="FFFFFF"/>
        <w:spacing w:before="0" w:beforeAutospacing="0" w:after="0" w:afterAutospacing="0" w:line="560" w:lineRule="exact"/>
        <w:ind w:firstLine="450"/>
        <w:rPr>
          <w:rFonts w:ascii="Times New Roman" w:hAnsi="Times New Roman" w:eastAsia="方正黑体_GBK" w:cs="Times New Roman"/>
          <w:b/>
          <w:color w:val="333333"/>
          <w:sz w:val="32"/>
          <w:szCs w:val="32"/>
        </w:rPr>
      </w:pPr>
      <w:r>
        <w:rPr>
          <w:rFonts w:hint="eastAsia" w:ascii="Times New Roman" w:hAnsi="Times New Roman" w:eastAsia="方正黑体_GBK" w:cs="Times New Roman"/>
          <w:b/>
          <w:color w:val="333333"/>
          <w:sz w:val="32"/>
          <w:szCs w:val="32"/>
        </w:rPr>
        <w:t>四、预算单位支出情况</w:t>
      </w:r>
    </w:p>
    <w:p>
      <w:pPr>
        <w:pStyle w:val="9"/>
        <w:shd w:val="clear" w:color="auto" w:fill="FFFFFF"/>
        <w:spacing w:before="0" w:beforeAutospacing="0" w:after="0" w:afterAutospacing="0"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年部门预算总支出</w:t>
      </w:r>
      <w:r>
        <w:rPr>
          <w:rFonts w:hint="eastAsia" w:ascii="仿宋_GB2312" w:hAnsi="仿宋" w:eastAsia="仿宋_GB2312"/>
          <w:color w:val="auto"/>
          <w:kern w:val="2"/>
          <w:sz w:val="32"/>
          <w:szCs w:val="32"/>
          <w:lang w:val="en-US" w:eastAsia="zh-CN" w:bidi="ar-SA"/>
        </w:rPr>
        <w:t>2335.04</w:t>
      </w:r>
      <w:r>
        <w:rPr>
          <w:rFonts w:hint="eastAsia" w:ascii="仿宋_GB2312" w:hAnsi="Times New Roman" w:eastAsia="仿宋_GB2312" w:cs="Times New Roman"/>
          <w:sz w:val="32"/>
          <w:szCs w:val="32"/>
        </w:rPr>
        <w:t>万元。财政拨款安排支出</w:t>
      </w:r>
      <w:r>
        <w:rPr>
          <w:rFonts w:hint="eastAsia" w:ascii="仿宋_GB2312" w:hAnsi="Times New Roman" w:eastAsia="仿宋_GB2312" w:cs="Times New Roman"/>
          <w:sz w:val="32"/>
          <w:szCs w:val="32"/>
          <w:lang w:val="en-US" w:eastAsia="zh-CN"/>
        </w:rPr>
        <w:t>2161.3</w:t>
      </w:r>
      <w:r>
        <w:rPr>
          <w:rFonts w:hint="eastAsia" w:ascii="仿宋_GB2312" w:hAnsi="Times New Roman" w:eastAsia="仿宋_GB2312" w:cs="Times New Roman"/>
          <w:sz w:val="32"/>
          <w:szCs w:val="32"/>
        </w:rPr>
        <w:t>万元，其中，基本支出</w:t>
      </w:r>
      <w:r>
        <w:rPr>
          <w:rFonts w:hint="eastAsia" w:ascii="仿宋_GB2312" w:hAnsi="Times New Roman" w:eastAsia="仿宋_GB2312" w:cs="Times New Roman"/>
          <w:sz w:val="32"/>
          <w:szCs w:val="32"/>
          <w:lang w:val="en-US" w:eastAsia="zh-CN"/>
        </w:rPr>
        <w:t>70.36</w:t>
      </w:r>
      <w:r>
        <w:rPr>
          <w:rFonts w:hint="eastAsia" w:ascii="仿宋_GB2312" w:hAnsi="Times New Roman" w:eastAsia="仿宋_GB2312" w:cs="Times New Roman"/>
          <w:sz w:val="32"/>
          <w:szCs w:val="32"/>
        </w:rPr>
        <w:t>万元，与上年对比减少</w:t>
      </w:r>
      <w:r>
        <w:rPr>
          <w:rFonts w:hint="eastAsia" w:ascii="仿宋_GB2312" w:hAnsi="Times New Roman" w:eastAsia="仿宋_GB2312" w:cs="Times New Roman"/>
          <w:sz w:val="32"/>
          <w:szCs w:val="32"/>
          <w:lang w:val="en-US" w:eastAsia="zh-CN"/>
        </w:rPr>
        <w:t>51.04</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，减少的原因是：</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rPr>
        <w:t>由于</w:t>
      </w:r>
      <w:r>
        <w:rPr>
          <w:rFonts w:hint="eastAsia" w:ascii="仿宋_GB2312" w:hAnsi="Times New Roman" w:eastAsia="仿宋_GB2312" w:cs="Times New Roman"/>
          <w:sz w:val="32"/>
          <w:szCs w:val="32"/>
          <w:lang w:val="en-US" w:eastAsia="zh-CN"/>
        </w:rPr>
        <w:t>单位人员变动，</w:t>
      </w:r>
      <w:r>
        <w:rPr>
          <w:rFonts w:hint="eastAsia" w:ascii="仿宋_GB2312" w:hAnsi="Times New Roman" w:eastAsia="仿宋_GB2312" w:cs="Times New Roman"/>
          <w:sz w:val="32"/>
          <w:szCs w:val="32"/>
        </w:rPr>
        <w:t>规范津贴补贴和绩效工资减少</w:t>
      </w:r>
      <w:r>
        <w:rPr>
          <w:rFonts w:hint="eastAsia" w:ascii="仿宋_GB2312" w:hAnsi="Times New Roman" w:eastAsia="仿宋_GB2312" w:cs="Times New Roman"/>
          <w:sz w:val="32"/>
          <w:szCs w:val="32"/>
          <w:lang w:val="en-US" w:eastAsia="zh-CN"/>
        </w:rPr>
        <w:t>63.79</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2、公用经费减少2.68万元。</w:t>
      </w:r>
      <w:r>
        <w:rPr>
          <w:rFonts w:hint="eastAsia" w:ascii="仿宋_GB2312" w:hAnsi="Times New Roman" w:eastAsia="仿宋_GB2312" w:cs="Times New Roman"/>
          <w:sz w:val="32"/>
          <w:szCs w:val="32"/>
        </w:rPr>
        <w:t>项目支出</w:t>
      </w:r>
      <w:r>
        <w:rPr>
          <w:rFonts w:hint="eastAsia" w:ascii="仿宋_GB2312" w:hAnsi="Times New Roman" w:eastAsia="仿宋_GB2312" w:cs="Times New Roman"/>
          <w:sz w:val="32"/>
          <w:szCs w:val="32"/>
          <w:lang w:val="en-US" w:eastAsia="zh-CN"/>
        </w:rPr>
        <w:t>2090.94</w:t>
      </w:r>
      <w:r>
        <w:rPr>
          <w:rFonts w:hint="eastAsia" w:ascii="仿宋_GB2312" w:hAnsi="Times New Roman" w:eastAsia="仿宋_GB2312" w:cs="Times New Roman"/>
          <w:sz w:val="32"/>
          <w:szCs w:val="32"/>
        </w:rPr>
        <w:t>万元，与上年对比减少</w:t>
      </w:r>
      <w:r>
        <w:rPr>
          <w:rFonts w:hint="eastAsia" w:ascii="仿宋_GB2312" w:hAnsi="Times New Roman" w:eastAsia="仿宋_GB2312" w:cs="Times New Roman"/>
          <w:sz w:val="32"/>
          <w:szCs w:val="32"/>
          <w:lang w:val="en-US" w:eastAsia="zh-CN"/>
        </w:rPr>
        <w:t>31.49</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，减少的原因是：</w:t>
      </w:r>
      <w:r>
        <w:rPr>
          <w:rFonts w:hint="eastAsia" w:ascii="仿宋_GB2312" w:hAnsi="Times New Roman" w:eastAsia="仿宋_GB2312" w:cs="Times New Roman"/>
          <w:sz w:val="32"/>
          <w:szCs w:val="32"/>
          <w:lang w:val="en-US" w:eastAsia="zh-CN"/>
        </w:rPr>
        <w:t>2020年</w:t>
      </w:r>
      <w:r>
        <w:rPr>
          <w:rFonts w:hint="eastAsia" w:ascii="仿宋_GB2312" w:hAnsi="Times New Roman" w:eastAsia="仿宋_GB2312" w:cs="Times New Roman"/>
          <w:sz w:val="32"/>
          <w:szCs w:val="32"/>
        </w:rPr>
        <w:t>后扶项目</w:t>
      </w:r>
      <w:r>
        <w:rPr>
          <w:rFonts w:hint="eastAsia" w:ascii="仿宋_GB2312" w:hAnsi="Times New Roman" w:eastAsia="仿宋_GB2312" w:cs="Times New Roman"/>
          <w:sz w:val="32"/>
          <w:szCs w:val="32"/>
          <w:lang w:val="en-US" w:eastAsia="zh-CN"/>
        </w:rPr>
        <w:t>资金尚未到位1327</w:t>
      </w:r>
      <w:r>
        <w:rPr>
          <w:rFonts w:hint="eastAsia" w:ascii="仿宋_GB2312" w:hAnsi="Times New Roman" w:eastAsia="仿宋_GB2312" w:cs="Times New Roman"/>
          <w:sz w:val="32"/>
          <w:szCs w:val="32"/>
        </w:rPr>
        <w:t>万元</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导致上年结转减少1327万元。</w:t>
      </w:r>
    </w:p>
    <w:p>
      <w:pPr>
        <w:pStyle w:val="9"/>
        <w:shd w:val="clear" w:color="auto" w:fill="FFFFFF"/>
        <w:spacing w:before="0" w:beforeAutospacing="0" w:after="0" w:afterAutospacing="0" w:line="560" w:lineRule="exact"/>
        <w:ind w:firstLine="300"/>
        <w:rPr>
          <w:rFonts w:ascii="Times New Roman" w:hAnsi="Times New Roman" w:eastAsia="方正楷体_GBK" w:cs="Times New Roman"/>
          <w:color w:val="333333"/>
          <w:sz w:val="32"/>
          <w:szCs w:val="32"/>
        </w:rPr>
      </w:pPr>
      <w:bookmarkStart w:id="10" w:name="（一）财政拨款安排支出按功能科目分类情况"/>
      <w:bookmarkEnd w:id="10"/>
      <w:r>
        <w:rPr>
          <w:rFonts w:hint="eastAsia" w:ascii="Times New Roman" w:hAnsi="Times New Roman" w:eastAsia="方正楷体_GBK" w:cs="Times New Roman"/>
          <w:color w:val="333333"/>
          <w:sz w:val="32"/>
          <w:szCs w:val="32"/>
        </w:rPr>
        <w:t>（一）财政拨款安排支出按功能科目分类情况</w:t>
      </w:r>
    </w:p>
    <w:p>
      <w:pPr>
        <w:pStyle w:val="9"/>
        <w:shd w:val="clear" w:color="auto" w:fill="FFFFFF"/>
        <w:spacing w:before="0" w:beforeAutospacing="0" w:after="0" w:afterAutospacing="0" w:line="560" w:lineRule="exact"/>
        <w:ind w:firstLine="600"/>
        <w:rPr>
          <w:rFonts w:ascii="仿宋_GB2312" w:hAnsi="Times New Roman" w:eastAsia="仿宋_GB2312" w:cs="Times New Roman"/>
          <w:sz w:val="32"/>
          <w:szCs w:val="32"/>
        </w:rPr>
      </w:pPr>
      <w:r>
        <w:rPr>
          <w:rFonts w:hint="eastAsia" w:ascii="仿宋_GB2312" w:hAnsi="Times New Roman" w:eastAsia="仿宋_GB2312" w:cs="Times New Roman"/>
          <w:color w:val="333333"/>
          <w:sz w:val="32"/>
          <w:szCs w:val="32"/>
        </w:rPr>
        <w:t>如：</w:t>
      </w:r>
      <w:r>
        <w:rPr>
          <w:rFonts w:ascii="仿宋_GB2312" w:hAnsi="Times New Roman" w:eastAsia="仿宋_GB2312" w:cs="Times New Roman"/>
          <w:color w:val="333333"/>
          <w:sz w:val="32"/>
          <w:szCs w:val="32"/>
        </w:rPr>
        <w:t>1.</w:t>
      </w:r>
      <w:r>
        <w:rPr>
          <w:rFonts w:hint="eastAsia" w:ascii="仿宋_GB2312" w:hAnsi="Times New Roman" w:eastAsia="仿宋_GB2312" w:cs="Times New Roman"/>
          <w:color w:val="333333"/>
          <w:sz w:val="32"/>
          <w:szCs w:val="32"/>
        </w:rPr>
        <w:t>“一般公共服务支出”</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年预算</w:t>
      </w:r>
      <w:r>
        <w:rPr>
          <w:rFonts w:hint="eastAsia" w:ascii="仿宋_GB2312" w:hAnsi="Times New Roman" w:eastAsia="仿宋_GB2312" w:cs="Times New Roman"/>
          <w:sz w:val="32"/>
          <w:szCs w:val="32"/>
          <w:lang w:val="en-US" w:eastAsia="zh-CN"/>
        </w:rPr>
        <w:t>53.71</w:t>
      </w:r>
      <w:r>
        <w:rPr>
          <w:rFonts w:hint="eastAsia" w:ascii="仿宋_GB2312" w:hAnsi="Times New Roman" w:eastAsia="仿宋_GB2312" w:cs="Times New Roman"/>
          <w:sz w:val="32"/>
          <w:szCs w:val="32"/>
        </w:rPr>
        <w:t>万元</w:t>
      </w:r>
      <w:r>
        <w:rPr>
          <w:rFonts w:hint="eastAsia" w:ascii="仿宋_GB2312" w:hAnsi="Times New Roman" w:eastAsia="仿宋_GB2312" w:cs="Times New Roman"/>
          <w:color w:val="333333"/>
          <w:sz w:val="32"/>
          <w:szCs w:val="32"/>
        </w:rPr>
        <w:t>，主要用于</w:t>
      </w:r>
      <w:r>
        <w:rPr>
          <w:rFonts w:hint="eastAsia" w:ascii="仿宋_GB2312" w:hAnsi="Times New Roman" w:eastAsia="仿宋_GB2312" w:cs="Times New Roman"/>
          <w:sz w:val="32"/>
          <w:szCs w:val="32"/>
        </w:rPr>
        <w:t>基本工资，津贴补贴、奖金、年终一次性奖金、补发调资、行政事业绩效取得奖励和日常公用经费支出。</w:t>
      </w:r>
    </w:p>
    <w:p>
      <w:pPr>
        <w:pStyle w:val="9"/>
        <w:shd w:val="clear" w:color="auto" w:fill="FFFFFF"/>
        <w:spacing w:before="0" w:beforeAutospacing="0" w:after="0" w:afterAutospacing="0"/>
        <w:ind w:firstLine="600"/>
        <w:rPr>
          <w:rFonts w:ascii="仿宋_GB2312" w:hAnsi="Times New Roman" w:eastAsia="仿宋_GB2312" w:cs="Times New Roman"/>
          <w:sz w:val="32"/>
          <w:szCs w:val="32"/>
        </w:rPr>
      </w:pPr>
      <w:r>
        <w:rPr>
          <w:rFonts w:ascii="仿宋_GB2312" w:hAnsi="Times New Roman" w:eastAsia="仿宋_GB2312" w:cs="Times New Roman"/>
          <w:sz w:val="32"/>
          <w:szCs w:val="32"/>
        </w:rPr>
        <w:t xml:space="preserve"> 2.</w:t>
      </w:r>
      <w:r>
        <w:rPr>
          <w:rFonts w:hint="eastAsia" w:ascii="仿宋_GB2312" w:hAnsi="Times New Roman" w:eastAsia="仿宋_GB2312" w:cs="Times New Roman"/>
          <w:sz w:val="32"/>
          <w:szCs w:val="32"/>
        </w:rPr>
        <w:t>“社会保障和就业支出”</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年预算</w:t>
      </w:r>
      <w:r>
        <w:rPr>
          <w:rFonts w:hint="eastAsia" w:ascii="仿宋_GB2312" w:hAnsi="Times New Roman" w:eastAsia="仿宋_GB2312" w:cs="Times New Roman"/>
          <w:sz w:val="32"/>
          <w:szCs w:val="32"/>
          <w:lang w:val="en-US" w:eastAsia="zh-CN"/>
        </w:rPr>
        <w:t>11.45</w:t>
      </w:r>
      <w:r>
        <w:rPr>
          <w:rFonts w:hint="eastAsia" w:ascii="仿宋_GB2312" w:hAnsi="Times New Roman" w:eastAsia="仿宋_GB2312" w:cs="Times New Roman"/>
          <w:sz w:val="32"/>
          <w:szCs w:val="32"/>
        </w:rPr>
        <w:t>万元</w:t>
      </w:r>
      <w:r>
        <w:rPr>
          <w:rFonts w:ascii="仿宋_GB2312" w:hAnsi="Times New Roman" w:eastAsia="仿宋_GB2312" w:cs="Times New Roman"/>
          <w:sz w:val="32"/>
          <w:szCs w:val="32"/>
        </w:rPr>
        <w:t xml:space="preserve">, </w:t>
      </w:r>
      <w:r>
        <w:rPr>
          <w:rFonts w:hint="eastAsia" w:ascii="仿宋_GB2312" w:hAnsi="Times New Roman" w:eastAsia="仿宋_GB2312" w:cs="Times New Roman"/>
          <w:sz w:val="32"/>
          <w:szCs w:val="32"/>
        </w:rPr>
        <w:t>主要用于职工基本养老保险缴费</w:t>
      </w:r>
      <w:r>
        <w:rPr>
          <w:rFonts w:ascii="仿宋_GB2312" w:hAnsi="Times New Roman" w:eastAsia="仿宋_GB2312" w:cs="Times New Roman"/>
          <w:sz w:val="32"/>
          <w:szCs w:val="32"/>
        </w:rPr>
        <w:t>,</w:t>
      </w:r>
      <w:r>
        <w:rPr>
          <w:rFonts w:hint="eastAsia" w:ascii="仿宋_GB2312" w:hAnsi="Times New Roman" w:eastAsia="仿宋_GB2312" w:cs="Times New Roman"/>
          <w:sz w:val="32"/>
          <w:szCs w:val="32"/>
        </w:rPr>
        <w:t>工伤保险，退休人员公用经费、退休人员公资补助、大中型水库移民后期扶持项目。</w:t>
      </w:r>
    </w:p>
    <w:p>
      <w:pPr>
        <w:pStyle w:val="9"/>
        <w:shd w:val="clear" w:color="auto" w:fill="FFFFFF"/>
        <w:spacing w:before="0" w:beforeAutospacing="0" w:after="0" w:afterAutospacing="0"/>
        <w:ind w:firstLine="600"/>
        <w:rPr>
          <w:rFonts w:ascii="仿宋_GB2312" w:hAnsi="Times New Roman" w:eastAsia="仿宋_GB2312" w:cs="Times New Roman"/>
          <w:sz w:val="32"/>
          <w:szCs w:val="32"/>
        </w:rPr>
      </w:pPr>
      <w:r>
        <w:rPr>
          <w:rFonts w:ascii="仿宋_GB2312" w:hAnsi="Times New Roman" w:eastAsia="仿宋_GB2312" w:cs="Times New Roman"/>
          <w:sz w:val="32"/>
          <w:szCs w:val="32"/>
        </w:rPr>
        <w:t>3</w:t>
      </w:r>
      <w:r>
        <w:rPr>
          <w:rFonts w:hint="eastAsia" w:ascii="仿宋_GB2312" w:hAnsi="Times New Roman" w:eastAsia="仿宋_GB2312" w:cs="Times New Roman"/>
          <w:sz w:val="32"/>
          <w:szCs w:val="32"/>
        </w:rPr>
        <w:t>、“农林水支出”</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年预算</w:t>
      </w:r>
      <w:r>
        <w:rPr>
          <w:rFonts w:hint="eastAsia" w:ascii="仿宋_GB2312" w:hAnsi="Times New Roman" w:eastAsia="仿宋_GB2312" w:cs="Times New Roman"/>
          <w:sz w:val="32"/>
          <w:szCs w:val="32"/>
          <w:lang w:val="en-US" w:eastAsia="zh-CN"/>
        </w:rPr>
        <w:t>2090.94</w:t>
      </w:r>
      <w:r>
        <w:rPr>
          <w:rFonts w:hint="eastAsia" w:ascii="仿宋_GB2312" w:hAnsi="Times New Roman" w:eastAsia="仿宋_GB2312" w:cs="Times New Roman"/>
          <w:sz w:val="32"/>
          <w:szCs w:val="32"/>
        </w:rPr>
        <w:t>元，主要用于大中型水库移民库区基金项目。</w:t>
      </w:r>
    </w:p>
    <w:p>
      <w:pPr>
        <w:pStyle w:val="9"/>
        <w:shd w:val="clear" w:color="auto" w:fill="FFFFFF"/>
        <w:spacing w:before="0" w:beforeAutospacing="0" w:after="0" w:afterAutospacing="0"/>
        <w:ind w:firstLine="600"/>
        <w:rPr>
          <w:rFonts w:ascii="仿宋_GB2312" w:hAnsi="Times New Roman" w:eastAsia="仿宋_GB2312" w:cs="Times New Roman"/>
          <w:sz w:val="32"/>
          <w:szCs w:val="32"/>
        </w:rPr>
      </w:pP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、“住房保障支出”</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rPr>
        <w:t>年预算</w:t>
      </w:r>
      <w:r>
        <w:rPr>
          <w:rFonts w:hint="eastAsia" w:ascii="仿宋_GB2312" w:hAnsi="Times New Roman" w:eastAsia="仿宋_GB2312" w:cs="Times New Roman"/>
          <w:sz w:val="32"/>
          <w:szCs w:val="32"/>
          <w:lang w:val="en-US" w:eastAsia="zh-CN"/>
        </w:rPr>
        <w:t>5.2</w:t>
      </w:r>
      <w:r>
        <w:rPr>
          <w:rFonts w:hint="eastAsia" w:ascii="仿宋_GB2312" w:hAnsi="Times New Roman" w:eastAsia="仿宋_GB2312" w:cs="Times New Roman"/>
          <w:sz w:val="32"/>
          <w:szCs w:val="32"/>
        </w:rPr>
        <w:t>万元，主要用于职工住房公积金单位缴纳部分。</w:t>
      </w:r>
    </w:p>
    <w:p>
      <w:pPr>
        <w:pStyle w:val="9"/>
        <w:shd w:val="clear" w:color="auto" w:fill="FFFFFF"/>
        <w:spacing w:before="0" w:beforeAutospacing="0" w:after="0" w:afterAutospacing="0" w:line="560" w:lineRule="exact"/>
        <w:ind w:firstLine="450"/>
        <w:rPr>
          <w:rFonts w:ascii="Times New Roman" w:hAnsi="Times New Roman" w:eastAsia="方正黑体_GBK" w:cs="Times New Roman"/>
          <w:b/>
          <w:sz w:val="32"/>
          <w:szCs w:val="32"/>
        </w:rPr>
      </w:pPr>
      <w:bookmarkStart w:id="11" w:name="五、省对下转项转移支付情况"/>
      <w:bookmarkEnd w:id="11"/>
      <w:bookmarkStart w:id="12" w:name="（二）财政拨款安排支出按经济科目分类情况"/>
      <w:bookmarkEnd w:id="12"/>
      <w:r>
        <w:rPr>
          <w:rFonts w:hint="eastAsia" w:ascii="Times New Roman" w:hAnsi="Times New Roman" w:eastAsia="方正黑体_GBK" w:cs="Times New Roman"/>
          <w:b/>
          <w:sz w:val="32"/>
          <w:szCs w:val="32"/>
        </w:rPr>
        <w:t>五、省对下专项转移支付情况</w:t>
      </w:r>
    </w:p>
    <w:p>
      <w:pPr>
        <w:widowControl/>
        <w:ind w:firstLine="640" w:firstLineChars="200"/>
        <w:jc w:val="left"/>
        <w:rPr>
          <w:rFonts w:ascii="楷体_GB2312" w:eastAsia="楷体_GB2312"/>
          <w:kern w:val="0"/>
          <w:sz w:val="32"/>
          <w:szCs w:val="32"/>
        </w:rPr>
      </w:pPr>
      <w:bookmarkStart w:id="13" w:name="（一）列入省对下专项转移支付项目清单项目情况"/>
      <w:bookmarkEnd w:id="13"/>
      <w:bookmarkStart w:id="14" w:name="（二）与中央配套事项"/>
      <w:bookmarkEnd w:id="14"/>
      <w:r>
        <w:rPr>
          <w:rFonts w:ascii="楷体_GB2312" w:eastAsia="楷体_GB2312"/>
          <w:kern w:val="0"/>
          <w:sz w:val="32"/>
          <w:szCs w:val="32"/>
        </w:rPr>
        <w:t>（</w:t>
      </w:r>
      <w:r>
        <w:rPr>
          <w:rFonts w:hint="eastAsia" w:ascii="楷体_GB2312" w:eastAsia="楷体_GB2312"/>
          <w:kern w:val="0"/>
          <w:sz w:val="32"/>
          <w:szCs w:val="32"/>
        </w:rPr>
        <w:t>一</w:t>
      </w:r>
      <w:r>
        <w:rPr>
          <w:rFonts w:ascii="楷体_GB2312" w:eastAsia="楷体_GB2312"/>
          <w:kern w:val="0"/>
          <w:sz w:val="32"/>
          <w:szCs w:val="32"/>
        </w:rPr>
        <w:t>）与中央配套事项</w:t>
      </w:r>
    </w:p>
    <w:p>
      <w:pPr>
        <w:pStyle w:val="9"/>
        <w:shd w:val="clear" w:color="auto" w:fill="FFFFFF"/>
        <w:spacing w:before="0" w:beforeAutospacing="0" w:after="0" w:afterAutospacing="0" w:line="560" w:lineRule="exact"/>
        <w:ind w:firstLine="450"/>
        <w:rPr>
          <w:rFonts w:hint="eastAsia" w:ascii="仿宋_GB2312" w:hAnsi="Times New Roman" w:eastAsia="仿宋_GB2312" w:cs="Times New Roman"/>
          <w:color w:val="333333"/>
          <w:sz w:val="32"/>
          <w:szCs w:val="32"/>
        </w:rPr>
      </w:pPr>
      <w:r>
        <w:rPr>
          <w:rFonts w:hint="eastAsia" w:ascii="仿宋_GB2312" w:hAnsi="Times New Roman" w:eastAsia="仿宋_GB2312" w:cs="Times New Roman"/>
          <w:color w:val="333333"/>
          <w:sz w:val="32"/>
          <w:szCs w:val="32"/>
        </w:rPr>
        <w:t>陇川县搬迁安置办公室</w:t>
      </w:r>
      <w:r>
        <w:rPr>
          <w:rFonts w:hint="eastAsia" w:ascii="仿宋_GB2312" w:hAnsi="Times New Roman" w:eastAsia="仿宋_GB2312" w:cs="Times New Roman"/>
          <w:color w:val="333333"/>
          <w:sz w:val="32"/>
          <w:szCs w:val="32"/>
          <w:lang w:eastAsia="zh-CN"/>
        </w:rPr>
        <w:t>2021</w:t>
      </w:r>
      <w:r>
        <w:rPr>
          <w:rFonts w:hint="eastAsia" w:ascii="仿宋_GB2312" w:hAnsi="Times New Roman" w:eastAsia="仿宋_GB2312" w:cs="Times New Roman"/>
          <w:sz w:val="32"/>
          <w:szCs w:val="32"/>
        </w:rPr>
        <w:t>年无</w:t>
      </w:r>
      <w:r>
        <w:rPr>
          <w:rFonts w:hint="eastAsia" w:ascii="仿宋_GB2312" w:hAnsi="Times New Roman" w:eastAsia="仿宋_GB2312" w:cs="Times New Roman"/>
          <w:color w:val="333333"/>
          <w:sz w:val="32"/>
          <w:szCs w:val="32"/>
        </w:rPr>
        <w:t>列入与中央配套事项的项目。</w:t>
      </w:r>
    </w:p>
    <w:p>
      <w:pPr>
        <w:widowControl/>
        <w:ind w:firstLine="643" w:firstLineChars="200"/>
        <w:jc w:val="left"/>
        <w:rPr>
          <w:rFonts w:eastAsia="仿宋_GB2312"/>
          <w:b/>
          <w:kern w:val="0"/>
          <w:sz w:val="32"/>
          <w:szCs w:val="32"/>
        </w:rPr>
      </w:pPr>
      <w:r>
        <w:rPr>
          <w:rFonts w:eastAsia="仿宋_GB2312"/>
          <w:b/>
          <w:kern w:val="0"/>
          <w:sz w:val="32"/>
          <w:szCs w:val="32"/>
        </w:rPr>
        <w:t>（</w:t>
      </w:r>
      <w:r>
        <w:rPr>
          <w:rFonts w:hint="eastAsia" w:eastAsia="仿宋_GB2312"/>
          <w:b/>
          <w:kern w:val="0"/>
          <w:sz w:val="32"/>
          <w:szCs w:val="32"/>
        </w:rPr>
        <w:t>二</w:t>
      </w:r>
      <w:r>
        <w:rPr>
          <w:rFonts w:ascii="楷体_GB2312" w:eastAsia="楷体_GB2312"/>
          <w:kern w:val="0"/>
          <w:sz w:val="32"/>
          <w:szCs w:val="32"/>
        </w:rPr>
        <w:t>）按既定政策标准测算补助事项</w:t>
      </w:r>
    </w:p>
    <w:p>
      <w:pPr>
        <w:pStyle w:val="9"/>
        <w:shd w:val="clear" w:color="auto" w:fill="FFFFFF"/>
        <w:spacing w:before="0" w:beforeAutospacing="0" w:after="0" w:afterAutospacing="0" w:line="560" w:lineRule="exact"/>
        <w:ind w:firstLine="450"/>
        <w:rPr>
          <w:rFonts w:ascii="仿宋_GB2312" w:hAnsi="Times New Roman" w:eastAsia="仿宋_GB2312" w:cs="Times New Roman"/>
          <w:color w:val="333333"/>
          <w:sz w:val="32"/>
          <w:szCs w:val="32"/>
        </w:rPr>
      </w:pPr>
      <w:bookmarkStart w:id="15" w:name="六、政府采购预算情况"/>
      <w:bookmarkEnd w:id="15"/>
      <w:r>
        <w:rPr>
          <w:rFonts w:hint="eastAsia" w:ascii="仿宋_GB2312" w:hAnsi="Times New Roman" w:eastAsia="仿宋_GB2312" w:cs="Times New Roman"/>
          <w:color w:val="333333"/>
          <w:sz w:val="32"/>
          <w:szCs w:val="32"/>
        </w:rPr>
        <w:t>陇川县搬迁安置办公室</w:t>
      </w:r>
      <w:r>
        <w:rPr>
          <w:rFonts w:hint="eastAsia" w:ascii="仿宋_GB2312" w:hAnsi="Times New Roman" w:eastAsia="仿宋_GB2312" w:cs="Times New Roman"/>
          <w:color w:val="333333"/>
          <w:sz w:val="32"/>
          <w:szCs w:val="32"/>
          <w:lang w:eastAsia="zh-CN"/>
        </w:rPr>
        <w:t>2021</w:t>
      </w:r>
      <w:r>
        <w:rPr>
          <w:rFonts w:hint="eastAsia" w:ascii="仿宋_GB2312" w:hAnsi="Times New Roman" w:eastAsia="仿宋_GB2312" w:cs="Times New Roman"/>
          <w:sz w:val="32"/>
          <w:szCs w:val="32"/>
        </w:rPr>
        <w:t>年无</w:t>
      </w:r>
      <w:r>
        <w:rPr>
          <w:rFonts w:hint="eastAsia" w:ascii="仿宋_GB2312" w:hAnsi="Times New Roman" w:eastAsia="仿宋_GB2312" w:cs="Times New Roman"/>
          <w:color w:val="333333"/>
          <w:sz w:val="32"/>
          <w:szCs w:val="32"/>
        </w:rPr>
        <w:t>定政策标准测算补助事项的项目。</w:t>
      </w:r>
    </w:p>
    <w:p>
      <w:pPr>
        <w:widowControl/>
        <w:numPr>
          <w:ilvl w:val="0"/>
          <w:numId w:val="1"/>
        </w:numPr>
        <w:ind w:firstLine="640" w:firstLineChars="200"/>
        <w:jc w:val="left"/>
        <w:rPr>
          <w:rFonts w:hint="eastAsia" w:ascii="楷体_GB2312" w:eastAsia="楷体_GB2312"/>
          <w:kern w:val="0"/>
          <w:sz w:val="32"/>
          <w:szCs w:val="32"/>
        </w:rPr>
      </w:pPr>
      <w:r>
        <w:rPr>
          <w:rFonts w:hint="eastAsia" w:ascii="楷体_GB2312" w:eastAsia="楷体_GB2312"/>
          <w:kern w:val="0"/>
          <w:sz w:val="32"/>
          <w:szCs w:val="32"/>
        </w:rPr>
        <w:t>经济社会事业发展事项</w:t>
      </w:r>
    </w:p>
    <w:p>
      <w:pPr>
        <w:pStyle w:val="2"/>
        <w:numPr>
          <w:ilvl w:val="0"/>
          <w:numId w:val="0"/>
        </w:numPr>
        <w:rPr>
          <w:rFonts w:hint="default" w:eastAsia="仿宋_GB2312"/>
          <w:lang w:val="en-US" w:eastAsia="zh-CN"/>
        </w:rPr>
      </w:pPr>
      <w:r>
        <w:rPr>
          <w:rFonts w:hint="eastAsia"/>
          <w:lang w:val="en-US" w:eastAsia="zh-CN"/>
        </w:rPr>
        <w:t xml:space="preserve">   陇川县搬迁安置办公室2021年无经济社会事业发展事项。</w:t>
      </w:r>
    </w:p>
    <w:p>
      <w:pPr>
        <w:pStyle w:val="9"/>
        <w:shd w:val="clear" w:color="auto" w:fill="FFFFFF"/>
        <w:spacing w:before="0" w:beforeAutospacing="0" w:after="0" w:afterAutospacing="0" w:line="560" w:lineRule="exact"/>
        <w:ind w:firstLine="450"/>
        <w:rPr>
          <w:rFonts w:ascii="Times New Roman" w:hAnsi="Times New Roman" w:eastAsia="方正黑体_GBK" w:cs="Times New Roman"/>
          <w:b/>
          <w:color w:val="333333"/>
          <w:sz w:val="32"/>
          <w:szCs w:val="32"/>
        </w:rPr>
      </w:pPr>
      <w:r>
        <w:rPr>
          <w:rFonts w:hint="eastAsia" w:ascii="Times New Roman" w:hAnsi="Times New Roman" w:eastAsia="方正黑体_GBK" w:cs="Times New Roman"/>
          <w:b/>
          <w:color w:val="333333"/>
          <w:sz w:val="32"/>
          <w:szCs w:val="32"/>
        </w:rPr>
        <w:t>六、政府采购预算情况</w:t>
      </w:r>
    </w:p>
    <w:p>
      <w:pPr>
        <w:pStyle w:val="9"/>
        <w:shd w:val="clear" w:color="auto" w:fill="FFFFFF"/>
        <w:spacing w:before="0" w:beforeAutospacing="0" w:after="0" w:afterAutospacing="0" w:line="560" w:lineRule="exact"/>
        <w:ind w:firstLine="470" w:firstLineChars="147"/>
        <w:rPr>
          <w:rFonts w:hint="eastAsia" w:ascii="仿宋_GB2312" w:hAnsi="Times New Roman" w:eastAsia="仿宋_GB2312" w:cs="Times New Roman"/>
          <w:color w:val="333333"/>
          <w:sz w:val="32"/>
          <w:szCs w:val="32"/>
        </w:rPr>
      </w:pPr>
      <w:bookmarkStart w:id="16" w:name="七、预算收支增减变化情况说明"/>
      <w:bookmarkEnd w:id="16"/>
      <w:r>
        <w:rPr>
          <w:rFonts w:hint="eastAsia" w:ascii="仿宋_GB2312" w:hAnsi="Times New Roman" w:eastAsia="仿宋_GB2312" w:cs="Times New Roman"/>
          <w:color w:val="333333"/>
          <w:sz w:val="32"/>
          <w:szCs w:val="32"/>
        </w:rPr>
        <w:t>陇川县搬迁安置办公室</w:t>
      </w:r>
      <w:r>
        <w:rPr>
          <w:rFonts w:hint="eastAsia" w:ascii="仿宋_GB2312" w:hAnsi="Times New Roman" w:eastAsia="仿宋_GB2312" w:cs="Times New Roman"/>
          <w:color w:val="333333"/>
          <w:sz w:val="32"/>
          <w:szCs w:val="32"/>
          <w:lang w:eastAsia="zh-CN"/>
        </w:rPr>
        <w:t>2021</w:t>
      </w:r>
      <w:r>
        <w:rPr>
          <w:rFonts w:hint="eastAsia" w:ascii="仿宋_GB2312" w:hAnsi="Times New Roman" w:eastAsia="仿宋_GB2312" w:cs="Times New Roman"/>
          <w:sz w:val="32"/>
          <w:szCs w:val="32"/>
        </w:rPr>
        <w:t>年无</w:t>
      </w:r>
      <w:r>
        <w:rPr>
          <w:rFonts w:hint="eastAsia" w:ascii="仿宋_GB2312" w:hAnsi="Times New Roman" w:eastAsia="仿宋_GB2312" w:cs="Times New Roman"/>
          <w:sz w:val="32"/>
          <w:szCs w:val="32"/>
          <w:lang w:val="en-US" w:eastAsia="zh-CN"/>
        </w:rPr>
        <w:t>政府采购预算</w:t>
      </w:r>
      <w:r>
        <w:rPr>
          <w:rFonts w:hint="eastAsia" w:ascii="仿宋_GB2312" w:hAnsi="Times New Roman" w:eastAsia="仿宋_GB2312" w:cs="Times New Roman"/>
          <w:color w:val="333333"/>
          <w:sz w:val="32"/>
          <w:szCs w:val="32"/>
        </w:rPr>
        <w:t>项目。</w:t>
      </w:r>
    </w:p>
    <w:p>
      <w:pPr>
        <w:pStyle w:val="9"/>
        <w:shd w:val="clear" w:color="auto" w:fill="FFFFFF"/>
        <w:spacing w:before="0" w:beforeAutospacing="0" w:after="0" w:afterAutospacing="0" w:line="560" w:lineRule="exact"/>
        <w:ind w:firstLine="472" w:firstLineChars="147"/>
        <w:rPr>
          <w:rFonts w:ascii="Times New Roman" w:hAnsi="Times New Roman" w:eastAsia="方正楷体_GBK" w:cs="Times New Roman"/>
          <w:b/>
          <w:color w:val="333333"/>
          <w:sz w:val="32"/>
          <w:szCs w:val="32"/>
        </w:rPr>
      </w:pPr>
      <w:r>
        <w:rPr>
          <w:rFonts w:hint="eastAsia" w:ascii="Times New Roman" w:hAnsi="Times New Roman" w:eastAsia="方正黑体_GBK" w:cs="Times New Roman"/>
          <w:b/>
          <w:color w:val="333333"/>
          <w:sz w:val="32"/>
          <w:szCs w:val="32"/>
        </w:rPr>
        <w:t>七、部门“三公”经费增减变化情况及原因说明</w:t>
      </w:r>
    </w:p>
    <w:p>
      <w:pPr>
        <w:pStyle w:val="10"/>
        <w:shd w:val="clear" w:color="auto" w:fill="FFFFFF"/>
        <w:spacing w:before="0" w:beforeAutospacing="0" w:after="0" w:afterAutospacing="0" w:line="560" w:lineRule="exact"/>
        <w:ind w:firstLine="640" w:firstLineChars="200"/>
        <w:jc w:val="both"/>
        <w:rPr>
          <w:rFonts w:ascii="仿宋_GB2312" w:hAnsi="Times New Roman" w:eastAsia="仿宋_GB2312" w:cs="Times New Roman"/>
          <w:sz w:val="32"/>
          <w:szCs w:val="32"/>
        </w:rPr>
      </w:pPr>
      <w:r>
        <w:rPr>
          <w:rFonts w:hint="eastAsia" w:ascii="仿宋_GB2312" w:hAnsi="Times New Roman" w:eastAsia="仿宋_GB2312" w:cs="Times New Roman"/>
          <w:color w:val="333333"/>
          <w:sz w:val="32"/>
          <w:szCs w:val="32"/>
        </w:rPr>
        <w:t>我部门认真贯彻落实《十八届中央政治局关于改进工作作风、密切联系群众的八项规定》、</w:t>
      </w:r>
      <w:bookmarkStart w:id="19" w:name="_GoBack"/>
      <w:bookmarkEnd w:id="19"/>
      <w:r>
        <w:rPr>
          <w:rFonts w:hint="eastAsia" w:ascii="仿宋_GB2312" w:hAnsi="Times New Roman" w:eastAsia="仿宋_GB2312" w:cs="Times New Roman"/>
          <w:color w:val="333333"/>
          <w:sz w:val="32"/>
          <w:szCs w:val="32"/>
          <w:lang w:eastAsia="zh-CN"/>
        </w:rPr>
        <w:t>《党政机关厉行节约反对浪费条例》</w:t>
      </w:r>
      <w:r>
        <w:rPr>
          <w:rFonts w:hint="eastAsia" w:ascii="仿宋_GB2312" w:hAnsi="Times New Roman" w:eastAsia="仿宋_GB2312" w:cs="Times New Roman"/>
          <w:color w:val="333333"/>
          <w:sz w:val="32"/>
          <w:szCs w:val="32"/>
        </w:rPr>
        <w:t>等有关规定，进一步加强“三公”经费管理，从源头上规范“三公”经费的预算编制和支出监督管理，强化预算约束，严格控制“三公”经费预算总额</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2021</w:t>
      </w:r>
      <w:r>
        <w:rPr>
          <w:rFonts w:hint="eastAsia" w:ascii="仿宋_GB2312" w:hAnsi="Times New Roman" w:eastAsia="仿宋_GB2312" w:cs="Times New Roman"/>
          <w:sz w:val="32"/>
          <w:szCs w:val="32"/>
          <w:shd w:val="clear" w:color="auto" w:fill="FFFFFF"/>
        </w:rPr>
        <w:t>年一般公共预算财政拨款“三公”经费预算合计</w:t>
      </w:r>
      <w:r>
        <w:rPr>
          <w:rFonts w:ascii="仿宋_GB2312" w:hAnsi="Times New Roman" w:eastAsia="仿宋_GB2312" w:cs="Times New Roman"/>
          <w:sz w:val="32"/>
          <w:szCs w:val="32"/>
        </w:rPr>
        <w:t>2</w:t>
      </w:r>
      <w:r>
        <w:rPr>
          <w:rFonts w:hint="eastAsia" w:ascii="仿宋_GB2312" w:hAnsi="Times New Roman" w:eastAsia="仿宋_GB2312" w:cs="Times New Roman"/>
          <w:sz w:val="32"/>
          <w:szCs w:val="32"/>
          <w:shd w:val="clear" w:color="auto" w:fill="FFFFFF"/>
        </w:rPr>
        <w:t>万元，与上年预算持平，具体变动情况如下：</w:t>
      </w:r>
    </w:p>
    <w:p>
      <w:pPr>
        <w:widowControl/>
        <w:ind w:firstLine="640" w:firstLineChars="200"/>
        <w:jc w:val="left"/>
        <w:rPr>
          <w:rFonts w:ascii="楷体_GB2312" w:eastAsia="楷体_GB2312"/>
          <w:kern w:val="0"/>
          <w:sz w:val="32"/>
          <w:szCs w:val="32"/>
        </w:rPr>
      </w:pPr>
      <w:r>
        <w:rPr>
          <w:rFonts w:hint="eastAsia" w:ascii="楷体_GB2312" w:eastAsia="楷体_GB2312"/>
          <w:kern w:val="0"/>
          <w:sz w:val="32"/>
          <w:szCs w:val="32"/>
        </w:rPr>
        <w:t>（一）</w:t>
      </w:r>
      <w:r>
        <w:rPr>
          <w:rFonts w:ascii="楷体_GB2312" w:eastAsia="楷体_GB2312"/>
          <w:kern w:val="0"/>
          <w:sz w:val="32"/>
          <w:szCs w:val="32"/>
        </w:rPr>
        <w:t>因公出国（境）费</w:t>
      </w:r>
    </w:p>
    <w:p>
      <w:pPr>
        <w:widowControl/>
        <w:ind w:firstLine="600" w:firstLineChars="200"/>
        <w:jc w:val="left"/>
        <w:rPr>
          <w:rFonts w:ascii="仿宋_GB2312" w:eastAsia="仿宋_GB2312"/>
          <w:kern w:val="0"/>
          <w:sz w:val="30"/>
          <w:szCs w:val="30"/>
        </w:rPr>
      </w:pPr>
      <w:r>
        <w:rPr>
          <w:rFonts w:hint="eastAsia" w:ascii="仿宋_GB2312" w:eastAsia="仿宋_GB2312"/>
          <w:kern w:val="0"/>
          <w:sz w:val="30"/>
          <w:szCs w:val="30"/>
        </w:rPr>
        <w:t>陇川县搬迁安置办公室</w:t>
      </w:r>
      <w:r>
        <w:rPr>
          <w:rFonts w:hint="eastAsia" w:ascii="仿宋_GB2312" w:eastAsia="仿宋_GB2312"/>
          <w:kern w:val="0"/>
          <w:sz w:val="30"/>
          <w:szCs w:val="30"/>
          <w:lang w:eastAsia="zh-CN"/>
        </w:rPr>
        <w:t>2021</w:t>
      </w:r>
      <w:r>
        <w:rPr>
          <w:rFonts w:hint="eastAsia" w:ascii="仿宋_GB2312" w:eastAsia="仿宋_GB2312"/>
          <w:kern w:val="0"/>
          <w:sz w:val="30"/>
          <w:szCs w:val="30"/>
        </w:rPr>
        <w:t>年因公出国（境）费预算为</w:t>
      </w:r>
      <w:r>
        <w:rPr>
          <w:rFonts w:ascii="仿宋_GB2312" w:eastAsia="仿宋_GB2312"/>
          <w:kern w:val="0"/>
          <w:sz w:val="30"/>
          <w:szCs w:val="30"/>
        </w:rPr>
        <w:t>0</w:t>
      </w:r>
      <w:r>
        <w:rPr>
          <w:rFonts w:hint="eastAsia" w:ascii="仿宋_GB2312" w:eastAsia="仿宋_GB2312"/>
          <w:kern w:val="0"/>
          <w:sz w:val="30"/>
          <w:szCs w:val="30"/>
        </w:rPr>
        <w:t>万元，</w:t>
      </w:r>
      <w:r>
        <w:rPr>
          <w:rFonts w:hint="eastAsia" w:ascii="仿宋_GB2312" w:hAnsi="Times New Roman" w:eastAsia="仿宋_GB2312"/>
          <w:sz w:val="32"/>
          <w:szCs w:val="32"/>
          <w:shd w:val="clear" w:color="auto" w:fill="FFFFFF"/>
        </w:rPr>
        <w:t>与上年预算持平</w:t>
      </w:r>
      <w:r>
        <w:rPr>
          <w:rFonts w:hint="eastAsia" w:ascii="仿宋_GB2312" w:eastAsia="仿宋_GB2312"/>
          <w:kern w:val="0"/>
          <w:sz w:val="30"/>
          <w:szCs w:val="30"/>
        </w:rPr>
        <w:t>，共计安排因公出国（境）团组</w:t>
      </w:r>
      <w:r>
        <w:rPr>
          <w:rFonts w:ascii="仿宋_GB2312" w:eastAsia="仿宋_GB2312"/>
          <w:kern w:val="0"/>
          <w:sz w:val="30"/>
          <w:szCs w:val="30"/>
        </w:rPr>
        <w:t>0</w:t>
      </w:r>
      <w:r>
        <w:rPr>
          <w:rFonts w:hint="eastAsia" w:ascii="仿宋_GB2312" w:eastAsia="仿宋_GB2312"/>
          <w:kern w:val="0"/>
          <w:sz w:val="30"/>
          <w:szCs w:val="30"/>
        </w:rPr>
        <w:t>个，因公出国（境）</w:t>
      </w:r>
      <w:r>
        <w:rPr>
          <w:rFonts w:ascii="仿宋_GB2312" w:eastAsia="仿宋_GB2312"/>
          <w:kern w:val="0"/>
          <w:sz w:val="30"/>
          <w:szCs w:val="30"/>
        </w:rPr>
        <w:t>0</w:t>
      </w:r>
      <w:r>
        <w:rPr>
          <w:rFonts w:hint="eastAsia" w:ascii="仿宋_GB2312" w:eastAsia="仿宋_GB2312"/>
          <w:kern w:val="0"/>
          <w:sz w:val="30"/>
          <w:szCs w:val="30"/>
        </w:rPr>
        <w:t>人次。</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（二）公务接待费</w:t>
      </w:r>
    </w:p>
    <w:p>
      <w:pPr>
        <w:widowControl/>
        <w:ind w:firstLine="600" w:firstLineChars="200"/>
        <w:jc w:val="left"/>
        <w:rPr>
          <w:rFonts w:eastAsia="仿宋_GB2312"/>
          <w:kern w:val="0"/>
          <w:sz w:val="30"/>
          <w:szCs w:val="30"/>
        </w:rPr>
      </w:pPr>
      <w:r>
        <w:rPr>
          <w:rFonts w:hint="eastAsia" w:ascii="仿宋_GB2312" w:eastAsia="仿宋_GB2312"/>
          <w:kern w:val="0"/>
          <w:sz w:val="30"/>
          <w:szCs w:val="30"/>
        </w:rPr>
        <w:t>陇川县搬迁安置办公室</w:t>
      </w:r>
      <w:r>
        <w:rPr>
          <w:rFonts w:hint="eastAsia" w:eastAsia="仿宋_GB2312"/>
          <w:kern w:val="0"/>
          <w:sz w:val="30"/>
          <w:szCs w:val="30"/>
          <w:lang w:eastAsia="zh-CN"/>
        </w:rPr>
        <w:t>2021</w:t>
      </w:r>
      <w:r>
        <w:rPr>
          <w:rFonts w:hint="eastAsia" w:eastAsia="仿宋_GB2312"/>
          <w:kern w:val="0"/>
          <w:sz w:val="30"/>
          <w:szCs w:val="30"/>
        </w:rPr>
        <w:t>年公务接待费预算为</w:t>
      </w:r>
      <w:r>
        <w:rPr>
          <w:rFonts w:eastAsia="仿宋_GB2312"/>
          <w:kern w:val="0"/>
          <w:sz w:val="30"/>
          <w:szCs w:val="30"/>
        </w:rPr>
        <w:t>1</w:t>
      </w:r>
      <w:r>
        <w:rPr>
          <w:rFonts w:hint="eastAsia" w:eastAsia="仿宋_GB2312"/>
          <w:kern w:val="0"/>
          <w:sz w:val="30"/>
          <w:szCs w:val="30"/>
        </w:rPr>
        <w:t>万元，</w:t>
      </w:r>
      <w:r>
        <w:rPr>
          <w:rFonts w:hint="eastAsia" w:ascii="仿宋_GB2312" w:hAnsi="Times New Roman" w:eastAsia="仿宋_GB2312"/>
          <w:sz w:val="32"/>
          <w:szCs w:val="32"/>
          <w:shd w:val="clear" w:color="auto" w:fill="FFFFFF"/>
        </w:rPr>
        <w:t>与上年预算持平</w:t>
      </w:r>
      <w:r>
        <w:rPr>
          <w:rFonts w:hint="eastAsia" w:eastAsia="仿宋_GB2312"/>
          <w:kern w:val="0"/>
          <w:sz w:val="30"/>
          <w:szCs w:val="30"/>
        </w:rPr>
        <w:t>，国内公务接待批次估算为</w:t>
      </w:r>
      <w:r>
        <w:rPr>
          <w:rFonts w:hint="eastAsia" w:eastAsia="仿宋_GB2312"/>
          <w:kern w:val="0"/>
          <w:sz w:val="30"/>
          <w:szCs w:val="30"/>
          <w:lang w:val="en-US" w:eastAsia="zh-CN"/>
        </w:rPr>
        <w:t>10</w:t>
      </w:r>
      <w:r>
        <w:rPr>
          <w:rFonts w:hint="eastAsia" w:eastAsia="仿宋_GB2312"/>
          <w:kern w:val="0"/>
          <w:sz w:val="30"/>
          <w:szCs w:val="30"/>
        </w:rPr>
        <w:t>次，共计接待</w:t>
      </w:r>
      <w:r>
        <w:rPr>
          <w:rFonts w:hint="eastAsia" w:eastAsia="仿宋_GB2312"/>
          <w:kern w:val="0"/>
          <w:sz w:val="30"/>
          <w:szCs w:val="30"/>
          <w:lang w:val="en-US" w:eastAsia="zh-CN"/>
        </w:rPr>
        <w:t>110</w:t>
      </w:r>
      <w:r>
        <w:rPr>
          <w:rFonts w:hint="eastAsia" w:eastAsia="仿宋_GB2312"/>
          <w:kern w:val="0"/>
          <w:sz w:val="30"/>
          <w:szCs w:val="30"/>
        </w:rPr>
        <w:t>人次，</w:t>
      </w:r>
      <w:r>
        <w:rPr>
          <w:rFonts w:hint="eastAsia" w:ascii="仿宋_GB2312" w:hAnsi="Times New Roman" w:eastAsia="仿宋_GB2312"/>
          <w:sz w:val="32"/>
          <w:szCs w:val="32"/>
          <w:shd w:val="clear" w:color="auto" w:fill="FFFFFF"/>
        </w:rPr>
        <w:t>与上年预算持平</w:t>
      </w:r>
      <w:r>
        <w:rPr>
          <w:rFonts w:hint="eastAsia" w:eastAsia="仿宋_GB2312"/>
          <w:kern w:val="0"/>
          <w:sz w:val="30"/>
          <w:szCs w:val="30"/>
        </w:rPr>
        <w:t>。</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（三）公务用车购置及运行维护费</w:t>
      </w:r>
    </w:p>
    <w:p>
      <w:pPr>
        <w:widowControl/>
        <w:ind w:firstLine="600" w:firstLineChars="200"/>
        <w:jc w:val="left"/>
        <w:rPr>
          <w:rFonts w:eastAsia="仿宋_GB2312"/>
          <w:kern w:val="0"/>
          <w:sz w:val="30"/>
          <w:szCs w:val="30"/>
        </w:rPr>
      </w:pPr>
      <w:r>
        <w:rPr>
          <w:rFonts w:hint="eastAsia" w:ascii="仿宋_GB2312" w:eastAsia="仿宋_GB2312"/>
          <w:kern w:val="0"/>
          <w:sz w:val="30"/>
          <w:szCs w:val="30"/>
        </w:rPr>
        <w:t>陇川县搬迁安置办公室</w:t>
      </w:r>
      <w:r>
        <w:rPr>
          <w:rFonts w:hint="eastAsia" w:eastAsia="仿宋_GB2312"/>
          <w:kern w:val="0"/>
          <w:sz w:val="30"/>
          <w:szCs w:val="30"/>
          <w:lang w:eastAsia="zh-CN"/>
        </w:rPr>
        <w:t>2021</w:t>
      </w:r>
      <w:r>
        <w:rPr>
          <w:rFonts w:hint="eastAsia" w:eastAsia="仿宋_GB2312"/>
          <w:kern w:val="0"/>
          <w:sz w:val="30"/>
          <w:szCs w:val="30"/>
        </w:rPr>
        <w:t>年公务用车购置及运行维护费为</w:t>
      </w:r>
      <w:r>
        <w:rPr>
          <w:rFonts w:eastAsia="仿宋_GB2312"/>
          <w:kern w:val="0"/>
          <w:sz w:val="30"/>
          <w:szCs w:val="30"/>
        </w:rPr>
        <w:t>1</w:t>
      </w:r>
      <w:r>
        <w:rPr>
          <w:rFonts w:hint="eastAsia" w:eastAsia="仿宋_GB2312"/>
          <w:kern w:val="0"/>
          <w:sz w:val="30"/>
          <w:szCs w:val="30"/>
        </w:rPr>
        <w:t>万元，</w:t>
      </w:r>
      <w:r>
        <w:rPr>
          <w:rFonts w:hint="eastAsia" w:ascii="仿宋_GB2312" w:hAnsi="Times New Roman" w:eastAsia="仿宋_GB2312"/>
          <w:sz w:val="32"/>
          <w:szCs w:val="32"/>
          <w:shd w:val="clear" w:color="auto" w:fill="FFFFFF"/>
        </w:rPr>
        <w:t>与上年预算持平</w:t>
      </w:r>
      <w:r>
        <w:rPr>
          <w:rFonts w:hint="eastAsia" w:eastAsia="仿宋_GB2312"/>
          <w:kern w:val="0"/>
          <w:sz w:val="30"/>
          <w:szCs w:val="30"/>
        </w:rPr>
        <w:t>。其中：公务用车购置费</w:t>
      </w:r>
      <w:r>
        <w:rPr>
          <w:rFonts w:eastAsia="仿宋_GB2312"/>
          <w:kern w:val="0"/>
          <w:sz w:val="30"/>
          <w:szCs w:val="30"/>
        </w:rPr>
        <w:t>0</w:t>
      </w:r>
      <w:r>
        <w:rPr>
          <w:rFonts w:hint="eastAsia" w:eastAsia="仿宋_GB2312"/>
          <w:kern w:val="0"/>
          <w:sz w:val="30"/>
          <w:szCs w:val="30"/>
        </w:rPr>
        <w:t>万元，</w:t>
      </w:r>
      <w:r>
        <w:rPr>
          <w:rFonts w:hint="eastAsia" w:ascii="仿宋_GB2312" w:hAnsi="Times New Roman" w:eastAsia="仿宋_GB2312"/>
          <w:sz w:val="32"/>
          <w:szCs w:val="32"/>
          <w:shd w:val="clear" w:color="auto" w:fill="FFFFFF"/>
        </w:rPr>
        <w:t>与上年预算持平</w:t>
      </w:r>
      <w:r>
        <w:rPr>
          <w:rFonts w:hint="eastAsia" w:eastAsia="仿宋_GB2312"/>
          <w:kern w:val="0"/>
          <w:sz w:val="30"/>
          <w:szCs w:val="30"/>
        </w:rPr>
        <w:t>；公务用车运行维护费</w:t>
      </w:r>
      <w:r>
        <w:rPr>
          <w:rFonts w:eastAsia="仿宋_GB2312"/>
          <w:kern w:val="0"/>
          <w:sz w:val="30"/>
          <w:szCs w:val="30"/>
        </w:rPr>
        <w:t>1</w:t>
      </w:r>
      <w:r>
        <w:rPr>
          <w:rFonts w:hint="eastAsia" w:eastAsia="仿宋_GB2312"/>
          <w:kern w:val="0"/>
          <w:sz w:val="30"/>
          <w:szCs w:val="30"/>
        </w:rPr>
        <w:t>万元，</w:t>
      </w:r>
      <w:r>
        <w:rPr>
          <w:rFonts w:hint="eastAsia" w:ascii="仿宋_GB2312" w:hAnsi="Times New Roman" w:eastAsia="仿宋_GB2312"/>
          <w:sz w:val="32"/>
          <w:szCs w:val="32"/>
          <w:shd w:val="clear" w:color="auto" w:fill="FFFFFF"/>
        </w:rPr>
        <w:t>与上年预算持平</w:t>
      </w:r>
      <w:r>
        <w:rPr>
          <w:rFonts w:hint="eastAsia" w:eastAsia="仿宋_GB2312"/>
          <w:kern w:val="0"/>
          <w:sz w:val="30"/>
          <w:szCs w:val="30"/>
        </w:rPr>
        <w:t>。年末公务用车保有量为</w:t>
      </w:r>
      <w:r>
        <w:rPr>
          <w:rFonts w:eastAsia="仿宋_GB2312"/>
          <w:kern w:val="0"/>
          <w:sz w:val="30"/>
          <w:szCs w:val="30"/>
        </w:rPr>
        <w:t>1</w:t>
      </w:r>
      <w:r>
        <w:rPr>
          <w:rFonts w:hint="eastAsia" w:eastAsia="仿宋_GB2312"/>
          <w:kern w:val="0"/>
          <w:sz w:val="30"/>
          <w:szCs w:val="30"/>
        </w:rPr>
        <w:t>辆。</w:t>
      </w:r>
    </w:p>
    <w:p>
      <w:pPr>
        <w:widowControl/>
        <w:ind w:firstLine="602" w:firstLineChars="200"/>
        <w:jc w:val="left"/>
        <w:rPr>
          <w:rFonts w:eastAsia="仿宋_GB2312"/>
          <w:b/>
          <w:kern w:val="0"/>
          <w:sz w:val="30"/>
          <w:szCs w:val="30"/>
        </w:rPr>
      </w:pPr>
      <w:r>
        <w:rPr>
          <w:rFonts w:hint="eastAsia" w:eastAsia="仿宋_GB2312"/>
          <w:b/>
          <w:kern w:val="0"/>
          <w:sz w:val="30"/>
          <w:szCs w:val="30"/>
        </w:rPr>
        <w:t>八、重点项目预算绩效目标情况</w:t>
      </w:r>
    </w:p>
    <w:p>
      <w:pPr>
        <w:ind w:firstLine="643" w:firstLineChars="200"/>
        <w:rPr>
          <w:rFonts w:hint="eastAsia" w:ascii="仿宋_GB2312" w:hAnsi="黑体" w:eastAsia="仿宋_GB2312" w:cs="黑体"/>
          <w:sz w:val="32"/>
          <w:szCs w:val="32"/>
        </w:rPr>
      </w:pPr>
      <w:r>
        <w:rPr>
          <w:rFonts w:hint="eastAsia" w:ascii="仿宋_GB2312" w:hAnsi="黑体" w:eastAsia="仿宋_GB2312" w:cs="黑体"/>
          <w:b/>
          <w:sz w:val="32"/>
          <w:szCs w:val="32"/>
        </w:rPr>
        <w:t>项目名称：</w:t>
      </w:r>
      <w:r>
        <w:rPr>
          <w:rFonts w:hint="eastAsia" w:ascii="仿宋_GB2312" w:hAnsi="黑体" w:eastAsia="仿宋_GB2312" w:cs="黑体"/>
          <w:sz w:val="32"/>
          <w:szCs w:val="32"/>
        </w:rPr>
        <w:t>大中型水库移民维稳工作和后扶项目工作费</w:t>
      </w:r>
    </w:p>
    <w:p>
      <w:pPr>
        <w:ind w:firstLine="643" w:firstLineChars="200"/>
        <w:rPr>
          <w:rFonts w:hint="eastAsia" w:ascii="仿宋_GB2312" w:eastAsia="仿宋_GB2312"/>
          <w:sz w:val="32"/>
          <w:szCs w:val="32"/>
        </w:rPr>
      </w:pPr>
      <w:r>
        <w:rPr>
          <w:rFonts w:hint="eastAsia" w:ascii="仿宋_GB2312" w:eastAsia="仿宋_GB2312"/>
          <w:b/>
          <w:sz w:val="32"/>
          <w:szCs w:val="32"/>
        </w:rPr>
        <w:t>项目立项依据：</w:t>
      </w:r>
      <w:r>
        <w:rPr>
          <w:rFonts w:ascii="仿宋_GB2312" w:eastAsia="仿宋_GB2312"/>
          <w:sz w:val="32"/>
          <w:szCs w:val="32"/>
        </w:rPr>
        <w:t>1</w:t>
      </w:r>
      <w:r>
        <w:rPr>
          <w:rFonts w:hint="eastAsia" w:ascii="仿宋_GB2312" w:eastAsia="仿宋_GB2312"/>
          <w:sz w:val="32"/>
          <w:szCs w:val="32"/>
        </w:rPr>
        <w:t>、《云南省人民政府关于进一步做好大中型水电工程移民工作的意见》（云政发</w:t>
      </w:r>
      <w:r>
        <w:rPr>
          <w:rFonts w:ascii="仿宋_GB2312" w:eastAsia="仿宋_GB2312"/>
          <w:sz w:val="32"/>
          <w:szCs w:val="32"/>
        </w:rPr>
        <w:t>[2015]12</w:t>
      </w:r>
      <w:r>
        <w:rPr>
          <w:rFonts w:hint="eastAsia" w:ascii="仿宋_GB2312" w:eastAsia="仿宋_GB2312"/>
          <w:sz w:val="32"/>
          <w:szCs w:val="32"/>
        </w:rPr>
        <w:t>号）文件，“全面深入推进“平安库区”建设，落实综治维稳工作责任人制度，畅通信访渠道，做好矛盾纠纷排查、难点问题化解、群体性事件预警、社会治安防控、社会管理创新等工作，确保重点问题和突发事件在基层得到及时有效处理。各级政府及财政部门要安排必要的移民综治维稳专项经费”。</w:t>
      </w:r>
      <w:r>
        <w:rPr>
          <w:rFonts w:ascii="仿宋_GB2312" w:eastAsia="仿宋_GB2312"/>
          <w:sz w:val="32"/>
          <w:szCs w:val="32"/>
        </w:rPr>
        <w:t>2</w:t>
      </w:r>
      <w:r>
        <w:rPr>
          <w:rFonts w:hint="eastAsia" w:ascii="仿宋_GB2312" w:eastAsia="仿宋_GB2312"/>
          <w:sz w:val="32"/>
          <w:szCs w:val="32"/>
        </w:rPr>
        <w:t>、《云南省大中型水库移民后期扶持资金管理暂行办法》（云政办法</w:t>
      </w:r>
      <w:r>
        <w:rPr>
          <w:rFonts w:ascii="仿宋_GB2312" w:eastAsia="仿宋_GB2312"/>
          <w:sz w:val="32"/>
          <w:szCs w:val="32"/>
        </w:rPr>
        <w:t>[2007]8</w:t>
      </w:r>
      <w:r>
        <w:rPr>
          <w:rFonts w:hint="eastAsia" w:ascii="仿宋_GB2312" w:eastAsia="仿宋_GB2312"/>
          <w:sz w:val="32"/>
          <w:szCs w:val="32"/>
        </w:rPr>
        <w:t>号）文件，“各级移民管理部门的工作经费，由同级财政预算安排，不得在后期扶持资金中开支”</w:t>
      </w:r>
    </w:p>
    <w:p>
      <w:pPr>
        <w:ind w:firstLine="482" w:firstLineChars="150"/>
        <w:rPr>
          <w:rFonts w:hint="eastAsia" w:ascii="仿宋_GB2312" w:eastAsia="仿宋_GB2312"/>
          <w:sz w:val="32"/>
          <w:szCs w:val="32"/>
        </w:rPr>
      </w:pPr>
      <w:r>
        <w:rPr>
          <w:rFonts w:hint="eastAsia" w:ascii="仿宋_GB2312" w:eastAsia="仿宋_GB2312"/>
          <w:b/>
          <w:sz w:val="32"/>
          <w:szCs w:val="32"/>
        </w:rPr>
        <w:t>项目</w:t>
      </w:r>
      <w:r>
        <w:rPr>
          <w:rFonts w:hint="eastAsia" w:ascii="仿宋_GB2312" w:eastAsia="仿宋_GB2312"/>
          <w:b/>
          <w:sz w:val="32"/>
          <w:szCs w:val="32"/>
          <w:lang w:eastAsia="zh-CN"/>
        </w:rPr>
        <w:t>实施</w:t>
      </w:r>
      <w:r>
        <w:rPr>
          <w:rFonts w:hint="eastAsia" w:ascii="仿宋_GB2312" w:eastAsia="仿宋_GB2312"/>
          <w:b/>
          <w:sz w:val="32"/>
          <w:szCs w:val="32"/>
        </w:rPr>
        <w:t>单位：</w:t>
      </w:r>
      <w:r>
        <w:rPr>
          <w:rFonts w:hint="eastAsia" w:ascii="仿宋_GB2312" w:eastAsia="仿宋_GB2312"/>
          <w:sz w:val="32"/>
          <w:szCs w:val="32"/>
        </w:rPr>
        <w:t>陇川县搬迁安置办公室</w:t>
      </w:r>
    </w:p>
    <w:p>
      <w:pPr>
        <w:ind w:firstLine="482" w:firstLineChars="150"/>
        <w:rPr>
          <w:rFonts w:hint="eastAsia" w:eastAsia="黑体"/>
          <w:lang w:val="en-US" w:eastAsia="zh-CN"/>
        </w:rPr>
      </w:pPr>
      <w:r>
        <w:rPr>
          <w:rFonts w:hint="eastAsia" w:ascii="仿宋_GB2312" w:eastAsia="仿宋_GB2312"/>
          <w:b/>
          <w:sz w:val="32"/>
          <w:szCs w:val="32"/>
          <w:lang w:eastAsia="zh-CN"/>
        </w:rPr>
        <w:t>项目基本概况：</w:t>
      </w:r>
      <w:r>
        <w:rPr>
          <w:rFonts w:hint="eastAsia" w:ascii="仿宋_GB2312" w:hAnsi="微软雅黑" w:eastAsia="仿宋_GB2312"/>
          <w:sz w:val="32"/>
          <w:szCs w:val="32"/>
        </w:rPr>
        <w:t>一是加强大中型水库移民后期扶持人口管理</w:t>
      </w:r>
      <w:r>
        <w:rPr>
          <w:rFonts w:ascii="仿宋_GB2312" w:hAnsi="微软雅黑" w:eastAsia="仿宋_GB2312"/>
          <w:sz w:val="32"/>
          <w:szCs w:val="32"/>
        </w:rPr>
        <w:t>,</w:t>
      </w:r>
      <w:r>
        <w:rPr>
          <w:rFonts w:hint="eastAsia" w:ascii="仿宋_GB2312" w:hAnsi="微软雅黑" w:eastAsia="仿宋_GB2312"/>
          <w:sz w:val="32"/>
          <w:szCs w:val="32"/>
        </w:rPr>
        <w:t>做好</w:t>
      </w:r>
      <w:r>
        <w:rPr>
          <w:rFonts w:hint="eastAsia" w:ascii="仿宋_GB2312" w:hAnsi="微软雅黑" w:eastAsia="仿宋_GB2312"/>
          <w:sz w:val="32"/>
          <w:szCs w:val="32"/>
          <w:lang w:eastAsia="zh-CN"/>
        </w:rPr>
        <w:t>2021</w:t>
      </w:r>
      <w:r>
        <w:rPr>
          <w:rFonts w:hint="eastAsia" w:ascii="仿宋_GB2312" w:hAnsi="微软雅黑" w:eastAsia="仿宋_GB2312"/>
          <w:sz w:val="32"/>
          <w:szCs w:val="32"/>
        </w:rPr>
        <w:t>年度水库移民后扶人口年检工作；二是</w:t>
      </w:r>
      <w:r>
        <w:rPr>
          <w:rFonts w:hint="eastAsia" w:ascii="仿宋_GB2312" w:eastAsia="仿宋_GB2312"/>
          <w:sz w:val="32"/>
          <w:szCs w:val="32"/>
        </w:rPr>
        <w:t>做好水库移民维稳工作力度，开展“平安库区”宣传，三是完善移民信息员管理制度，聘请信息联络员，充分利用信息联络员做好上下联动，矛盾排查、化解、政策宣传、下情上传等联络工作；四是</w:t>
      </w:r>
      <w:r>
        <w:rPr>
          <w:rFonts w:hint="eastAsia" w:ascii="仿宋_GB2312" w:hAnsi="微软雅黑" w:eastAsia="仿宋_GB2312"/>
          <w:sz w:val="32"/>
          <w:szCs w:val="32"/>
        </w:rPr>
        <w:t>按时兑付</w:t>
      </w:r>
      <w:r>
        <w:rPr>
          <w:rFonts w:hint="eastAsia" w:ascii="仿宋_GB2312" w:hAnsi="微软雅黑" w:eastAsia="仿宋_GB2312"/>
          <w:sz w:val="32"/>
          <w:szCs w:val="32"/>
          <w:lang w:eastAsia="zh-CN"/>
        </w:rPr>
        <w:t>2021</w:t>
      </w:r>
      <w:r>
        <w:rPr>
          <w:rFonts w:hint="eastAsia" w:ascii="仿宋_GB2312" w:hAnsi="微软雅黑" w:eastAsia="仿宋_GB2312"/>
          <w:sz w:val="32"/>
          <w:szCs w:val="32"/>
        </w:rPr>
        <w:t>年度大中型水库移民后期扶持生活补助</w:t>
      </w:r>
      <w:r>
        <w:rPr>
          <w:rFonts w:hint="eastAsia" w:ascii="仿宋_GB2312" w:hAnsi="仿宋_GB2312" w:eastAsia="仿宋_GB2312" w:cs="仿宋_GB2312"/>
          <w:sz w:val="32"/>
          <w:szCs w:val="32"/>
          <w:lang w:val="en-US" w:eastAsia="zh-CN"/>
        </w:rPr>
        <w:t>5356</w:t>
      </w:r>
      <w:r>
        <w:rPr>
          <w:rFonts w:hint="eastAsia" w:ascii="仿宋_GB2312" w:hAnsi="微软雅黑" w:eastAsia="仿宋_GB2312"/>
          <w:sz w:val="32"/>
          <w:szCs w:val="32"/>
        </w:rPr>
        <w:t>人；五是</w:t>
      </w:r>
      <w:r>
        <w:rPr>
          <w:rFonts w:hint="eastAsia" w:ascii="仿宋_GB2312" w:eastAsia="仿宋_GB2312"/>
          <w:sz w:val="32"/>
          <w:szCs w:val="32"/>
        </w:rPr>
        <w:t>做好</w:t>
      </w:r>
      <w:r>
        <w:rPr>
          <w:rFonts w:hint="eastAsia" w:ascii="仿宋_GB2312" w:eastAsia="仿宋_GB2312"/>
          <w:sz w:val="32"/>
          <w:szCs w:val="32"/>
          <w:lang w:val="en-US" w:eastAsia="zh-CN"/>
        </w:rPr>
        <w:t>2020</w:t>
      </w:r>
      <w:r>
        <w:rPr>
          <w:rFonts w:hint="eastAsia" w:ascii="仿宋_GB2312" w:eastAsia="仿宋_GB2312"/>
          <w:sz w:val="32"/>
          <w:szCs w:val="32"/>
        </w:rPr>
        <w:t>年度批复总投资</w:t>
      </w:r>
      <w:r>
        <w:rPr>
          <w:rFonts w:hint="eastAsia" w:ascii="仿宋_GB2312" w:hAnsi="Times New Roman" w:eastAsia="仿宋_GB2312" w:cs="Times New Roman"/>
          <w:sz w:val="32"/>
          <w:szCs w:val="32"/>
          <w:lang w:val="en-US" w:eastAsia="zh-CN"/>
        </w:rPr>
        <w:t>2237.15</w:t>
      </w:r>
      <w:r>
        <w:rPr>
          <w:rFonts w:hint="eastAsia" w:ascii="仿宋_GB2312" w:eastAsia="仿宋_GB2312"/>
          <w:sz w:val="32"/>
          <w:szCs w:val="32"/>
        </w:rPr>
        <w:t>万元，移民后扶项目实施推进力度，加快</w:t>
      </w:r>
      <w:r>
        <w:rPr>
          <w:rFonts w:hint="eastAsia" w:ascii="仿宋_GB2312" w:eastAsia="仿宋_GB2312"/>
          <w:sz w:val="32"/>
          <w:szCs w:val="32"/>
          <w:lang w:eastAsia="zh-CN"/>
        </w:rPr>
        <w:t>2021</w:t>
      </w:r>
      <w:r>
        <w:rPr>
          <w:rFonts w:hint="eastAsia" w:ascii="仿宋_GB2312" w:eastAsia="仿宋_GB2312"/>
          <w:sz w:val="32"/>
          <w:szCs w:val="32"/>
        </w:rPr>
        <w:t>年度移民后扶项目立项申报、批复等各项前期工作，使项目早日落地实施。</w:t>
      </w:r>
    </w:p>
    <w:p>
      <w:pPr>
        <w:ind w:firstLine="482" w:firstLineChars="150"/>
        <w:rPr>
          <w:rFonts w:hint="eastAsia" w:ascii="仿宋_GB2312" w:eastAsia="仿宋_GB2312"/>
          <w:sz w:val="32"/>
          <w:szCs w:val="32"/>
        </w:rPr>
      </w:pPr>
      <w:r>
        <w:rPr>
          <w:rFonts w:hint="eastAsia" w:ascii="仿宋_GB2312" w:eastAsia="仿宋_GB2312"/>
          <w:b/>
          <w:sz w:val="32"/>
          <w:szCs w:val="32"/>
          <w:lang w:eastAsia="zh-CN"/>
        </w:rPr>
        <w:t>项目实施内容</w:t>
      </w:r>
      <w:r>
        <w:rPr>
          <w:rFonts w:hint="eastAsia" w:ascii="仿宋_GB2312" w:eastAsia="仿宋_GB2312"/>
          <w:b/>
          <w:sz w:val="32"/>
          <w:szCs w:val="32"/>
        </w:rPr>
        <w:t>：</w:t>
      </w:r>
      <w:r>
        <w:rPr>
          <w:rFonts w:hint="eastAsia" w:ascii="仿宋_GB2312" w:eastAsia="仿宋_GB2312"/>
          <w:sz w:val="32"/>
          <w:szCs w:val="32"/>
        </w:rPr>
        <w:t>一是抓好抓实信访工作、增强信息联络人员；二是按照州县关于扎实推进“平安库区”建设意见，认真配合政法、维稳、公安和信访等部门推进和谐库区建设；三是坚决打赢打好脱贫攻坚战，巩固好脱贫成果，让水库移民共同致富奔小康；四是做好</w:t>
      </w:r>
      <w:r>
        <w:rPr>
          <w:rFonts w:hint="eastAsia" w:ascii="仿宋_GB2312" w:eastAsia="仿宋_GB2312"/>
          <w:sz w:val="32"/>
          <w:szCs w:val="32"/>
          <w:lang w:val="en-US" w:eastAsia="zh-CN"/>
        </w:rPr>
        <w:t>2020</w:t>
      </w:r>
      <w:r>
        <w:rPr>
          <w:rFonts w:hint="eastAsia" w:ascii="仿宋_GB2312" w:eastAsia="仿宋_GB2312"/>
          <w:sz w:val="32"/>
          <w:szCs w:val="32"/>
        </w:rPr>
        <w:t>年度移民后扶项目实施推进力度，加快</w:t>
      </w:r>
      <w:r>
        <w:rPr>
          <w:rFonts w:hint="eastAsia" w:ascii="仿宋_GB2312" w:eastAsia="仿宋_GB2312"/>
          <w:sz w:val="32"/>
          <w:szCs w:val="32"/>
          <w:lang w:val="en-US" w:eastAsia="zh-CN"/>
        </w:rPr>
        <w:t>2020</w:t>
      </w:r>
      <w:r>
        <w:rPr>
          <w:rFonts w:hint="eastAsia" w:ascii="仿宋_GB2312" w:eastAsia="仿宋_GB2312"/>
          <w:sz w:val="32"/>
          <w:szCs w:val="32"/>
        </w:rPr>
        <w:t>年度项目计划投资</w:t>
      </w:r>
      <w:r>
        <w:rPr>
          <w:rFonts w:hint="eastAsia" w:ascii="仿宋_GB2312" w:hAnsi="Times New Roman" w:eastAsia="仿宋_GB2312" w:cs="Times New Roman"/>
          <w:sz w:val="32"/>
          <w:szCs w:val="32"/>
          <w:lang w:val="en-US" w:eastAsia="zh-CN"/>
        </w:rPr>
        <w:t>2237.15</w:t>
      </w:r>
      <w:r>
        <w:rPr>
          <w:rFonts w:hint="eastAsia" w:ascii="仿宋_GB2312" w:eastAsia="仿宋_GB2312"/>
          <w:sz w:val="32"/>
          <w:szCs w:val="32"/>
        </w:rPr>
        <w:t>万元的前期准备工作推进力度，使项目早日落地实施。</w:t>
      </w:r>
    </w:p>
    <w:p>
      <w:pPr>
        <w:ind w:firstLine="643" w:firstLineChars="200"/>
        <w:rPr>
          <w:rFonts w:hint="default" w:eastAsia="仿宋_GB2312"/>
          <w:lang w:val="en-US" w:eastAsia="zh-CN"/>
        </w:rPr>
      </w:pPr>
      <w:r>
        <w:rPr>
          <w:rFonts w:hint="eastAsia" w:ascii="仿宋_GB2312" w:eastAsia="仿宋_GB2312"/>
          <w:b/>
          <w:sz w:val="32"/>
          <w:szCs w:val="32"/>
        </w:rPr>
        <w:t>项目</w:t>
      </w:r>
      <w:r>
        <w:rPr>
          <w:rFonts w:hint="eastAsia" w:ascii="仿宋_GB2312" w:eastAsia="仿宋_GB2312"/>
          <w:b/>
          <w:sz w:val="32"/>
          <w:szCs w:val="32"/>
          <w:lang w:eastAsia="zh-CN"/>
        </w:rPr>
        <w:t>资金安排情况</w:t>
      </w:r>
      <w:r>
        <w:rPr>
          <w:rFonts w:hint="eastAsia" w:ascii="仿宋_GB2312" w:eastAsia="仿宋_GB2312"/>
          <w:b/>
          <w:sz w:val="32"/>
          <w:szCs w:val="32"/>
        </w:rPr>
        <w:t>：</w:t>
      </w:r>
      <w:r>
        <w:rPr>
          <w:rFonts w:hint="eastAsia" w:ascii="仿宋_GB2312" w:eastAsia="仿宋_GB2312"/>
          <w:sz w:val="32"/>
          <w:szCs w:val="32"/>
        </w:rPr>
        <w:t>本年度预算安排</w:t>
      </w:r>
      <w:r>
        <w:rPr>
          <w:rFonts w:ascii="仿宋_GB2312" w:eastAsia="仿宋_GB2312"/>
          <w:sz w:val="32"/>
          <w:szCs w:val="32"/>
        </w:rPr>
        <w:t>10</w:t>
      </w:r>
      <w:r>
        <w:rPr>
          <w:rFonts w:hint="eastAsia" w:ascii="仿宋_GB2312" w:eastAsia="仿宋_GB2312"/>
          <w:sz w:val="32"/>
          <w:szCs w:val="32"/>
        </w:rPr>
        <w:t>万元。</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643" w:firstLineChars="200"/>
        <w:jc w:val="left"/>
        <w:textAlignment w:val="auto"/>
        <w:outlineLvl w:val="9"/>
        <w:rPr>
          <w:rFonts w:ascii="仿宋_GB2312" w:eastAsia="仿宋_GB2312"/>
          <w:sz w:val="32"/>
          <w:szCs w:val="32"/>
        </w:rPr>
      </w:pPr>
      <w:r>
        <w:rPr>
          <w:rFonts w:hint="eastAsia" w:ascii="仿宋_GB2312" w:eastAsia="仿宋_GB2312"/>
          <w:b/>
          <w:sz w:val="32"/>
          <w:szCs w:val="32"/>
          <w:lang w:eastAsia="zh-CN"/>
        </w:rPr>
        <w:t>项目实施计划：</w:t>
      </w:r>
      <w:r>
        <w:rPr>
          <w:rFonts w:hint="eastAsia" w:ascii="仿宋_GB2312" w:eastAsia="仿宋_GB2312"/>
          <w:sz w:val="32"/>
          <w:szCs w:val="32"/>
        </w:rPr>
        <w:t>一是加强“平安库区”建设，在元旦、春节、五一等重大节假日和各级两会、党代会等重要会议期间，加强综治维稳平安库区建设宣传，切实抓好矛盾纠纷的排查化解，完善工作预案，全力维护移民区和谐稳定，制作发放“平安库区”宣传册，提升移民用法律法规化解矛盾纠纷的能力。二是进一步完善移民信息联络员制度，聘请信息联络员，计划开展</w:t>
      </w:r>
      <w:r>
        <w:rPr>
          <w:rFonts w:ascii="仿宋_GB2312" w:eastAsia="仿宋_GB2312"/>
          <w:sz w:val="32"/>
          <w:szCs w:val="32"/>
        </w:rPr>
        <w:t>1-2</w:t>
      </w:r>
      <w:r>
        <w:rPr>
          <w:rFonts w:hint="eastAsia" w:ascii="仿宋_GB2312" w:eastAsia="仿宋_GB2312"/>
          <w:sz w:val="32"/>
          <w:szCs w:val="32"/>
        </w:rPr>
        <w:t>次移民信息联络员培训工作，增加信息联络员矛盾排查、化解、政策宣传能力。</w:t>
      </w:r>
      <w:r>
        <w:rPr>
          <w:rFonts w:hint="eastAsia" w:ascii="仿宋_GB2312" w:eastAsia="仿宋_GB2312"/>
          <w:sz w:val="32"/>
          <w:szCs w:val="32"/>
          <w:lang w:val="en-US" w:eastAsia="zh-CN"/>
        </w:rPr>
        <w:t>三</w:t>
      </w:r>
      <w:r>
        <w:rPr>
          <w:rFonts w:hint="eastAsia" w:ascii="仿宋_GB2312" w:eastAsia="仿宋_GB2312"/>
          <w:sz w:val="32"/>
          <w:szCs w:val="32"/>
        </w:rPr>
        <w:t>是做好</w:t>
      </w:r>
      <w:r>
        <w:rPr>
          <w:rFonts w:hint="eastAsia" w:ascii="仿宋_GB2312" w:eastAsia="仿宋_GB2312"/>
          <w:sz w:val="32"/>
          <w:szCs w:val="32"/>
          <w:lang w:val="en-US" w:eastAsia="zh-CN"/>
        </w:rPr>
        <w:t>2020</w:t>
      </w:r>
      <w:r>
        <w:rPr>
          <w:rFonts w:hint="eastAsia" w:ascii="仿宋_GB2312" w:eastAsia="仿宋_GB2312"/>
          <w:sz w:val="32"/>
          <w:szCs w:val="32"/>
        </w:rPr>
        <w:t>年度移民后扶项目实施推进力度，全力推进</w:t>
      </w:r>
      <w:r>
        <w:rPr>
          <w:rFonts w:hint="eastAsia" w:ascii="仿宋_GB2312" w:eastAsia="仿宋_GB2312"/>
          <w:sz w:val="32"/>
          <w:szCs w:val="32"/>
          <w:lang w:eastAsia="zh-CN"/>
        </w:rPr>
        <w:t>2021</w:t>
      </w:r>
      <w:r>
        <w:rPr>
          <w:rFonts w:hint="eastAsia" w:ascii="仿宋_GB2312" w:eastAsia="仿宋_GB2312"/>
          <w:sz w:val="32"/>
          <w:szCs w:val="32"/>
        </w:rPr>
        <w:t>年后扶项目的前期工作，使项目全面落地实施。</w:t>
      </w:r>
    </w:p>
    <w:p>
      <w:pPr>
        <w:ind w:firstLine="643" w:firstLineChars="200"/>
        <w:rPr>
          <w:rFonts w:ascii="仿宋_GB2312" w:eastAsia="仿宋_GB2312"/>
          <w:sz w:val="32"/>
          <w:szCs w:val="32"/>
        </w:rPr>
      </w:pPr>
      <w:r>
        <w:rPr>
          <w:rFonts w:hint="eastAsia" w:ascii="仿宋_GB2312" w:eastAsia="仿宋_GB2312"/>
          <w:b/>
          <w:sz w:val="32"/>
          <w:szCs w:val="32"/>
          <w:lang w:eastAsia="zh-CN"/>
        </w:rPr>
        <w:t>项目实施成效</w:t>
      </w:r>
      <w:r>
        <w:rPr>
          <w:rFonts w:hint="eastAsia" w:ascii="仿宋_GB2312" w:eastAsia="仿宋_GB2312"/>
          <w:b/>
          <w:sz w:val="32"/>
          <w:szCs w:val="32"/>
        </w:rPr>
        <w:t>：</w:t>
      </w:r>
      <w:r>
        <w:rPr>
          <w:rFonts w:hint="eastAsia" w:ascii="仿宋_GB2312" w:eastAsia="仿宋_GB2312"/>
          <w:sz w:val="32"/>
          <w:szCs w:val="32"/>
        </w:rPr>
        <w:t>通过开展平安库区建设和宗治维稳工作，解决库区和移民安置区存在问题、化解突出矛盾，使水库移民有一个和谐稳定的发展环境。后扶政策的落实，使水库移民改善人居环培，丰富农村业余文化生活，提高移民转变思想，学习新技术，适应新环境，促使生产发展，提高收入，促进经济社会全面发展。</w:t>
      </w:r>
    </w:p>
    <w:p>
      <w:pPr>
        <w:pStyle w:val="9"/>
        <w:shd w:val="clear" w:color="auto" w:fill="FFFFFF"/>
        <w:spacing w:before="0" w:beforeAutospacing="0" w:after="0" w:afterAutospacing="0" w:line="560" w:lineRule="exact"/>
        <w:ind w:left="449" w:leftChars="214" w:firstLine="315" w:firstLineChars="98"/>
        <w:rPr>
          <w:rFonts w:ascii="Times New Roman" w:hAnsi="Times New Roman" w:eastAsia="方正黑体_GBK" w:cs="Times New Roman"/>
          <w:b/>
          <w:sz w:val="32"/>
          <w:szCs w:val="32"/>
        </w:rPr>
      </w:pPr>
      <w:r>
        <w:rPr>
          <w:rFonts w:hint="eastAsia" w:ascii="Times New Roman" w:hAnsi="Times New Roman" w:eastAsia="方正黑体_GBK" w:cs="Times New Roman"/>
          <w:b/>
          <w:sz w:val="32"/>
          <w:szCs w:val="32"/>
        </w:rPr>
        <w:t>九、其他公开信息</w:t>
      </w:r>
    </w:p>
    <w:p>
      <w:pPr>
        <w:pStyle w:val="9"/>
        <w:shd w:val="clear" w:color="auto" w:fill="FFFFFF"/>
        <w:spacing w:before="0" w:beforeAutospacing="0" w:after="0" w:afterAutospacing="0" w:line="560" w:lineRule="exact"/>
        <w:ind w:firstLine="640" w:firstLineChars="200"/>
        <w:rPr>
          <w:rFonts w:ascii="Times New Roman" w:hAnsi="Times New Roman" w:eastAsia="方正楷体_GBK" w:cs="Times New Roman"/>
          <w:color w:val="333333"/>
          <w:sz w:val="32"/>
          <w:szCs w:val="32"/>
        </w:rPr>
      </w:pPr>
      <w:bookmarkStart w:id="17" w:name="（一）专业名词解释"/>
      <w:bookmarkEnd w:id="17"/>
      <w:r>
        <w:rPr>
          <w:rFonts w:hint="eastAsia" w:ascii="Times New Roman" w:hAnsi="Times New Roman" w:eastAsia="方正楷体_GBK" w:cs="Times New Roman"/>
          <w:color w:val="333333"/>
          <w:sz w:val="32"/>
          <w:szCs w:val="32"/>
        </w:rPr>
        <w:t>（一）专业名词解释</w:t>
      </w:r>
    </w:p>
    <w:p>
      <w:pPr>
        <w:widowControl/>
        <w:ind w:firstLine="640" w:firstLineChars="200"/>
        <w:jc w:val="left"/>
        <w:rPr>
          <w:rFonts w:ascii="仿宋_GB2312" w:hAnsi="Times New Roman" w:eastAsia="仿宋_GB2312"/>
          <w:kern w:val="0"/>
          <w:sz w:val="32"/>
          <w:szCs w:val="32"/>
        </w:rPr>
      </w:pPr>
      <w:r>
        <w:rPr>
          <w:rFonts w:ascii="仿宋_GB2312" w:hAnsi="Times New Roman" w:eastAsia="仿宋_GB2312"/>
          <w:sz w:val="32"/>
          <w:szCs w:val="32"/>
        </w:rPr>
        <w:t xml:space="preserve">1. </w:t>
      </w:r>
      <w:r>
        <w:rPr>
          <w:rFonts w:hint="eastAsia" w:ascii="仿宋_GB2312" w:hAnsi="Times New Roman" w:eastAsia="仿宋_GB2312"/>
          <w:kern w:val="0"/>
          <w:sz w:val="32"/>
          <w:szCs w:val="32"/>
        </w:rPr>
        <w:t>大中型水库移民：是指经中央和省批准实施的全省大中型水库工程农村移民。</w:t>
      </w:r>
    </w:p>
    <w:p>
      <w:pPr>
        <w:pStyle w:val="9"/>
        <w:shd w:val="clear" w:color="auto" w:fill="FFFFFF"/>
        <w:spacing w:before="0" w:beforeAutospacing="0" w:after="0" w:afterAutospacing="0" w:line="360" w:lineRule="atLeast"/>
        <w:ind w:firstLine="600"/>
        <w:rPr>
          <w:rFonts w:ascii="仿宋_GB2312" w:hAnsi="Times New Roman" w:eastAsia="仿宋_GB2312" w:cs="Times New Roman"/>
          <w:sz w:val="32"/>
          <w:szCs w:val="32"/>
        </w:rPr>
      </w:pPr>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大中型水库移民扶持范围：云南省境内经中央和省批准的全省大中型水库的农村移民。</w:t>
      </w:r>
      <w:r>
        <w:rPr>
          <w:rFonts w:ascii="仿宋_GB2312" w:hAnsi="Times New Roman" w:eastAsia="仿宋_GB2312" w:cs="Times New Roman"/>
          <w:sz w:val="32"/>
          <w:szCs w:val="32"/>
        </w:rPr>
        <w:t>2006</w:t>
      </w:r>
      <w:r>
        <w:rPr>
          <w:rFonts w:hint="eastAsia" w:ascii="仿宋_GB2312" w:hAnsi="Times New Roman" w:eastAsia="仿宋_GB2312" w:cs="Times New Roman"/>
          <w:sz w:val="32"/>
          <w:szCs w:val="32"/>
        </w:rPr>
        <w:t>年</w:t>
      </w:r>
      <w:r>
        <w:rPr>
          <w:rFonts w:ascii="仿宋_GB2312" w:hAnsi="Times New Roman" w:eastAsia="仿宋_GB2312" w:cs="Times New Roman"/>
          <w:sz w:val="32"/>
          <w:szCs w:val="32"/>
        </w:rPr>
        <w:t>6</w:t>
      </w:r>
      <w:r>
        <w:rPr>
          <w:rFonts w:hint="eastAsia" w:ascii="仿宋_GB2312" w:hAnsi="Times New Roman" w:eastAsia="仿宋_GB2312" w:cs="Times New Roman"/>
          <w:sz w:val="32"/>
          <w:szCs w:val="32"/>
        </w:rPr>
        <w:t>月</w:t>
      </w:r>
      <w:r>
        <w:rPr>
          <w:rFonts w:ascii="仿宋_GB2312" w:hAnsi="Times New Roman" w:eastAsia="仿宋_GB2312" w:cs="Times New Roman"/>
          <w:sz w:val="32"/>
          <w:szCs w:val="32"/>
        </w:rPr>
        <w:t>30</w:t>
      </w:r>
      <w:r>
        <w:rPr>
          <w:rFonts w:hint="eastAsia" w:ascii="仿宋_GB2312" w:hAnsi="Times New Roman" w:eastAsia="仿宋_GB2312" w:cs="Times New Roman"/>
          <w:sz w:val="32"/>
          <w:szCs w:val="32"/>
        </w:rPr>
        <w:t>日前搬迁的水库移民为现状人口；</w:t>
      </w:r>
      <w:r>
        <w:rPr>
          <w:rFonts w:ascii="仿宋_GB2312" w:hAnsi="Times New Roman" w:eastAsia="仿宋_GB2312" w:cs="Times New Roman"/>
          <w:sz w:val="32"/>
          <w:szCs w:val="32"/>
        </w:rPr>
        <w:t>2006</w:t>
      </w:r>
      <w:r>
        <w:rPr>
          <w:rFonts w:hint="eastAsia" w:ascii="仿宋_GB2312" w:hAnsi="Times New Roman" w:eastAsia="仿宋_GB2312" w:cs="Times New Roman"/>
          <w:sz w:val="32"/>
          <w:szCs w:val="32"/>
        </w:rPr>
        <w:t>年</w:t>
      </w:r>
      <w:r>
        <w:rPr>
          <w:rFonts w:ascii="仿宋_GB2312" w:hAnsi="Times New Roman" w:eastAsia="仿宋_GB2312" w:cs="Times New Roman"/>
          <w:sz w:val="32"/>
          <w:szCs w:val="32"/>
        </w:rPr>
        <w:t>7</w:t>
      </w:r>
      <w:r>
        <w:rPr>
          <w:rFonts w:hint="eastAsia" w:ascii="仿宋_GB2312" w:hAnsi="Times New Roman" w:eastAsia="仿宋_GB2312" w:cs="Times New Roman"/>
          <w:sz w:val="32"/>
          <w:szCs w:val="32"/>
        </w:rPr>
        <w:t>月</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日以后搬迁安置的农村移民为原迁人口。</w:t>
      </w:r>
    </w:p>
    <w:p>
      <w:pPr>
        <w:pStyle w:val="9"/>
        <w:shd w:val="clear" w:color="auto" w:fill="FFFFFF"/>
        <w:spacing w:before="0" w:beforeAutospacing="0" w:after="0" w:afterAutospacing="0"/>
        <w:ind w:firstLine="600"/>
        <w:rPr>
          <w:rFonts w:ascii="仿宋_GB2312" w:hAnsi="Times New Roman" w:eastAsia="仿宋_GB2312" w:cs="Times New Roman"/>
          <w:sz w:val="32"/>
          <w:szCs w:val="32"/>
          <w:shd w:val="clear" w:color="auto" w:fill="FFFFFF"/>
        </w:rPr>
      </w:pPr>
      <w:r>
        <w:rPr>
          <w:rFonts w:ascii="仿宋_GB2312" w:hAnsi="Times New Roman" w:eastAsia="仿宋_GB2312" w:cs="Times New Roman"/>
          <w:sz w:val="32"/>
          <w:szCs w:val="32"/>
          <w:shd w:val="clear" w:color="auto" w:fill="FFFFFF"/>
        </w:rPr>
        <w:t>3.</w:t>
      </w:r>
      <w:r>
        <w:rPr>
          <w:rFonts w:hint="eastAsia" w:ascii="仿宋_GB2312" w:hAnsi="Times New Roman" w:eastAsia="仿宋_GB2312" w:cs="Times New Roman"/>
          <w:sz w:val="32"/>
          <w:szCs w:val="32"/>
        </w:rPr>
        <w:t>大中型水库移民后期扶持生活补助：凡纳入全省后期扶持范围的移民，每人每年补助</w:t>
      </w:r>
      <w:r>
        <w:rPr>
          <w:rFonts w:ascii="仿宋_GB2312" w:hAnsi="Times New Roman" w:eastAsia="仿宋_GB2312" w:cs="Times New Roman"/>
          <w:sz w:val="32"/>
          <w:szCs w:val="32"/>
        </w:rPr>
        <w:t>600</w:t>
      </w:r>
      <w:r>
        <w:rPr>
          <w:rFonts w:hint="eastAsia" w:ascii="仿宋_GB2312" w:hAnsi="Times New Roman" w:eastAsia="仿宋_GB2312" w:cs="Times New Roman"/>
          <w:sz w:val="32"/>
          <w:szCs w:val="32"/>
        </w:rPr>
        <w:t>元。对</w:t>
      </w:r>
      <w:r>
        <w:rPr>
          <w:rFonts w:ascii="仿宋_GB2312" w:hAnsi="Times New Roman" w:eastAsia="仿宋_GB2312" w:cs="Times New Roman"/>
          <w:sz w:val="32"/>
          <w:szCs w:val="32"/>
        </w:rPr>
        <w:t>2006</w:t>
      </w:r>
      <w:r>
        <w:rPr>
          <w:rFonts w:hint="eastAsia" w:ascii="仿宋_GB2312" w:hAnsi="Times New Roman" w:eastAsia="仿宋_GB2312" w:cs="Times New Roman"/>
          <w:sz w:val="32"/>
          <w:szCs w:val="32"/>
        </w:rPr>
        <w:t>年</w:t>
      </w:r>
      <w:r>
        <w:rPr>
          <w:rFonts w:ascii="仿宋_GB2312" w:hAnsi="Times New Roman" w:eastAsia="仿宋_GB2312" w:cs="Times New Roman"/>
          <w:sz w:val="32"/>
          <w:szCs w:val="32"/>
        </w:rPr>
        <w:t>6</w:t>
      </w:r>
      <w:r>
        <w:rPr>
          <w:rFonts w:hint="eastAsia" w:ascii="仿宋_GB2312" w:hAnsi="Times New Roman" w:eastAsia="仿宋_GB2312" w:cs="Times New Roman"/>
          <w:sz w:val="32"/>
          <w:szCs w:val="32"/>
        </w:rPr>
        <w:t>月</w:t>
      </w:r>
      <w:r>
        <w:rPr>
          <w:rFonts w:ascii="仿宋_GB2312" w:hAnsi="Times New Roman" w:eastAsia="仿宋_GB2312" w:cs="Times New Roman"/>
          <w:sz w:val="32"/>
          <w:szCs w:val="32"/>
        </w:rPr>
        <w:t>30</w:t>
      </w:r>
      <w:r>
        <w:rPr>
          <w:rFonts w:hint="eastAsia" w:ascii="仿宋_GB2312" w:hAnsi="Times New Roman" w:eastAsia="仿宋_GB2312" w:cs="Times New Roman"/>
          <w:sz w:val="32"/>
          <w:szCs w:val="32"/>
        </w:rPr>
        <w:t>日前搬迁纳入扶持范围的水库移民，自</w:t>
      </w:r>
      <w:r>
        <w:rPr>
          <w:rFonts w:ascii="仿宋_GB2312" w:hAnsi="Times New Roman" w:eastAsia="仿宋_GB2312" w:cs="Times New Roman"/>
          <w:sz w:val="32"/>
          <w:szCs w:val="32"/>
        </w:rPr>
        <w:t>2006</w:t>
      </w:r>
      <w:r>
        <w:rPr>
          <w:rFonts w:hint="eastAsia" w:ascii="仿宋_GB2312" w:hAnsi="Times New Roman" w:eastAsia="仿宋_GB2312" w:cs="Times New Roman"/>
          <w:sz w:val="32"/>
          <w:szCs w:val="32"/>
        </w:rPr>
        <w:t>年</w:t>
      </w:r>
      <w:r>
        <w:rPr>
          <w:rFonts w:ascii="仿宋_GB2312" w:hAnsi="Times New Roman" w:eastAsia="仿宋_GB2312" w:cs="Times New Roman"/>
          <w:sz w:val="32"/>
          <w:szCs w:val="32"/>
        </w:rPr>
        <w:t>7</w:t>
      </w:r>
      <w:r>
        <w:rPr>
          <w:rFonts w:hint="eastAsia" w:ascii="仿宋_GB2312" w:hAnsi="Times New Roman" w:eastAsia="仿宋_GB2312" w:cs="Times New Roman"/>
          <w:sz w:val="32"/>
          <w:szCs w:val="32"/>
        </w:rPr>
        <w:t>月</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日起再扶持</w:t>
      </w:r>
      <w:r>
        <w:rPr>
          <w:rFonts w:ascii="仿宋_GB2312" w:hAnsi="Times New Roman" w:eastAsia="仿宋_GB2312" w:cs="Times New Roman"/>
          <w:sz w:val="32"/>
          <w:szCs w:val="32"/>
        </w:rPr>
        <w:t>20</w:t>
      </w:r>
      <w:r>
        <w:rPr>
          <w:rFonts w:hint="eastAsia" w:ascii="仿宋_GB2312" w:hAnsi="Times New Roman" w:eastAsia="仿宋_GB2312" w:cs="Times New Roman"/>
          <w:sz w:val="32"/>
          <w:szCs w:val="32"/>
        </w:rPr>
        <w:t>年；对</w:t>
      </w:r>
      <w:r>
        <w:rPr>
          <w:rFonts w:ascii="仿宋_GB2312" w:hAnsi="Times New Roman" w:eastAsia="仿宋_GB2312" w:cs="Times New Roman"/>
          <w:sz w:val="32"/>
          <w:szCs w:val="32"/>
        </w:rPr>
        <w:t>2006</w:t>
      </w:r>
      <w:r>
        <w:rPr>
          <w:rFonts w:hint="eastAsia" w:ascii="仿宋_GB2312" w:hAnsi="Times New Roman" w:eastAsia="仿宋_GB2312" w:cs="Times New Roman"/>
          <w:sz w:val="32"/>
          <w:szCs w:val="32"/>
        </w:rPr>
        <w:t>年</w:t>
      </w:r>
      <w:r>
        <w:rPr>
          <w:rFonts w:ascii="仿宋_GB2312" w:hAnsi="Times New Roman" w:eastAsia="仿宋_GB2312" w:cs="Times New Roman"/>
          <w:sz w:val="32"/>
          <w:szCs w:val="32"/>
        </w:rPr>
        <w:t>7</w:t>
      </w:r>
      <w:r>
        <w:rPr>
          <w:rFonts w:hint="eastAsia" w:ascii="仿宋_GB2312" w:hAnsi="Times New Roman" w:eastAsia="仿宋_GB2312" w:cs="Times New Roman"/>
          <w:sz w:val="32"/>
          <w:szCs w:val="32"/>
        </w:rPr>
        <w:t>月</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日以后搬迁纳入扶持范围的水库移民，从其完成搬迁之日起扶持</w:t>
      </w:r>
      <w:r>
        <w:rPr>
          <w:rFonts w:ascii="仿宋_GB2312" w:hAnsi="Times New Roman" w:eastAsia="仿宋_GB2312" w:cs="Times New Roman"/>
          <w:sz w:val="32"/>
          <w:szCs w:val="32"/>
        </w:rPr>
        <w:t>20</w:t>
      </w:r>
      <w:r>
        <w:rPr>
          <w:rFonts w:hint="eastAsia" w:ascii="仿宋_GB2312" w:hAnsi="Times New Roman" w:eastAsia="仿宋_GB2312" w:cs="Times New Roman"/>
          <w:sz w:val="32"/>
          <w:szCs w:val="32"/>
        </w:rPr>
        <w:t>年。</w:t>
      </w:r>
    </w:p>
    <w:p>
      <w:pPr>
        <w:pStyle w:val="9"/>
        <w:shd w:val="clear" w:color="auto" w:fill="FFFFFF"/>
        <w:spacing w:before="0" w:beforeAutospacing="0" w:after="0" w:afterAutospacing="0" w:line="560" w:lineRule="exact"/>
        <w:ind w:firstLine="680" w:firstLineChars="200"/>
        <w:rPr>
          <w:rFonts w:ascii="仿宋_GB2312" w:hAnsi="Times New Roman" w:eastAsia="仿宋_GB2312" w:cs="Times New Roman"/>
          <w:spacing w:val="10"/>
          <w:sz w:val="32"/>
          <w:szCs w:val="32"/>
        </w:rPr>
      </w:pPr>
      <w:r>
        <w:rPr>
          <w:rFonts w:ascii="仿宋_GB2312" w:hAnsi="Times New Roman" w:eastAsia="仿宋_GB2312" w:cs="Times New Roman"/>
          <w:spacing w:val="10"/>
          <w:sz w:val="32"/>
          <w:szCs w:val="32"/>
        </w:rPr>
        <w:t>4.</w:t>
      </w:r>
      <w:r>
        <w:rPr>
          <w:rFonts w:hint="eastAsia" w:ascii="仿宋_GB2312" w:hAnsi="Times New Roman" w:eastAsia="仿宋_GB2312" w:cs="Times New Roman"/>
          <w:spacing w:val="10"/>
          <w:sz w:val="32"/>
          <w:szCs w:val="32"/>
        </w:rPr>
        <w:t>大中型水库库区基金项目：是指使用库区基金，改善大中型水库库区和移民安置区基础设施条件和促进经济社会发展的项目。</w:t>
      </w:r>
    </w:p>
    <w:p>
      <w:pPr>
        <w:widowControl/>
        <w:ind w:firstLine="640" w:firstLineChars="200"/>
        <w:jc w:val="left"/>
        <w:rPr>
          <w:rFonts w:ascii="楷体_GB2312" w:eastAsia="楷体_GB2312"/>
          <w:kern w:val="0"/>
          <w:sz w:val="32"/>
          <w:szCs w:val="32"/>
        </w:rPr>
      </w:pPr>
      <w:r>
        <w:rPr>
          <w:rFonts w:ascii="楷体_GB2312" w:eastAsia="楷体_GB2312"/>
          <w:kern w:val="0"/>
          <w:sz w:val="32"/>
          <w:szCs w:val="32"/>
        </w:rPr>
        <w:t>（二）机关运行经费安排</w:t>
      </w:r>
      <w:r>
        <w:rPr>
          <w:rFonts w:hint="eastAsia" w:ascii="楷体_GB2312" w:eastAsia="楷体_GB2312"/>
          <w:kern w:val="0"/>
          <w:sz w:val="32"/>
          <w:szCs w:val="32"/>
        </w:rPr>
        <w:t>变化情况及原因说明</w:t>
      </w:r>
    </w:p>
    <w:p>
      <w:pPr>
        <w:spacing w:line="560" w:lineRule="exact"/>
        <w:ind w:firstLine="640" w:firstLineChars="200"/>
        <w:rPr>
          <w:rFonts w:ascii="仿宋_GB2312" w:hAnsi="Times New Roman" w:eastAsia="仿宋_GB2312"/>
          <w:sz w:val="32"/>
          <w:szCs w:val="32"/>
          <w:shd w:val="clear" w:color="auto" w:fill="FFFFFF"/>
        </w:rPr>
      </w:pPr>
      <w:r>
        <w:rPr>
          <w:rFonts w:hint="eastAsia" w:ascii="仿宋_GB2312" w:hAnsi="Times New Roman" w:eastAsia="仿宋_GB2312"/>
          <w:sz w:val="32"/>
          <w:szCs w:val="32"/>
          <w:lang w:eastAsia="zh-CN"/>
        </w:rPr>
        <w:t>2021</w:t>
      </w:r>
      <w:r>
        <w:rPr>
          <w:rFonts w:hint="eastAsia" w:ascii="仿宋_GB2312" w:hAnsi="Times New Roman" w:eastAsia="仿宋_GB2312"/>
          <w:sz w:val="32"/>
          <w:szCs w:val="32"/>
        </w:rPr>
        <w:t>年部门机关行政运行经费</w:t>
      </w:r>
      <w:bookmarkStart w:id="18" w:name="（三）国有资产占用情况"/>
      <w:bookmarkEnd w:id="18"/>
      <w:r>
        <w:rPr>
          <w:rFonts w:hint="eastAsia" w:ascii="仿宋_GB2312" w:hAnsi="Times New Roman" w:eastAsia="仿宋_GB2312"/>
          <w:color w:val="000000"/>
          <w:sz w:val="32"/>
          <w:szCs w:val="32"/>
          <w:shd w:val="clear" w:color="auto" w:fill="FFFFFF"/>
          <w:lang w:val="en-US" w:eastAsia="zh-CN"/>
        </w:rPr>
        <w:t>3.4</w:t>
      </w:r>
      <w:r>
        <w:rPr>
          <w:rFonts w:hint="eastAsia" w:ascii="仿宋_GB2312" w:hAnsi="Times New Roman" w:eastAsia="仿宋_GB2312"/>
          <w:color w:val="000000"/>
          <w:sz w:val="32"/>
          <w:szCs w:val="32"/>
          <w:shd w:val="clear" w:color="auto" w:fill="FFFFFF"/>
        </w:rPr>
        <w:t>万元，主要用于保障本部门工作正常运转的</w:t>
      </w:r>
      <w:r>
        <w:rPr>
          <w:rFonts w:hint="eastAsia" w:ascii="仿宋_GB2312" w:hAnsi="Times New Roman" w:eastAsia="仿宋_GB2312"/>
          <w:color w:val="000000"/>
          <w:sz w:val="32"/>
          <w:szCs w:val="32"/>
          <w:shd w:val="clear" w:color="auto" w:fill="FFFFFF"/>
          <w:lang w:val="en-US" w:eastAsia="zh-CN"/>
        </w:rPr>
        <w:t>一般</w:t>
      </w:r>
      <w:r>
        <w:rPr>
          <w:rFonts w:hint="eastAsia" w:ascii="仿宋_GB2312" w:hAnsi="Times New Roman" w:eastAsia="仿宋_GB2312"/>
          <w:color w:val="000000"/>
          <w:sz w:val="32"/>
          <w:szCs w:val="32"/>
          <w:shd w:val="clear" w:color="auto" w:fill="FFFFFF"/>
        </w:rPr>
        <w:t>公用经费</w:t>
      </w:r>
      <w:r>
        <w:rPr>
          <w:rFonts w:hint="eastAsia" w:ascii="仿宋_GB2312" w:hAnsi="Times New Roman" w:eastAsia="仿宋_GB2312"/>
          <w:color w:val="000000"/>
          <w:sz w:val="32"/>
          <w:szCs w:val="32"/>
          <w:shd w:val="clear" w:color="auto" w:fill="FFFFFF"/>
          <w:lang w:val="en-US" w:eastAsia="zh-CN"/>
        </w:rPr>
        <w:t>和退休公用经费</w:t>
      </w:r>
      <w:r>
        <w:rPr>
          <w:rFonts w:hint="eastAsia" w:ascii="仿宋_GB2312" w:hAnsi="Times New Roman" w:eastAsia="仿宋_GB2312"/>
          <w:color w:val="000000"/>
          <w:sz w:val="32"/>
          <w:szCs w:val="32"/>
          <w:shd w:val="clear" w:color="auto" w:fill="FFFFFF"/>
        </w:rPr>
        <w:t>，包括办公费</w:t>
      </w:r>
      <w:r>
        <w:rPr>
          <w:rFonts w:hint="eastAsia" w:ascii="仿宋_GB2312" w:hAnsi="Times New Roman" w:eastAsia="仿宋_GB2312"/>
          <w:color w:val="000000"/>
          <w:sz w:val="32"/>
          <w:szCs w:val="32"/>
          <w:shd w:val="clear" w:color="auto" w:fill="FFFFFF"/>
          <w:lang w:val="en-US" w:eastAsia="zh-CN"/>
        </w:rPr>
        <w:t>1.4</w:t>
      </w:r>
      <w:r>
        <w:rPr>
          <w:rFonts w:hint="eastAsia" w:ascii="仿宋_GB2312" w:hAnsi="Times New Roman" w:eastAsia="仿宋_GB2312"/>
          <w:color w:val="000000"/>
          <w:sz w:val="32"/>
          <w:szCs w:val="32"/>
          <w:shd w:val="clear" w:color="auto" w:fill="FFFFFF"/>
        </w:rPr>
        <w:t>万元</w:t>
      </w:r>
      <w:r>
        <w:rPr>
          <w:rFonts w:hint="eastAsia" w:ascii="仿宋_GB2312" w:hAnsi="Times New Roman" w:eastAsia="仿宋_GB2312"/>
          <w:color w:val="000000"/>
          <w:sz w:val="32"/>
          <w:szCs w:val="32"/>
          <w:shd w:val="clear" w:color="auto" w:fill="FFFFFF"/>
          <w:lang w:eastAsia="zh-CN"/>
        </w:rPr>
        <w:t>，</w:t>
      </w:r>
      <w:r>
        <w:rPr>
          <w:rFonts w:hint="eastAsia" w:ascii="仿宋_GB2312" w:hAnsi="Times New Roman" w:eastAsia="仿宋_GB2312"/>
          <w:color w:val="000000"/>
          <w:sz w:val="32"/>
          <w:szCs w:val="32"/>
          <w:shd w:val="clear" w:color="auto" w:fill="FFFFFF"/>
        </w:rPr>
        <w:t>公务接待费</w:t>
      </w:r>
      <w:r>
        <w:rPr>
          <w:rFonts w:ascii="仿宋_GB2312" w:hAnsi="Times New Roman" w:eastAsia="仿宋_GB2312"/>
          <w:color w:val="000000"/>
          <w:sz w:val="32"/>
          <w:szCs w:val="32"/>
          <w:shd w:val="clear" w:color="auto" w:fill="FFFFFF"/>
        </w:rPr>
        <w:t>1</w:t>
      </w:r>
      <w:r>
        <w:rPr>
          <w:rFonts w:hint="eastAsia" w:ascii="仿宋_GB2312" w:hAnsi="Times New Roman" w:eastAsia="仿宋_GB2312"/>
          <w:color w:val="000000"/>
          <w:sz w:val="32"/>
          <w:szCs w:val="32"/>
          <w:shd w:val="clear" w:color="auto" w:fill="FFFFFF"/>
        </w:rPr>
        <w:t>万元、公务用车运行维护费</w:t>
      </w:r>
      <w:r>
        <w:rPr>
          <w:rFonts w:ascii="仿宋_GB2312" w:hAnsi="Times New Roman" w:eastAsia="仿宋_GB2312"/>
          <w:color w:val="000000"/>
          <w:sz w:val="32"/>
          <w:szCs w:val="32"/>
          <w:shd w:val="clear" w:color="auto" w:fill="FFFFFF"/>
        </w:rPr>
        <w:t>1</w:t>
      </w:r>
      <w:r>
        <w:rPr>
          <w:rFonts w:hint="eastAsia" w:ascii="仿宋_GB2312" w:hAnsi="Times New Roman" w:eastAsia="仿宋_GB2312"/>
          <w:color w:val="000000"/>
          <w:sz w:val="32"/>
          <w:szCs w:val="32"/>
          <w:shd w:val="clear" w:color="auto" w:fill="FFFFFF"/>
        </w:rPr>
        <w:t>万元。</w:t>
      </w:r>
      <w:r>
        <w:rPr>
          <w:rFonts w:hint="eastAsia" w:ascii="仿宋_GB2312" w:hAnsi="Times New Roman" w:eastAsia="仿宋_GB2312"/>
          <w:color w:val="000000"/>
          <w:sz w:val="32"/>
          <w:szCs w:val="32"/>
          <w:shd w:val="clear" w:color="auto" w:fill="FFFFFF"/>
          <w:lang w:val="en-US" w:eastAsia="zh-CN"/>
        </w:rPr>
        <w:t>2020</w:t>
      </w:r>
      <w:r>
        <w:rPr>
          <w:rFonts w:hint="eastAsia" w:ascii="仿宋_GB2312" w:hAnsi="Times New Roman" w:eastAsia="仿宋_GB2312"/>
          <w:color w:val="000000"/>
          <w:sz w:val="32"/>
          <w:szCs w:val="32"/>
          <w:shd w:val="clear" w:color="auto" w:fill="FFFFFF"/>
        </w:rPr>
        <w:t>年部门机关行政运行经费</w:t>
      </w:r>
      <w:r>
        <w:rPr>
          <w:rFonts w:ascii="仿宋_GB2312" w:hAnsi="Times New Roman" w:eastAsia="仿宋_GB2312"/>
          <w:color w:val="000000"/>
          <w:sz w:val="32"/>
          <w:szCs w:val="32"/>
          <w:shd w:val="clear" w:color="auto" w:fill="FFFFFF"/>
        </w:rPr>
        <w:t>6.08</w:t>
      </w:r>
      <w:r>
        <w:rPr>
          <w:rFonts w:hint="eastAsia" w:ascii="仿宋_GB2312" w:hAnsi="Times New Roman" w:eastAsia="仿宋_GB2312"/>
          <w:color w:val="000000"/>
          <w:sz w:val="32"/>
          <w:szCs w:val="32"/>
          <w:shd w:val="clear" w:color="auto" w:fill="FFFFFF"/>
        </w:rPr>
        <w:t>万元，</w:t>
      </w:r>
      <w:r>
        <w:rPr>
          <w:rFonts w:hint="eastAsia" w:ascii="仿宋_GB2312" w:hAnsi="Times New Roman" w:eastAsia="仿宋_GB2312"/>
          <w:sz w:val="32"/>
          <w:szCs w:val="32"/>
          <w:shd w:val="clear" w:color="auto" w:fill="FFFFFF"/>
        </w:rPr>
        <w:t>与上年</w:t>
      </w:r>
      <w:r>
        <w:rPr>
          <w:rFonts w:hint="eastAsia" w:ascii="仿宋_GB2312" w:hAnsi="Times New Roman" w:eastAsia="仿宋_GB2312"/>
          <w:sz w:val="32"/>
          <w:szCs w:val="32"/>
          <w:shd w:val="clear" w:color="auto" w:fill="FFFFFF"/>
          <w:lang w:val="en-US" w:eastAsia="zh-CN"/>
        </w:rPr>
        <w:t>相比减少2.68万元，主要原因是1、单位人员变动减少；2、严格执行中央八项规定，厉行节约</w:t>
      </w:r>
      <w:r>
        <w:rPr>
          <w:rFonts w:hint="eastAsia" w:ascii="仿宋_GB2312" w:hAnsi="Times New Roman" w:eastAsia="仿宋_GB2312"/>
          <w:sz w:val="32"/>
          <w:szCs w:val="32"/>
          <w:shd w:val="clear" w:color="auto" w:fill="FFFFFF"/>
        </w:rPr>
        <w:t>。</w:t>
      </w:r>
    </w:p>
    <w:p>
      <w:pPr>
        <w:widowControl/>
        <w:ind w:firstLine="640" w:firstLineChars="200"/>
        <w:jc w:val="left"/>
        <w:rPr>
          <w:rFonts w:hint="eastAsia" w:eastAsia="仿宋_GB2312"/>
          <w:kern w:val="0"/>
          <w:sz w:val="32"/>
          <w:szCs w:val="32"/>
        </w:rPr>
      </w:pPr>
      <w:r>
        <w:rPr>
          <w:rFonts w:hint="eastAsia" w:ascii="楷体_GB2312" w:eastAsia="楷体_GB2312"/>
          <w:kern w:val="0"/>
          <w:sz w:val="32"/>
          <w:szCs w:val="32"/>
        </w:rPr>
        <w:t>（三）</w:t>
      </w:r>
      <w:r>
        <w:rPr>
          <w:rFonts w:ascii="楷体_GB2312" w:eastAsia="楷体_GB2312"/>
          <w:kern w:val="0"/>
          <w:sz w:val="32"/>
          <w:szCs w:val="32"/>
        </w:rPr>
        <w:t>国有资产占</w:t>
      </w:r>
      <w:r>
        <w:rPr>
          <w:rFonts w:hint="eastAsia" w:ascii="楷体_GB2312" w:eastAsia="楷体_GB2312"/>
          <w:kern w:val="0"/>
          <w:sz w:val="32"/>
          <w:szCs w:val="32"/>
          <w:lang w:eastAsia="zh-CN"/>
        </w:rPr>
        <w:t>有使用</w:t>
      </w:r>
      <w:r>
        <w:rPr>
          <w:rFonts w:ascii="楷体_GB2312" w:eastAsia="楷体_GB2312"/>
          <w:kern w:val="0"/>
          <w:sz w:val="32"/>
          <w:szCs w:val="32"/>
        </w:rPr>
        <w:t>情况</w:t>
      </w:r>
    </w:p>
    <w:p>
      <w:pPr>
        <w:spacing w:line="560" w:lineRule="exact"/>
        <w:ind w:firstLine="640" w:firstLineChars="200"/>
        <w:rPr>
          <w:rFonts w:hint="eastAsia" w:ascii="仿宋_GB2312" w:hAnsi="Times New Roman" w:eastAsia="仿宋_GB2312"/>
          <w:color w:val="000000"/>
          <w:sz w:val="32"/>
          <w:szCs w:val="32"/>
          <w:shd w:val="clear" w:color="auto" w:fill="FFFFFF"/>
        </w:rPr>
      </w:pPr>
      <w:r>
        <w:rPr>
          <w:rFonts w:hint="eastAsia" w:ascii="仿宋_GB2312" w:hAnsi="Times New Roman" w:eastAsia="仿宋_GB2312"/>
          <w:color w:val="000000"/>
          <w:sz w:val="32"/>
          <w:szCs w:val="32"/>
          <w:shd w:val="clear" w:color="auto" w:fill="FFFFFF"/>
        </w:rPr>
        <w:t>鉴于截至2020年12月31日的国有资产占有使用情况，需在完成2020年决算编制后才能汇总相关数据，因此，将在公开2020年度部门决算时一并公开。</w:t>
      </w:r>
    </w:p>
    <w:p>
      <w:pPr>
        <w:ind w:firstLine="640"/>
        <w:rPr>
          <w:rFonts w:ascii="Times New Roman" w:hAnsi="Times New Roman" w:eastAsia="方正仿宋_GBK"/>
          <w:b/>
          <w:sz w:val="32"/>
          <w:szCs w:val="32"/>
        </w:rPr>
      </w:pPr>
    </w:p>
    <w:p>
      <w:pPr>
        <w:widowControl/>
        <w:shd w:val="clear" w:color="auto" w:fill="FFFFFF"/>
        <w:spacing w:line="480" w:lineRule="atLeast"/>
        <w:ind w:right="318" w:firstLine="482" w:firstLineChars="150"/>
        <w:jc w:val="left"/>
        <w:rPr>
          <w:rFonts w:ascii="Times New Roman" w:hAnsi="Times New Roman" w:eastAsia="方正仿宋_GBK"/>
          <w:b/>
          <w:color w:val="000000"/>
          <w:kern w:val="0"/>
          <w:sz w:val="32"/>
          <w:szCs w:val="32"/>
          <w:shd w:val="clear" w:color="auto" w:fill="FFFFFF"/>
        </w:rPr>
      </w:pPr>
    </w:p>
    <w:p>
      <w:pPr>
        <w:widowControl/>
        <w:shd w:val="clear" w:color="auto" w:fill="FFFFFF"/>
        <w:spacing w:line="480" w:lineRule="atLeast"/>
        <w:ind w:right="318" w:firstLine="482" w:firstLineChars="150"/>
        <w:jc w:val="left"/>
        <w:rPr>
          <w:rFonts w:ascii="Times New Roman" w:hAnsi="Times New Roman" w:eastAsia="方正仿宋_GBK"/>
          <w:b/>
          <w:color w:val="000000"/>
          <w:kern w:val="0"/>
          <w:sz w:val="32"/>
          <w:szCs w:val="32"/>
          <w:shd w:val="clear" w:color="auto" w:fill="FFFFFF"/>
        </w:rPr>
      </w:pPr>
    </w:p>
    <w:p>
      <w:pPr>
        <w:widowControl/>
        <w:shd w:val="clear" w:color="auto" w:fill="FFFFFF"/>
        <w:spacing w:line="480" w:lineRule="atLeast"/>
        <w:ind w:right="318" w:firstLine="482" w:firstLineChars="150"/>
        <w:jc w:val="left"/>
        <w:rPr>
          <w:rFonts w:ascii="Times New Roman" w:hAnsi="Times New Roman" w:eastAsia="方正仿宋_GBK"/>
          <w:b/>
          <w:color w:val="000000"/>
          <w:kern w:val="0"/>
          <w:sz w:val="32"/>
          <w:szCs w:val="32"/>
          <w:shd w:val="clear" w:color="auto" w:fill="FFFFFF"/>
        </w:rPr>
      </w:pPr>
    </w:p>
    <w:p>
      <w:pPr>
        <w:pStyle w:val="9"/>
        <w:shd w:val="clear" w:color="auto" w:fill="FFFFFF"/>
        <w:spacing w:before="0" w:beforeAutospacing="0" w:after="0" w:afterAutospacing="0" w:line="560" w:lineRule="exact"/>
        <w:ind w:left="600"/>
        <w:rPr>
          <w:rFonts w:ascii="Times New Roman" w:hAnsi="Times New Roman" w:eastAsia="方正楷体_GBK" w:cs="Times New Roman"/>
          <w:b/>
          <w:color w:val="FF0000"/>
          <w:sz w:val="32"/>
          <w:szCs w:val="32"/>
        </w:rPr>
      </w:pPr>
    </w:p>
    <w:p>
      <w:pPr>
        <w:pStyle w:val="9"/>
        <w:shd w:val="clear" w:color="auto" w:fill="FFFFFF"/>
        <w:spacing w:before="0" w:beforeAutospacing="0" w:after="0" w:afterAutospacing="0" w:line="560" w:lineRule="exact"/>
        <w:ind w:left="601" w:leftChars="286" w:firstLine="3344" w:firstLineChars="1045"/>
        <w:rPr>
          <w:rFonts w:ascii="仿宋_GB2312" w:hAnsi="Times New Roman" w:eastAsia="仿宋_GB2312" w:cs="Times New Roman"/>
          <w:sz w:val="32"/>
          <w:szCs w:val="32"/>
        </w:rPr>
      </w:pPr>
      <w:r>
        <w:rPr>
          <w:rFonts w:hint="eastAsia" w:ascii="仿宋_GB2312" w:hAnsi="Times New Roman" w:eastAsia="仿宋_GB2312" w:cs="Times New Roman"/>
          <w:sz w:val="32"/>
          <w:szCs w:val="32"/>
        </w:rPr>
        <w:t>陇川县搬迁安置办公室</w:t>
      </w:r>
    </w:p>
    <w:p>
      <w:pPr>
        <w:pStyle w:val="9"/>
        <w:shd w:val="clear" w:color="auto" w:fill="FFFFFF"/>
        <w:spacing w:before="0" w:beforeAutospacing="0" w:after="0" w:afterAutospacing="0" w:line="560" w:lineRule="exact"/>
        <w:ind w:firstLine="3984" w:firstLineChars="1245"/>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二</w:t>
      </w:r>
      <w:r>
        <w:rPr>
          <w:rFonts w:hint="eastAsia" w:ascii="仿宋_GB2312" w:hAnsi="Times New Roman" w:eastAsia="仿宋_GB2312" w:cs="Times New Roman"/>
          <w:sz w:val="32"/>
          <w:szCs w:val="32"/>
          <w:lang w:val="en-US" w:eastAsia="zh-CN"/>
        </w:rPr>
        <w:t>一</w:t>
      </w:r>
      <w:r>
        <w:rPr>
          <w:rFonts w:hint="eastAsia" w:ascii="仿宋_GB2312" w:hAnsi="Times New Roman" w:eastAsia="仿宋_GB2312" w:cs="Times New Roman"/>
          <w:sz w:val="32"/>
          <w:szCs w:val="32"/>
        </w:rPr>
        <w:t>年二月</w:t>
      </w:r>
      <w:r>
        <w:rPr>
          <w:rFonts w:hint="eastAsia" w:ascii="仿宋_GB2312" w:hAnsi="Times New Roman" w:eastAsia="仿宋_GB2312" w:cs="Times New Roman"/>
          <w:sz w:val="32"/>
          <w:szCs w:val="32"/>
          <w:lang w:val="en-US" w:eastAsia="zh-CN"/>
        </w:rPr>
        <w:t>二十四</w:t>
      </w:r>
      <w:r>
        <w:rPr>
          <w:rFonts w:hint="eastAsia" w:ascii="仿宋_GB2312" w:hAnsi="Times New Roman" w:eastAsia="仿宋_GB2312" w:cs="Times New Roman"/>
          <w:sz w:val="32"/>
          <w:szCs w:val="32"/>
        </w:rPr>
        <w:t>日</w:t>
      </w:r>
    </w:p>
    <w:p>
      <w:pPr>
        <w:rPr>
          <w:rFonts w:ascii="Arial" w:hAnsi="Arial" w:eastAsia="Arial" w:cs="Arial"/>
          <w:b/>
          <w:sz w:val="36"/>
        </w:rPr>
      </w:pPr>
    </w:p>
    <w:p>
      <w:pPr>
        <w:rPr>
          <w:rFonts w:ascii="Arial" w:hAnsi="Arial" w:eastAsia="Arial" w:cs="Arial"/>
          <w:b/>
          <w:sz w:val="36"/>
        </w:rPr>
      </w:pPr>
      <w:r>
        <w:rPr>
          <w:rFonts w:ascii="Arial" w:hAnsi="Arial" w:eastAsia="Arial" w:cs="Arial"/>
          <w:b/>
          <w:sz w:val="36"/>
        </w:rPr>
        <w:t>监督索引号53312400747700111</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7245B"/>
    <w:multiLevelType w:val="singleLevel"/>
    <w:tmpl w:val="9CA7245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2F3"/>
    <w:rsid w:val="000209AB"/>
    <w:rsid w:val="00027719"/>
    <w:rsid w:val="0003584A"/>
    <w:rsid w:val="00083F21"/>
    <w:rsid w:val="000F2315"/>
    <w:rsid w:val="00105CE2"/>
    <w:rsid w:val="0011225E"/>
    <w:rsid w:val="00125856"/>
    <w:rsid w:val="001318AE"/>
    <w:rsid w:val="00147F7C"/>
    <w:rsid w:val="00163F07"/>
    <w:rsid w:val="0017722A"/>
    <w:rsid w:val="00184331"/>
    <w:rsid w:val="001A2096"/>
    <w:rsid w:val="001B47EB"/>
    <w:rsid w:val="001E1DE0"/>
    <w:rsid w:val="001E2859"/>
    <w:rsid w:val="00204C69"/>
    <w:rsid w:val="00213BCA"/>
    <w:rsid w:val="00221DCC"/>
    <w:rsid w:val="00234F69"/>
    <w:rsid w:val="002534CA"/>
    <w:rsid w:val="002953D9"/>
    <w:rsid w:val="002B2C26"/>
    <w:rsid w:val="002C4C21"/>
    <w:rsid w:val="002E18B4"/>
    <w:rsid w:val="002F06DC"/>
    <w:rsid w:val="002F2B13"/>
    <w:rsid w:val="003009E3"/>
    <w:rsid w:val="00320B0C"/>
    <w:rsid w:val="00321481"/>
    <w:rsid w:val="00353956"/>
    <w:rsid w:val="003A15C4"/>
    <w:rsid w:val="003A18CD"/>
    <w:rsid w:val="003A29C1"/>
    <w:rsid w:val="003D0D50"/>
    <w:rsid w:val="003F1354"/>
    <w:rsid w:val="004063A5"/>
    <w:rsid w:val="00425E36"/>
    <w:rsid w:val="004466B5"/>
    <w:rsid w:val="004535C0"/>
    <w:rsid w:val="00460755"/>
    <w:rsid w:val="0047454C"/>
    <w:rsid w:val="004954C8"/>
    <w:rsid w:val="004A03D7"/>
    <w:rsid w:val="004A2F17"/>
    <w:rsid w:val="004D0AA3"/>
    <w:rsid w:val="004E5C1A"/>
    <w:rsid w:val="004F0FC2"/>
    <w:rsid w:val="004F3E90"/>
    <w:rsid w:val="005005BB"/>
    <w:rsid w:val="005029E0"/>
    <w:rsid w:val="00507635"/>
    <w:rsid w:val="0051484C"/>
    <w:rsid w:val="0052556D"/>
    <w:rsid w:val="00526C2E"/>
    <w:rsid w:val="00563087"/>
    <w:rsid w:val="0057498F"/>
    <w:rsid w:val="00574D71"/>
    <w:rsid w:val="00597E12"/>
    <w:rsid w:val="005C0A07"/>
    <w:rsid w:val="005C5EB1"/>
    <w:rsid w:val="005C7D87"/>
    <w:rsid w:val="005F7971"/>
    <w:rsid w:val="006360A9"/>
    <w:rsid w:val="00640BD6"/>
    <w:rsid w:val="00641A54"/>
    <w:rsid w:val="00655BDD"/>
    <w:rsid w:val="00664D4A"/>
    <w:rsid w:val="006A0BDD"/>
    <w:rsid w:val="006B1F43"/>
    <w:rsid w:val="006B4F47"/>
    <w:rsid w:val="006B745F"/>
    <w:rsid w:val="006D1834"/>
    <w:rsid w:val="007110A6"/>
    <w:rsid w:val="007142B3"/>
    <w:rsid w:val="0072504D"/>
    <w:rsid w:val="007303F0"/>
    <w:rsid w:val="00750EC8"/>
    <w:rsid w:val="00770554"/>
    <w:rsid w:val="00794346"/>
    <w:rsid w:val="007969CD"/>
    <w:rsid w:val="007975D2"/>
    <w:rsid w:val="007D6529"/>
    <w:rsid w:val="007D785C"/>
    <w:rsid w:val="00805588"/>
    <w:rsid w:val="00854DCA"/>
    <w:rsid w:val="00882C73"/>
    <w:rsid w:val="0089602A"/>
    <w:rsid w:val="008A12B9"/>
    <w:rsid w:val="008E4A04"/>
    <w:rsid w:val="00921913"/>
    <w:rsid w:val="00921E47"/>
    <w:rsid w:val="00922D7E"/>
    <w:rsid w:val="00924E64"/>
    <w:rsid w:val="009345F3"/>
    <w:rsid w:val="00942C36"/>
    <w:rsid w:val="00944014"/>
    <w:rsid w:val="00983817"/>
    <w:rsid w:val="00983E89"/>
    <w:rsid w:val="009A243A"/>
    <w:rsid w:val="009B7AF8"/>
    <w:rsid w:val="009E3221"/>
    <w:rsid w:val="009E496A"/>
    <w:rsid w:val="009F6474"/>
    <w:rsid w:val="00A135A1"/>
    <w:rsid w:val="00A330EB"/>
    <w:rsid w:val="00A472E0"/>
    <w:rsid w:val="00A53205"/>
    <w:rsid w:val="00A61F93"/>
    <w:rsid w:val="00A6221C"/>
    <w:rsid w:val="00A65FCC"/>
    <w:rsid w:val="00A736DA"/>
    <w:rsid w:val="00A8583C"/>
    <w:rsid w:val="00AB6DFA"/>
    <w:rsid w:val="00AF526A"/>
    <w:rsid w:val="00B12BC1"/>
    <w:rsid w:val="00B158EB"/>
    <w:rsid w:val="00B15C7B"/>
    <w:rsid w:val="00B21B25"/>
    <w:rsid w:val="00B21B88"/>
    <w:rsid w:val="00B36599"/>
    <w:rsid w:val="00B475C4"/>
    <w:rsid w:val="00B506F6"/>
    <w:rsid w:val="00B76A46"/>
    <w:rsid w:val="00B76CE9"/>
    <w:rsid w:val="00BA2FD3"/>
    <w:rsid w:val="00BD5101"/>
    <w:rsid w:val="00BE5EFD"/>
    <w:rsid w:val="00C0086B"/>
    <w:rsid w:val="00C2013F"/>
    <w:rsid w:val="00C31090"/>
    <w:rsid w:val="00C73330"/>
    <w:rsid w:val="00C85F3C"/>
    <w:rsid w:val="00C8799C"/>
    <w:rsid w:val="00C9005C"/>
    <w:rsid w:val="00CA0E91"/>
    <w:rsid w:val="00CA6BDD"/>
    <w:rsid w:val="00CB7DD2"/>
    <w:rsid w:val="00CC21F1"/>
    <w:rsid w:val="00CC43B5"/>
    <w:rsid w:val="00CC6C94"/>
    <w:rsid w:val="00CD0E3B"/>
    <w:rsid w:val="00CD2585"/>
    <w:rsid w:val="00D03161"/>
    <w:rsid w:val="00D05F97"/>
    <w:rsid w:val="00D22D3F"/>
    <w:rsid w:val="00D23DF5"/>
    <w:rsid w:val="00D43541"/>
    <w:rsid w:val="00D52C3E"/>
    <w:rsid w:val="00D6033D"/>
    <w:rsid w:val="00D6620F"/>
    <w:rsid w:val="00D71287"/>
    <w:rsid w:val="00DB52F3"/>
    <w:rsid w:val="00DB6AF6"/>
    <w:rsid w:val="00DC1FD5"/>
    <w:rsid w:val="00DC2710"/>
    <w:rsid w:val="00DD4040"/>
    <w:rsid w:val="00E24175"/>
    <w:rsid w:val="00E26346"/>
    <w:rsid w:val="00E53008"/>
    <w:rsid w:val="00E660FE"/>
    <w:rsid w:val="00E83982"/>
    <w:rsid w:val="00E90FA7"/>
    <w:rsid w:val="00EA69CE"/>
    <w:rsid w:val="00EB0ED3"/>
    <w:rsid w:val="00EB1FA0"/>
    <w:rsid w:val="00EB3ECB"/>
    <w:rsid w:val="00EB5E26"/>
    <w:rsid w:val="00EE5803"/>
    <w:rsid w:val="00F02003"/>
    <w:rsid w:val="00F16053"/>
    <w:rsid w:val="00F22D9C"/>
    <w:rsid w:val="00F419BD"/>
    <w:rsid w:val="00F5262F"/>
    <w:rsid w:val="11275513"/>
    <w:rsid w:val="15D5337A"/>
    <w:rsid w:val="164D0F2E"/>
    <w:rsid w:val="181E480E"/>
    <w:rsid w:val="25AF0489"/>
    <w:rsid w:val="3CAE0E32"/>
    <w:rsid w:val="407805C6"/>
    <w:rsid w:val="41720EEA"/>
    <w:rsid w:val="49E32E45"/>
    <w:rsid w:val="54BB6361"/>
    <w:rsid w:val="5CA022EE"/>
    <w:rsid w:val="657D21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99"/>
    <w:pPr>
      <w:spacing w:beforeLines="30"/>
    </w:pPr>
    <w:rPr>
      <w:rFonts w:ascii="仿宋_GB2312" w:hAnsi="Times New Roman" w:eastAsia="仿宋_GB2312"/>
      <w:sz w:val="30"/>
      <w:szCs w:val="24"/>
    </w:rPr>
  </w:style>
  <w:style w:type="paragraph" w:styleId="3">
    <w:name w:val="footer"/>
    <w:basedOn w:val="1"/>
    <w:link w:val="12"/>
    <w:semiHidden/>
    <w:qFormat/>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semiHidden/>
    <w:qFormat/>
    <w:uiPriority w:val="99"/>
    <w:rPr>
      <w:rFonts w:cs="Times New Roman"/>
      <w:color w:val="333333"/>
      <w:u w:val="none"/>
    </w:rPr>
  </w:style>
  <w:style w:type="paragraph" w:customStyle="1" w:styleId="9">
    <w:name w:val="p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
    <w:name w:val="p21"/>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1">
    <w:name w:val="Header Char"/>
    <w:basedOn w:val="7"/>
    <w:link w:val="4"/>
    <w:semiHidden/>
    <w:qFormat/>
    <w:locked/>
    <w:uiPriority w:val="99"/>
    <w:rPr>
      <w:rFonts w:cs="Times New Roman"/>
      <w:kern w:val="2"/>
      <w:sz w:val="18"/>
      <w:szCs w:val="18"/>
    </w:rPr>
  </w:style>
  <w:style w:type="character" w:customStyle="1" w:styleId="12">
    <w:name w:val="Footer Char"/>
    <w:basedOn w:val="7"/>
    <w:link w:val="3"/>
    <w:semiHidden/>
    <w:qFormat/>
    <w:locked/>
    <w:uiPriority w:val="99"/>
    <w:rPr>
      <w:rFonts w:cs="Times New Roman"/>
      <w:kern w:val="2"/>
      <w:sz w:val="18"/>
      <w:szCs w:val="18"/>
    </w:rPr>
  </w:style>
  <w:style w:type="character" w:customStyle="1" w:styleId="13">
    <w:name w:val="Body Text Char"/>
    <w:basedOn w:val="7"/>
    <w:link w:val="2"/>
    <w:semiHidden/>
    <w:qFormat/>
    <w:locked/>
    <w:uiPriority w:val="99"/>
    <w:rPr>
      <w:rFonts w:cs="Times New Roman"/>
    </w:rPr>
  </w:style>
  <w:style w:type="character" w:customStyle="1" w:styleId="14">
    <w:name w:val="Body Text Char1"/>
    <w:basedOn w:val="7"/>
    <w:link w:val="2"/>
    <w:qFormat/>
    <w:locked/>
    <w:uiPriority w:val="99"/>
    <w:rPr>
      <w:rFonts w:ascii="仿宋_GB2312" w:eastAsia="仿宋_GB2312"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易凡电脑</Company>
  <Pages>11</Pages>
  <Words>749</Words>
  <Characters>4274</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2019-01-04T08:37:00Z</dcterms:created>
  <dc:creator>用户吴国宏</dc:creator>
  <cp:lastModifiedBy>Administrator</cp:lastModifiedBy>
  <cp:lastPrinted>2021-03-01T02:50:00Z</cp:lastPrinted>
  <dcterms:modified xsi:type="dcterms:W3CDTF">2024-03-21T02:52:53Z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9983D8117E8A4B28A589D425BF67C66F</vt:lpwstr>
  </property>
</Properties>
</file>