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b/>
          <w:bCs/>
          <w:kern w:val="0"/>
          <w:sz w:val="32"/>
          <w:szCs w:val="32"/>
        </w:rPr>
      </w:pPr>
      <w:r>
        <w:rPr>
          <w:rFonts w:hint="eastAsia" w:ascii="方正小标宋简体" w:eastAsia="方正小标宋简体"/>
          <w:b/>
          <w:bCs/>
          <w:kern w:val="0"/>
          <w:sz w:val="32"/>
          <w:szCs w:val="32"/>
          <w:lang w:eastAsia="zh-CN"/>
        </w:rPr>
        <w:t>陇川县章凤镇社区卫生服务中心</w:t>
      </w:r>
      <w:r>
        <w:rPr>
          <w:rFonts w:hint="eastAsia" w:ascii="方正小标宋简体" w:eastAsia="方正小标宋简体"/>
          <w:b/>
          <w:bCs/>
          <w:kern w:val="0"/>
          <w:sz w:val="32"/>
          <w:szCs w:val="32"/>
          <w:lang w:val="en-US" w:eastAsia="zh-CN"/>
        </w:rPr>
        <w:t>2018</w:t>
      </w:r>
      <w:r>
        <w:rPr>
          <w:rFonts w:hint="eastAsia" w:ascii="方正小标宋简体" w:eastAsia="方正小标宋简体"/>
          <w:b/>
          <w:bCs/>
          <w:kern w:val="0"/>
          <w:sz w:val="32"/>
          <w:szCs w:val="32"/>
        </w:rPr>
        <w:t>年部门预算编制说明</w:t>
      </w:r>
    </w:p>
    <w:p>
      <w:pPr>
        <w:widowControl/>
        <w:jc w:val="left"/>
        <w:rPr>
          <w:rFonts w:ascii="黑体" w:hAnsi="黑体" w:eastAsia="黑体"/>
          <w:kern w:val="0"/>
          <w:sz w:val="32"/>
          <w:szCs w:val="32"/>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医疗常见疾病多发病护理、预防保健、卫生技术人员培训，初级卫生保健规划、基本公共卫生工作、实施合作医疗组与管理。为人民身体健康提供医疗与预防保健服务</w:t>
      </w:r>
      <w:r>
        <w:rPr>
          <w:rFonts w:hint="eastAsia" w:ascii="仿宋_GB2312" w:hAnsi="仿宋" w:eastAsia="仿宋_GB2312"/>
          <w:sz w:val="32"/>
          <w:szCs w:val="32"/>
          <w:lang w:eastAsia="zh-CN"/>
        </w:rPr>
        <w:t>。</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预防保健科、全科医疗科、中医科、医学检验科</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40" w:firstLineChars="200"/>
        <w:jc w:val="left"/>
        <w:rPr>
          <w:rFonts w:hint="eastAsia" w:ascii="仿宋_GB2312" w:hAnsi="仿宋" w:eastAsia="仿宋_GB2312"/>
          <w:sz w:val="32"/>
          <w:szCs w:val="32"/>
          <w:lang w:eastAsia="zh-CN"/>
        </w:rPr>
      </w:pPr>
      <w:r>
        <w:rPr>
          <w:rFonts w:hint="eastAsia" w:ascii="仿宋_GB2312" w:eastAsia="仿宋_GB2312"/>
          <w:sz w:val="32"/>
        </w:rPr>
        <w:t>开展基层</w:t>
      </w:r>
      <w:r>
        <w:rPr>
          <w:rFonts w:hint="eastAsia" w:ascii="仿宋_GB2312" w:hAnsi="仿宋" w:eastAsia="仿宋_GB2312"/>
          <w:sz w:val="32"/>
          <w:szCs w:val="32"/>
        </w:rPr>
        <w:t>医疗常见疾病多发病护理、加强基本公共卫生工作，使人人享有基本公共卫生服务均等化。实施合作医疗组织与管理等各项工作，使老百姓人人看得起病，因病致贫现象得到了改善</w:t>
      </w:r>
      <w:r>
        <w:rPr>
          <w:rFonts w:hint="eastAsia" w:ascii="仿宋_GB2312" w:hAnsi="仿宋" w:eastAsia="仿宋_GB2312"/>
          <w:sz w:val="32"/>
          <w:szCs w:val="32"/>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w:t>
      </w:r>
      <w:r>
        <w:rPr>
          <w:rFonts w:hint="eastAsia" w:eastAsia="仿宋_GB2312"/>
          <w:kern w:val="0"/>
          <w:sz w:val="30"/>
          <w:szCs w:val="30"/>
          <w:lang w:eastAsia="zh-CN"/>
        </w:rPr>
        <w:t>共</w:t>
      </w:r>
      <w:r>
        <w:rPr>
          <w:rFonts w:hint="eastAsia" w:eastAsia="仿宋_GB2312"/>
          <w:kern w:val="0"/>
          <w:sz w:val="30"/>
          <w:szCs w:val="30"/>
          <w:lang w:val="en-US" w:eastAsia="zh-CN"/>
        </w:rPr>
        <w:t>1个</w:t>
      </w:r>
      <w:r>
        <w:rPr>
          <w:rFonts w:hint="eastAsia" w:eastAsia="仿宋_GB2312"/>
          <w:kern w:val="0"/>
          <w:sz w:val="30"/>
          <w:szCs w:val="30"/>
          <w:lang w:eastAsia="zh-CN"/>
        </w:rPr>
        <w:t>，属于</w:t>
      </w:r>
      <w:r>
        <w:rPr>
          <w:rFonts w:eastAsia="仿宋_GB2312"/>
          <w:kern w:val="0"/>
          <w:sz w:val="30"/>
          <w:szCs w:val="30"/>
        </w:rPr>
        <w:t>财政全供给单位</w:t>
      </w:r>
      <w:r>
        <w:rPr>
          <w:rFonts w:hint="eastAsia" w:eastAsia="仿宋_GB2312"/>
          <w:kern w:val="0"/>
          <w:sz w:val="30"/>
          <w:szCs w:val="30"/>
          <w:lang w:eastAsia="zh-CN"/>
        </w:rPr>
        <w:t>。</w:t>
      </w:r>
      <w:r>
        <w:rPr>
          <w:rFonts w:eastAsia="仿宋_GB2312"/>
          <w:kern w:val="0"/>
          <w:sz w:val="30"/>
          <w:szCs w:val="30"/>
        </w:rPr>
        <w:t>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11</w:t>
      </w:r>
      <w:r>
        <w:rPr>
          <w:rFonts w:eastAsia="仿宋_GB2312"/>
          <w:kern w:val="0"/>
          <w:sz w:val="30"/>
          <w:szCs w:val="30"/>
        </w:rPr>
        <w:t>人，其中：事业编制</w:t>
      </w:r>
      <w:r>
        <w:rPr>
          <w:rFonts w:hint="eastAsia" w:eastAsia="仿宋_GB2312"/>
          <w:kern w:val="0"/>
          <w:sz w:val="30"/>
          <w:szCs w:val="30"/>
          <w:lang w:val="en-US" w:eastAsia="zh-CN"/>
        </w:rPr>
        <w:t>11</w:t>
      </w:r>
      <w:r>
        <w:rPr>
          <w:rFonts w:eastAsia="仿宋_GB2312"/>
          <w:kern w:val="0"/>
          <w:sz w:val="30"/>
          <w:szCs w:val="30"/>
        </w:rPr>
        <w:t>人。在职实有</w:t>
      </w:r>
      <w:r>
        <w:rPr>
          <w:rFonts w:hint="eastAsia" w:eastAsia="仿宋_GB2312"/>
          <w:kern w:val="0"/>
          <w:sz w:val="30"/>
          <w:szCs w:val="30"/>
          <w:lang w:val="en-US" w:eastAsia="zh-CN"/>
        </w:rPr>
        <w:t>11</w:t>
      </w:r>
      <w:r>
        <w:rPr>
          <w:rFonts w:eastAsia="仿宋_GB2312"/>
          <w:kern w:val="0"/>
          <w:sz w:val="30"/>
          <w:szCs w:val="30"/>
        </w:rPr>
        <w:t>人，其中：财政全供养</w:t>
      </w:r>
      <w:r>
        <w:rPr>
          <w:rFonts w:hint="eastAsia" w:eastAsia="仿宋_GB2312"/>
          <w:kern w:val="0"/>
          <w:sz w:val="30"/>
          <w:szCs w:val="30"/>
          <w:lang w:val="en-US" w:eastAsia="zh-CN"/>
        </w:rPr>
        <w:t>11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0</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0</w:t>
      </w:r>
      <w:r>
        <w:rPr>
          <w:rFonts w:eastAsia="仿宋_GB2312"/>
          <w:kern w:val="0"/>
          <w:sz w:val="30"/>
          <w:szCs w:val="30"/>
        </w:rPr>
        <w:t>辆，实有车辆</w:t>
      </w:r>
      <w:r>
        <w:rPr>
          <w:rFonts w:hint="eastAsia" w:eastAsia="仿宋_GB2312"/>
          <w:kern w:val="0"/>
          <w:sz w:val="30"/>
          <w:szCs w:val="30"/>
          <w:lang w:val="en-US" w:eastAsia="zh-CN"/>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329.07</w:t>
      </w:r>
      <w:r>
        <w:rPr>
          <w:rFonts w:eastAsia="仿宋_GB2312"/>
          <w:kern w:val="0"/>
          <w:sz w:val="30"/>
          <w:szCs w:val="30"/>
        </w:rPr>
        <w:t>万元，其中：一般公共预算</w:t>
      </w:r>
      <w:r>
        <w:rPr>
          <w:rFonts w:hint="eastAsia" w:eastAsia="仿宋_GB2312"/>
          <w:kern w:val="0"/>
          <w:sz w:val="30"/>
          <w:szCs w:val="30"/>
          <w:lang w:val="en-US" w:eastAsia="zh-CN"/>
        </w:rPr>
        <w:t>136.05</w:t>
      </w:r>
      <w:r>
        <w:rPr>
          <w:rFonts w:eastAsia="仿宋_GB2312"/>
          <w:kern w:val="0"/>
          <w:sz w:val="30"/>
          <w:szCs w:val="30"/>
        </w:rPr>
        <w:t>万元，政府性基金</w:t>
      </w:r>
      <w:r>
        <w:rPr>
          <w:rFonts w:hint="eastAsia" w:eastAsia="仿宋_GB2312"/>
          <w:kern w:val="0"/>
          <w:sz w:val="30"/>
          <w:szCs w:val="30"/>
          <w:lang w:val="en-US" w:eastAsia="zh-CN"/>
        </w:rPr>
        <w:t>0</w:t>
      </w:r>
      <w:r>
        <w:rPr>
          <w:rFonts w:eastAsia="仿宋_GB2312"/>
          <w:kern w:val="0"/>
          <w:sz w:val="30"/>
          <w:szCs w:val="30"/>
        </w:rPr>
        <w:t>万元，国有资本经营收益</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万元。上年结转收入</w:t>
      </w:r>
      <w:r>
        <w:rPr>
          <w:rFonts w:hint="eastAsia" w:eastAsia="仿宋_GB2312"/>
          <w:kern w:val="0"/>
          <w:sz w:val="30"/>
          <w:szCs w:val="30"/>
          <w:lang w:val="en-US" w:eastAsia="zh-CN"/>
        </w:rPr>
        <w:t>193.02</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329.07</w:t>
      </w:r>
      <w:r>
        <w:rPr>
          <w:rFonts w:eastAsia="仿宋_GB2312"/>
          <w:kern w:val="0"/>
          <w:sz w:val="30"/>
          <w:szCs w:val="30"/>
        </w:rPr>
        <w:t>万元，其中:本年收入</w:t>
      </w:r>
      <w:r>
        <w:rPr>
          <w:rFonts w:hint="eastAsia" w:eastAsia="仿宋_GB2312"/>
          <w:kern w:val="0"/>
          <w:sz w:val="30"/>
          <w:szCs w:val="30"/>
          <w:lang w:val="en-US" w:eastAsia="zh-CN"/>
        </w:rPr>
        <w:t>136.05</w:t>
      </w:r>
      <w:r>
        <w:rPr>
          <w:rFonts w:eastAsia="仿宋_GB2312"/>
          <w:kern w:val="0"/>
          <w:sz w:val="30"/>
          <w:szCs w:val="30"/>
        </w:rPr>
        <w:t>万元，上年结转收入</w:t>
      </w:r>
      <w:r>
        <w:rPr>
          <w:rFonts w:hint="eastAsia" w:eastAsia="仿宋_GB2312"/>
          <w:kern w:val="0"/>
          <w:sz w:val="30"/>
          <w:szCs w:val="30"/>
          <w:lang w:val="en-US" w:eastAsia="zh-CN"/>
        </w:rPr>
        <w:t>193.02</w:t>
      </w:r>
      <w:r>
        <w:rPr>
          <w:rFonts w:eastAsia="仿宋_GB2312"/>
          <w:kern w:val="0"/>
          <w:sz w:val="30"/>
          <w:szCs w:val="30"/>
        </w:rPr>
        <w:t>万元。本年收入中，一般公共预算财政拨款</w:t>
      </w:r>
      <w:r>
        <w:rPr>
          <w:rFonts w:hint="eastAsia" w:eastAsia="仿宋_GB2312"/>
          <w:kern w:val="0"/>
          <w:sz w:val="30"/>
          <w:szCs w:val="30"/>
          <w:lang w:val="en-US" w:eastAsia="zh-CN"/>
        </w:rPr>
        <w:t>136.05</w:t>
      </w:r>
      <w:r>
        <w:rPr>
          <w:rFonts w:eastAsia="仿宋_GB2312"/>
          <w:kern w:val="0"/>
          <w:sz w:val="30"/>
          <w:szCs w:val="30"/>
        </w:rPr>
        <w:t>万元（本级财力</w:t>
      </w:r>
      <w:r>
        <w:rPr>
          <w:rFonts w:hint="eastAsia" w:eastAsia="仿宋_GB2312"/>
          <w:kern w:val="0"/>
          <w:sz w:val="30"/>
          <w:szCs w:val="30"/>
          <w:lang w:val="en-US" w:eastAsia="zh-CN"/>
        </w:rPr>
        <w:t>136.05</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万元，国有资源（资产）有偿使用收入</w:t>
      </w:r>
      <w:r>
        <w:rPr>
          <w:rFonts w:hint="eastAsia" w:eastAsia="仿宋_GB2312"/>
          <w:kern w:val="0"/>
          <w:sz w:val="30"/>
          <w:szCs w:val="30"/>
          <w:lang w:val="en-US" w:eastAsia="zh-CN"/>
        </w:rPr>
        <w:t>0</w:t>
      </w:r>
      <w:r>
        <w:rPr>
          <w:rFonts w:eastAsia="仿宋_GB2312"/>
          <w:kern w:val="0"/>
          <w:sz w:val="30"/>
          <w:szCs w:val="30"/>
        </w:rPr>
        <w:t>元），政府性基金财政拨款</w:t>
      </w:r>
      <w:r>
        <w:rPr>
          <w:rFonts w:hint="eastAsia" w:eastAsia="仿宋_GB2312"/>
          <w:kern w:val="0"/>
          <w:sz w:val="30"/>
          <w:szCs w:val="30"/>
          <w:lang w:val="en-US" w:eastAsia="zh-CN"/>
        </w:rPr>
        <w:t>0</w:t>
      </w:r>
      <w:r>
        <w:rPr>
          <w:rFonts w:eastAsia="仿宋_GB2312"/>
          <w:kern w:val="0"/>
          <w:sz w:val="30"/>
          <w:szCs w:val="30"/>
        </w:rPr>
        <w:t>万元，国有资本经营收益财政拨款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年部门预算总支出</w:t>
      </w:r>
      <w:r>
        <w:rPr>
          <w:rFonts w:hint="eastAsia" w:eastAsia="仿宋_GB2312"/>
          <w:kern w:val="0"/>
          <w:sz w:val="30"/>
          <w:szCs w:val="30"/>
          <w:lang w:val="en-US" w:eastAsia="zh-CN"/>
        </w:rPr>
        <w:t>329.07</w:t>
      </w:r>
      <w:r>
        <w:rPr>
          <w:rFonts w:eastAsia="仿宋_GB2312"/>
          <w:kern w:val="0"/>
          <w:sz w:val="30"/>
          <w:szCs w:val="30"/>
        </w:rPr>
        <w:t xml:space="preserve">万元。本级财力安排支出 </w:t>
      </w:r>
      <w:r>
        <w:rPr>
          <w:rFonts w:hint="eastAsia" w:eastAsia="仿宋_GB2312"/>
          <w:kern w:val="0"/>
          <w:sz w:val="30"/>
          <w:szCs w:val="30"/>
          <w:lang w:val="en-US" w:eastAsia="zh-CN"/>
        </w:rPr>
        <w:t>136.05</w:t>
      </w:r>
      <w:r>
        <w:rPr>
          <w:rFonts w:eastAsia="仿宋_GB2312"/>
          <w:kern w:val="0"/>
          <w:sz w:val="30"/>
          <w:szCs w:val="30"/>
        </w:rPr>
        <w:t>万元，其中，基本支出</w:t>
      </w:r>
      <w:r>
        <w:rPr>
          <w:rFonts w:hint="eastAsia" w:eastAsia="仿宋_GB2312"/>
          <w:kern w:val="0"/>
          <w:sz w:val="30"/>
          <w:szCs w:val="30"/>
          <w:lang w:val="en-US" w:eastAsia="zh-CN"/>
        </w:rPr>
        <w:t>119.59</w:t>
      </w:r>
      <w:r>
        <w:rPr>
          <w:rFonts w:eastAsia="仿宋_GB2312"/>
          <w:kern w:val="0"/>
          <w:sz w:val="30"/>
          <w:szCs w:val="30"/>
        </w:rPr>
        <w:t>万元，项目支出</w:t>
      </w:r>
      <w:r>
        <w:rPr>
          <w:rFonts w:hint="eastAsia" w:eastAsia="仿宋_GB2312"/>
          <w:kern w:val="0"/>
          <w:sz w:val="30"/>
          <w:szCs w:val="30"/>
          <w:lang w:val="en-US" w:eastAsia="zh-CN"/>
        </w:rPr>
        <w:t>16.46</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（一）本级财力支出按功能科目分类情况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2080505-机构事业单位基本养老保险缴费支出16.46万元；2100302-城市社区卫生机构111.08万元;2210201-住房公积金8.51万元。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119.57</w:t>
      </w:r>
      <w:r>
        <w:rPr>
          <w:rFonts w:eastAsia="仿宋_GB2312"/>
          <w:kern w:val="0"/>
          <w:sz w:val="30"/>
          <w:szCs w:val="30"/>
        </w:rPr>
        <w:t>万元，</w:t>
      </w:r>
      <w:r>
        <w:rPr>
          <w:rFonts w:hint="eastAsia" w:eastAsia="仿宋_GB2312"/>
          <w:kern w:val="0"/>
          <w:sz w:val="30"/>
          <w:szCs w:val="30"/>
          <w:lang w:eastAsia="zh-CN"/>
        </w:rPr>
        <w:t>工资福利支出</w:t>
      </w:r>
      <w:r>
        <w:rPr>
          <w:rFonts w:hint="eastAsia" w:eastAsia="仿宋_GB2312"/>
          <w:kern w:val="0"/>
          <w:sz w:val="30"/>
          <w:szCs w:val="30"/>
          <w:lang w:val="en-US" w:eastAsia="zh-CN"/>
        </w:rPr>
        <w:t>112.22万元，商品和服务支出7.37万元；</w:t>
      </w:r>
      <w:r>
        <w:rPr>
          <w:rFonts w:eastAsia="仿宋_GB2312"/>
          <w:kern w:val="0"/>
          <w:sz w:val="30"/>
          <w:szCs w:val="30"/>
        </w:rPr>
        <w:t>项目支出</w:t>
      </w:r>
      <w:r>
        <w:rPr>
          <w:rFonts w:hint="eastAsia" w:eastAsia="仿宋_GB2312"/>
          <w:kern w:val="0"/>
          <w:sz w:val="30"/>
          <w:szCs w:val="30"/>
          <w:lang w:val="en-US" w:eastAsia="zh-CN"/>
        </w:rPr>
        <w:t>16.46</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bookmarkStart w:id="0" w:name="_GoBack"/>
      <w:bookmarkEnd w:id="0"/>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基本支出变动主要是正常增资。</w:t>
      </w:r>
    </w:p>
    <w:p>
      <w:pPr>
        <w:widowControl/>
        <w:ind w:firstLine="602" w:firstLineChars="200"/>
        <w:jc w:val="left"/>
        <w:rPr>
          <w:rFonts w:eastAsia="仿宋_GB2312"/>
          <w:b/>
          <w:kern w:val="0"/>
          <w:sz w:val="30"/>
          <w:szCs w:val="30"/>
        </w:rPr>
      </w:pPr>
      <w:r>
        <w:rPr>
          <w:rFonts w:eastAsia="仿宋_GB2312"/>
          <w:b/>
          <w:kern w:val="0"/>
          <w:sz w:val="30"/>
          <w:szCs w:val="30"/>
        </w:rPr>
        <w:t>（二）……</w:t>
      </w:r>
    </w:p>
    <w:p>
      <w:pPr>
        <w:widowControl/>
        <w:ind w:firstLine="602" w:firstLineChars="200"/>
        <w:jc w:val="left"/>
        <w:rPr>
          <w:rFonts w:eastAsia="仿宋_GB2312"/>
          <w:b/>
          <w:kern w:val="0"/>
          <w:sz w:val="30"/>
          <w:szCs w:val="30"/>
        </w:rPr>
      </w:pPr>
      <w:r>
        <w:rPr>
          <w:rFonts w:eastAsia="仿宋_GB2312"/>
          <w:b/>
          <w:kern w:val="0"/>
          <w:sz w:val="30"/>
          <w:szCs w:val="30"/>
        </w:rPr>
        <w:t>（三）……</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本年新增机关事业单位基本养老保险缴费支出项目。</w:t>
      </w:r>
    </w:p>
    <w:p>
      <w:pPr>
        <w:widowControl/>
        <w:ind w:firstLine="602" w:firstLineChars="200"/>
        <w:jc w:val="left"/>
        <w:rPr>
          <w:rFonts w:eastAsia="仿宋_GB2312"/>
          <w:b/>
          <w:kern w:val="0"/>
          <w:sz w:val="30"/>
          <w:szCs w:val="30"/>
        </w:rPr>
      </w:pPr>
      <w:r>
        <w:rPr>
          <w:rFonts w:eastAsia="仿宋_GB2312"/>
          <w:b/>
          <w:kern w:val="0"/>
          <w:sz w:val="30"/>
          <w:szCs w:val="30"/>
        </w:rPr>
        <w:t>（二）……</w:t>
      </w:r>
    </w:p>
    <w:p>
      <w:pPr>
        <w:widowControl/>
        <w:ind w:firstLine="602" w:firstLineChars="200"/>
        <w:jc w:val="left"/>
        <w:rPr>
          <w:rFonts w:eastAsia="仿宋_GB2312"/>
          <w:b/>
          <w:kern w:val="0"/>
          <w:sz w:val="30"/>
          <w:szCs w:val="30"/>
        </w:rPr>
      </w:pPr>
      <w:r>
        <w:rPr>
          <w:rFonts w:eastAsia="仿宋_GB2312"/>
          <w:b/>
          <w:kern w:val="0"/>
          <w:sz w:val="30"/>
          <w:szCs w:val="30"/>
        </w:rPr>
        <w:t>（三）……</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val="en-US" w:eastAsia="zh-CN"/>
        </w:rPr>
        <w:t>1、</w:t>
      </w:r>
      <w:r>
        <w:rPr>
          <w:rFonts w:hint="eastAsia" w:eastAsia="仿宋_GB2312"/>
          <w:kern w:val="0"/>
          <w:sz w:val="30"/>
          <w:szCs w:val="30"/>
          <w:lang w:eastAsia="zh-CN"/>
        </w:rPr>
        <w:t>项目支出：指在基本支出之外为完成特定行政任务和事业发展目标所发生的支出。</w:t>
      </w:r>
    </w:p>
    <w:p>
      <w:pPr>
        <w:widowControl/>
        <w:ind w:firstLine="600" w:firstLineChars="200"/>
        <w:jc w:val="left"/>
        <w:rPr>
          <w:rFonts w:hint="eastAsia" w:ascii="楷体_GB2312" w:eastAsia="楷体_GB2312"/>
          <w:kern w:val="0"/>
          <w:sz w:val="30"/>
          <w:szCs w:val="30"/>
          <w:lang w:eastAsia="zh-CN"/>
        </w:rPr>
      </w:pPr>
      <w:r>
        <w:rPr>
          <w:rFonts w:hint="eastAsia" w:eastAsia="仿宋_GB2312"/>
          <w:kern w:val="0"/>
          <w:sz w:val="30"/>
          <w:szCs w:val="30"/>
          <w:lang w:val="en-US" w:eastAsia="zh-CN"/>
        </w:rPr>
        <w:t>2、</w:t>
      </w:r>
      <w:r>
        <w:rPr>
          <w:rFonts w:hint="eastAsia" w:eastAsia="仿宋_GB2312"/>
          <w:kern w:val="0"/>
          <w:sz w:val="30"/>
          <w:szCs w:val="30"/>
          <w:lang w:eastAsia="zh-CN"/>
        </w:rPr>
        <w:t>住房公积金：反映行政事业单位按人力资源和社会保障部、财政部规定的基本工资和津贴以及规定比例为职工缴纳的住房公积金</w:t>
      </w:r>
      <w:r>
        <w:rPr>
          <w:rFonts w:hint="eastAsia" w:ascii="楷体_GB2312" w:eastAsia="楷体_GB2312"/>
          <w:kern w:val="0"/>
          <w:sz w:val="30"/>
          <w:szCs w:val="30"/>
          <w:lang w:eastAsia="zh-CN"/>
        </w:rPr>
        <w:t>。</w:t>
      </w:r>
    </w:p>
    <w:p>
      <w:pPr>
        <w:widowControl/>
        <w:numPr>
          <w:ilvl w:val="0"/>
          <w:numId w:val="1"/>
        </w:numPr>
        <w:ind w:firstLine="600" w:firstLineChars="200"/>
        <w:jc w:val="left"/>
        <w:rPr>
          <w:rFonts w:ascii="楷体_GB2312" w:eastAsia="楷体_GB2312"/>
          <w:kern w:val="0"/>
          <w:sz w:val="30"/>
          <w:szCs w:val="30"/>
        </w:rPr>
      </w:pPr>
      <w:r>
        <w:rPr>
          <w:rFonts w:ascii="楷体_GB2312" w:eastAsia="楷体_GB2312"/>
          <w:kern w:val="0"/>
          <w:sz w:val="30"/>
          <w:szCs w:val="30"/>
        </w:rPr>
        <w:t>机关运行经费安排</w:t>
      </w:r>
    </w:p>
    <w:p>
      <w:pPr>
        <w:widowControl/>
        <w:numPr>
          <w:ilvl w:val="0"/>
          <w:numId w:val="0"/>
        </w:numPr>
        <w:ind w:firstLine="900" w:firstLineChars="3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商品和服务预算总支出</w:t>
      </w:r>
      <w:r>
        <w:rPr>
          <w:rFonts w:hint="eastAsia" w:ascii="楷体_GB2312" w:eastAsia="楷体_GB2312"/>
          <w:kern w:val="0"/>
          <w:sz w:val="30"/>
          <w:szCs w:val="30"/>
          <w:lang w:val="en-US" w:eastAsia="zh-CN"/>
        </w:rPr>
        <w:t>7.37万元（其中：</w:t>
      </w:r>
      <w:r>
        <w:rPr>
          <w:rFonts w:hint="eastAsia" w:ascii="楷体_GB2312" w:eastAsia="楷体_GB2312"/>
          <w:kern w:val="0"/>
          <w:sz w:val="30"/>
          <w:szCs w:val="30"/>
          <w:lang w:eastAsia="zh-CN"/>
        </w:rPr>
        <w:t>办公费</w:t>
      </w:r>
      <w:r>
        <w:rPr>
          <w:rFonts w:hint="eastAsia" w:ascii="楷体_GB2312" w:eastAsia="楷体_GB2312"/>
          <w:kern w:val="0"/>
          <w:sz w:val="30"/>
          <w:szCs w:val="30"/>
          <w:lang w:val="en-US" w:eastAsia="zh-CN"/>
        </w:rPr>
        <w:t>1万元；印刷费0.5万元；水续费0.5万元；水费0.5万元；电费0.5万元；邮电费0.1万元；差旅费0.1万元；维护费0.1万元；会议费0.04万元；培训费0.04万元；公务接待0.04万元；劳务费1.45万元；工会费2.5万元。）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Bookshelf Symbol 7">
    <w:panose1 w:val="05010101010101010101"/>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8D57C"/>
    <w:multiLevelType w:val="singleLevel"/>
    <w:tmpl w:val="5688D5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1A37D0C"/>
    <w:rsid w:val="05617511"/>
    <w:rsid w:val="0722716F"/>
    <w:rsid w:val="09015E48"/>
    <w:rsid w:val="0A1E2E58"/>
    <w:rsid w:val="0B802D34"/>
    <w:rsid w:val="0CC10BE3"/>
    <w:rsid w:val="0FE61D18"/>
    <w:rsid w:val="10233DBF"/>
    <w:rsid w:val="14047B99"/>
    <w:rsid w:val="14D471D1"/>
    <w:rsid w:val="16EC118F"/>
    <w:rsid w:val="1C201863"/>
    <w:rsid w:val="1CAB5856"/>
    <w:rsid w:val="21111CEA"/>
    <w:rsid w:val="21FE0F12"/>
    <w:rsid w:val="233E4554"/>
    <w:rsid w:val="244A5333"/>
    <w:rsid w:val="26A92877"/>
    <w:rsid w:val="277974CC"/>
    <w:rsid w:val="2EB746FA"/>
    <w:rsid w:val="2F8A5602"/>
    <w:rsid w:val="30865E26"/>
    <w:rsid w:val="34011879"/>
    <w:rsid w:val="34557888"/>
    <w:rsid w:val="350812B8"/>
    <w:rsid w:val="358340CE"/>
    <w:rsid w:val="3C5742C7"/>
    <w:rsid w:val="3CD9309A"/>
    <w:rsid w:val="40E643F1"/>
    <w:rsid w:val="430517C9"/>
    <w:rsid w:val="4B441A6B"/>
    <w:rsid w:val="515141A8"/>
    <w:rsid w:val="518A302E"/>
    <w:rsid w:val="53DE6D8B"/>
    <w:rsid w:val="565336CB"/>
    <w:rsid w:val="58C40801"/>
    <w:rsid w:val="597222C5"/>
    <w:rsid w:val="5D482AB0"/>
    <w:rsid w:val="61E6074B"/>
    <w:rsid w:val="63DA1628"/>
    <w:rsid w:val="67B90EC4"/>
    <w:rsid w:val="68A41EAA"/>
    <w:rsid w:val="6C327DDE"/>
    <w:rsid w:val="6DCE4A02"/>
    <w:rsid w:val="6F453C06"/>
    <w:rsid w:val="72A0108E"/>
    <w:rsid w:val="761E6F80"/>
    <w:rsid w:val="769B2699"/>
    <w:rsid w:val="7ABB1177"/>
    <w:rsid w:val="7DE30C3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2018-02-12T11:55:23Z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