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勐约乡人民政府</w:t>
      </w:r>
      <w:bookmarkStart w:id="0" w:name="_GoBack"/>
      <w:bookmarkEnd w:id="0"/>
      <w:r>
        <w:rPr>
          <w:rFonts w:hint="eastAsia" w:ascii="方正小标宋_GBK" w:hAnsi="方正小标宋_GBK" w:eastAsia="方正小标宋_GBK" w:cs="方正小标宋_GBK"/>
          <w:sz w:val="44"/>
          <w:szCs w:val="44"/>
        </w:rPr>
        <w:t>公文信息公开属性</w:t>
      </w:r>
    </w:p>
    <w:p>
      <w:pPr>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审查制度</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为贯彻落实《</w:t>
      </w:r>
      <w:r>
        <w:rPr>
          <w:rFonts w:hint="eastAsia" w:ascii="方正仿宋_GBK" w:hAnsi="方正仿宋_GBK" w:eastAsia="方正仿宋_GBK" w:cs="方正仿宋_GBK"/>
          <w:sz w:val="32"/>
          <w:szCs w:val="32"/>
          <w:lang w:eastAsia="zh-CN"/>
        </w:rPr>
        <w:t>德宏州人民政府办公室转发云南省人民政府办公厅关于进一步规范公文标识政府信息公开属性工作的通知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政府办便签</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961</w:t>
      </w:r>
      <w:r>
        <w:rPr>
          <w:rFonts w:hint="eastAsia" w:ascii="方正仿宋_GBK" w:hAnsi="方正仿宋_GBK" w:eastAsia="方正仿宋_GBK" w:cs="方正仿宋_GBK"/>
          <w:sz w:val="32"/>
          <w:szCs w:val="32"/>
        </w:rPr>
        <w:t>号）的要求，进一步做好公文类信息公开工作，根据《中华人民共和国政府信息公开条例》和公文处理相关制度，制定本制度。</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本制度所称的公文，是指</w:t>
      </w:r>
      <w:r>
        <w:rPr>
          <w:rFonts w:hint="eastAsia" w:ascii="方正仿宋_GBK" w:hAnsi="方正仿宋_GBK" w:eastAsia="方正仿宋_GBK" w:cs="方正仿宋_GBK"/>
          <w:sz w:val="32"/>
          <w:szCs w:val="32"/>
          <w:lang w:eastAsia="zh-CN"/>
        </w:rPr>
        <w:t>本乡</w:t>
      </w:r>
      <w:r>
        <w:rPr>
          <w:rFonts w:hint="eastAsia" w:ascii="方正仿宋_GBK" w:hAnsi="方正仿宋_GBK" w:eastAsia="方正仿宋_GBK" w:cs="方正仿宋_GBK"/>
          <w:sz w:val="32"/>
          <w:szCs w:val="32"/>
        </w:rPr>
        <w:t>机关在行政管理过程中形成的具有法定效力和规范体式的文书，包括决定、公告、通告、通知、通报、议案、报告、请示、批复、意见、函、会议纪要等。</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公文类信息公开工作应当按照依法、及时、高效的原则，在公文产生的过程中同步确定其公开属性。公文的公开属性分主动公开、依申请公开、免予公开三种。</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公文公开属性的确定应当遵循“以公开为原则，以不公开为例外”的要求。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（一）凡符合下列基本要求之一的公文应确定为主动公开：</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1.涉及公民、法人或者其他组织切身利益的；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2.需要社会公众广泛知晓或者参与的；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3.反映行政机关机构设置、职能、办事程序等情况的；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4.其他依照法律、法规和国家有关规定应当主动公开的。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（二）涉及国家秘密、商业秘密、个人隐私以及公开后可能危及国家安全、公共安全、经济安全和社会稳定的公文，应确定为免予公开。</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（三）除上述两类外，其他公文全部确定为依申请公开。</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转发类公文的公开属性根据原公文的公开属性确定；原公文未明确公开属性的，按上述原则进行确定。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公文公开属性的具体审查程序：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（一）拟发公文的公开属性由拟稿人提出，经部门负责人审核后，在发文拟稿单上注明其公开属性。</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（二）分管领导在核稿时，如发现公开属性尚未注明或不正确的，应要求拟稿部门予以确定或修改，或直接予以确定或修改。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（三）公文签发人在签发公文时，有权最终确定其公开属性。</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办公室应当对照《中华人民共和国政府信息公开条例》的有关规定，定期查看公文公开属性的确定情况，如有不同意见，应及时将意见反馈至拟稿部门。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多个部门联合拟稿的，由主办部门牵头协调确定公文属性。</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公文正式印发后，办公室负责将主动公开、依申请公开的公文编入本单位政府信息公开目录，将主动公开的公文在市政府网站上全文发布。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履行职责过程中产生的其他非公文类信息的公开属性审查，可参照本制度执行。</w:t>
      </w:r>
    </w:p>
    <w:p>
      <w:pPr>
        <w:ind w:firstLine="640" w:firstLineChars="200"/>
        <w:rPr>
          <w:rFonts w:hint="eastAsia"/>
          <w:sz w:val="32"/>
          <w:szCs w:val="32"/>
        </w:rPr>
      </w:pPr>
      <w:r>
        <w:rPr>
          <w:rFonts w:hint="eastAsia" w:ascii="方正仿宋_GBK" w:hAnsi="方正仿宋_GBK" w:eastAsia="方正仿宋_GBK" w:cs="方正仿宋_GBK"/>
          <w:sz w:val="32"/>
          <w:szCs w:val="32"/>
        </w:rPr>
        <w:t>第十一条 本制度自印发之日起执行。</w:t>
      </w:r>
      <w:r>
        <w:rPr>
          <w:rFonts w:hint="eastAsia"/>
          <w:sz w:val="32"/>
          <w:szCs w:val="32"/>
        </w:rPr>
        <w:t xml:space="preserve"> </w:t>
      </w:r>
    </w:p>
    <w:p>
      <w:pPr>
        <w:rPr>
          <w:sz w:val="32"/>
          <w:szCs w:val="32"/>
        </w:rPr>
      </w:pPr>
    </w:p>
    <w:p>
      <w:pPr>
        <w:ind w:firstLine="320" w:firstLineChars="1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勐约</w:t>
      </w:r>
      <w:r>
        <w:rPr>
          <w:rFonts w:hint="eastAsia" w:ascii="方正仿宋_GBK" w:hAnsi="方正仿宋_GBK" w:eastAsia="方正仿宋_GBK" w:cs="方正仿宋_GBK"/>
          <w:sz w:val="32"/>
          <w:szCs w:val="32"/>
        </w:rPr>
        <w:t>乡人民政府</w:t>
      </w:r>
    </w:p>
    <w:p>
      <w:p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2018年3月18日</w:t>
      </w:r>
    </w:p>
    <w:p>
      <w:pPr>
        <w:rPr>
          <w:sz w:val="32"/>
          <w:szCs w:val="32"/>
        </w:rPr>
      </w:pPr>
    </w:p>
    <w:p>
      <w:pPr>
        <w:jc w:val="righ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17A30"/>
    <w:rsid w:val="3520524A"/>
    <w:rsid w:val="76FF09E1"/>
    <w:rsid w:val="7DA47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兰惘</cp:lastModifiedBy>
  <dcterms:modified xsi:type="dcterms:W3CDTF">2019-12-16T09:49:40Z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