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jc w:val="center"/>
        <w:rPr>
          <w:rFonts w:ascii="微软雅黑" w:hAnsi="微软雅黑" w:eastAsia="微软雅黑"/>
          <w:color w:val="auto"/>
          <w:sz w:val="21"/>
          <w:szCs w:val="21"/>
        </w:rPr>
      </w:pPr>
      <w:bookmarkStart w:id="0" w:name="年部门预算编制说明正文"/>
      <w:r>
        <w:rPr>
          <w:rFonts w:hint="eastAsia"/>
          <w:color w:val="auto"/>
          <w:sz w:val="36"/>
          <w:szCs w:val="36"/>
        </w:rPr>
        <w:t>陇川县景罕镇人民政府</w:t>
      </w:r>
      <w:r>
        <w:rPr>
          <w:rFonts w:ascii="方正小标宋简体" w:hAnsi="微软雅黑" w:eastAsia="方正小标宋简体"/>
          <w:color w:val="auto"/>
          <w:sz w:val="36"/>
          <w:szCs w:val="36"/>
        </w:rPr>
        <w:t>2019</w:t>
      </w:r>
      <w:bookmarkEnd w:id="0"/>
      <w:r>
        <w:rPr>
          <w:rFonts w:hint="eastAsia" w:ascii="方正小标宋简体" w:hAnsi="微软雅黑" w:eastAsia="方正小标宋简体"/>
          <w:color w:val="auto"/>
          <w:sz w:val="36"/>
          <w:szCs w:val="36"/>
        </w:rPr>
        <w:t>年部门预算编制说明</w:t>
      </w:r>
    </w:p>
    <w:p>
      <w:pPr>
        <w:pStyle w:val="9"/>
        <w:shd w:val="clear" w:color="auto" w:fill="FFFFFF"/>
        <w:spacing w:before="0" w:beforeAutospacing="0" w:after="0" w:afterAutospacing="0"/>
        <w:ind w:firstLine="450"/>
        <w:rPr>
          <w:rFonts w:ascii="微软雅黑" w:hAnsi="微软雅黑" w:eastAsia="微软雅黑"/>
          <w:color w:val="auto"/>
          <w:sz w:val="21"/>
          <w:szCs w:val="21"/>
        </w:rPr>
      </w:pPr>
      <w:bookmarkStart w:id="1" w:name="一、基本职能及主要工作"/>
      <w:bookmarkEnd w:id="1"/>
      <w:r>
        <w:rPr>
          <w:rFonts w:hint="eastAsia" w:ascii="黑体" w:hAnsi="黑体" w:eastAsia="黑体"/>
          <w:color w:val="auto"/>
          <w:sz w:val="30"/>
          <w:szCs w:val="30"/>
        </w:rPr>
        <w:t>一、基本职能及主要工作</w:t>
      </w:r>
    </w:p>
    <w:p>
      <w:pPr>
        <w:pStyle w:val="9"/>
        <w:shd w:val="clear" w:color="auto" w:fill="FFFFFF"/>
        <w:spacing w:before="0" w:beforeAutospacing="0" w:after="0" w:afterAutospacing="0"/>
        <w:ind w:firstLine="300"/>
        <w:rPr>
          <w:rFonts w:ascii="楷体_GB2312" w:hAnsi="微软雅黑" w:eastAsia="楷体_GB2312"/>
          <w:color w:val="auto"/>
          <w:sz w:val="30"/>
          <w:szCs w:val="30"/>
        </w:rPr>
      </w:pPr>
      <w:bookmarkStart w:id="2" w:name="（一）部门主要职责"/>
      <w:bookmarkEnd w:id="2"/>
      <w:r>
        <w:rPr>
          <w:rFonts w:hint="eastAsia" w:ascii="楷体_GB2312" w:hAnsi="微软雅黑" w:eastAsia="楷体_GB2312"/>
          <w:color w:val="auto"/>
          <w:sz w:val="30"/>
          <w:szCs w:val="30"/>
        </w:rPr>
        <w:t>（一）部门主要职责</w:t>
      </w:r>
    </w:p>
    <w:p>
      <w:pPr>
        <w:autoSpaceDE w:val="0"/>
        <w:autoSpaceDN w:val="0"/>
        <w:adjustRightInd w:val="0"/>
        <w:ind w:firstLine="560" w:firstLineChars="200"/>
        <w:jc w:val="left"/>
        <w:rPr>
          <w:color w:val="auto"/>
          <w:kern w:val="0"/>
          <w:sz w:val="28"/>
        </w:rPr>
      </w:pPr>
      <w:r>
        <w:rPr>
          <w:rFonts w:hint="eastAsia"/>
          <w:color w:val="auto"/>
          <w:kern w:val="0"/>
          <w:sz w:val="28"/>
        </w:rPr>
        <w:t>以发展经济为主，强化农业、农村和农民服务功能，把基层政权工作中心逐步转到行政管理和发展公益事业上来，切实减轻农民负担，进一步密切干群关系，驾驭和巩固农村基层政权建设，保进农村经济的健康发展，保持社会政治稳定。</w:t>
      </w:r>
    </w:p>
    <w:p>
      <w:pPr>
        <w:pStyle w:val="9"/>
        <w:shd w:val="clear" w:color="auto" w:fill="FFFFFF"/>
        <w:spacing w:before="0" w:beforeAutospacing="0" w:after="0" w:afterAutospacing="0"/>
        <w:ind w:firstLine="300"/>
        <w:rPr>
          <w:rFonts w:ascii="微软雅黑" w:hAnsi="微软雅黑" w:eastAsia="微软雅黑"/>
          <w:color w:val="auto"/>
          <w:sz w:val="21"/>
          <w:szCs w:val="21"/>
        </w:rPr>
      </w:pPr>
      <w:bookmarkStart w:id="3" w:name="（二）机构设置情况"/>
      <w:bookmarkEnd w:id="3"/>
      <w:r>
        <w:rPr>
          <w:rFonts w:hint="eastAsia" w:ascii="楷体_GB2312" w:hAnsi="微软雅黑" w:eastAsia="楷体_GB2312"/>
          <w:color w:val="auto"/>
          <w:sz w:val="30"/>
          <w:szCs w:val="30"/>
        </w:rPr>
        <w:t>（二）机构设置情况</w:t>
      </w:r>
    </w:p>
    <w:p>
      <w:pPr>
        <w:widowControl/>
        <w:ind w:firstLine="600" w:firstLineChars="200"/>
        <w:jc w:val="left"/>
        <w:rPr>
          <w:rFonts w:ascii="仿宋" w:hAnsi="仿宋" w:eastAsia="仿宋" w:cs="仿宋"/>
          <w:color w:val="auto"/>
          <w:kern w:val="0"/>
          <w:sz w:val="44"/>
          <w:szCs w:val="32"/>
        </w:rPr>
      </w:pPr>
      <w:r>
        <w:rPr>
          <w:rFonts w:hint="eastAsia" w:ascii="宋体" w:hAnsi="宋体"/>
          <w:color w:val="auto"/>
          <w:sz w:val="30"/>
          <w:szCs w:val="30"/>
        </w:rPr>
        <w:t>景罕镇人民政府内设机构</w:t>
      </w:r>
      <w:r>
        <w:rPr>
          <w:rFonts w:ascii="宋体" w:hAnsi="宋体"/>
          <w:color w:val="auto"/>
          <w:sz w:val="30"/>
          <w:szCs w:val="30"/>
        </w:rPr>
        <w:t>11</w:t>
      </w:r>
      <w:r>
        <w:rPr>
          <w:rFonts w:hint="eastAsia" w:ascii="宋体" w:hAnsi="宋体"/>
          <w:color w:val="auto"/>
          <w:sz w:val="30"/>
          <w:szCs w:val="30"/>
        </w:rPr>
        <w:t>个，包括：</w:t>
      </w:r>
      <w:r>
        <w:rPr>
          <w:rFonts w:hint="eastAsia" w:ascii="宋体" w:hAnsi="宋体"/>
          <w:color w:val="auto"/>
          <w:kern w:val="0"/>
          <w:sz w:val="28"/>
        </w:rPr>
        <w:t>其中镇政府机关下设</w:t>
      </w:r>
      <w:r>
        <w:rPr>
          <w:rFonts w:ascii="宋体" w:hAnsi="宋体"/>
          <w:color w:val="auto"/>
          <w:kern w:val="0"/>
          <w:sz w:val="28"/>
        </w:rPr>
        <w:t>4</w:t>
      </w:r>
      <w:r>
        <w:rPr>
          <w:rFonts w:hint="eastAsia" w:ascii="宋体" w:hAnsi="宋体"/>
          <w:color w:val="auto"/>
          <w:kern w:val="0"/>
          <w:sz w:val="28"/>
        </w:rPr>
        <w:t>个：党政办、社会事务办公室、经济发展办公室</w:t>
      </w:r>
      <w:r>
        <w:rPr>
          <w:rFonts w:hint="eastAsia"/>
          <w:color w:val="auto"/>
          <w:kern w:val="0"/>
          <w:sz w:val="28"/>
        </w:rPr>
        <w:t>、社会治安综合治理办公室；镇政府下设</w:t>
      </w:r>
      <w:r>
        <w:rPr>
          <w:color w:val="auto"/>
          <w:kern w:val="0"/>
          <w:sz w:val="28"/>
        </w:rPr>
        <w:t>7</w:t>
      </w:r>
      <w:r>
        <w:rPr>
          <w:rFonts w:hint="eastAsia"/>
          <w:color w:val="auto"/>
          <w:kern w:val="0"/>
          <w:sz w:val="28"/>
        </w:rPr>
        <w:t>个事业单位（站所）：村镇规划建设服务中心、文化广播电视服务中心、农业综合服务中心、林业站、财政所、农村经济经营管理、站社会保障服务中心。</w:t>
      </w:r>
    </w:p>
    <w:p>
      <w:pPr>
        <w:pStyle w:val="9"/>
        <w:shd w:val="clear" w:color="auto" w:fill="FFFFFF"/>
        <w:tabs>
          <w:tab w:val="left" w:pos="3495"/>
        </w:tabs>
        <w:spacing w:before="0" w:beforeAutospacing="0" w:after="0" w:afterAutospacing="0"/>
        <w:ind w:firstLine="300"/>
        <w:rPr>
          <w:rFonts w:ascii="楷体_GB2312" w:hAnsi="微软雅黑" w:eastAsia="楷体_GB2312"/>
          <w:color w:val="auto"/>
          <w:sz w:val="30"/>
          <w:szCs w:val="30"/>
        </w:rPr>
      </w:pPr>
      <w:bookmarkStart w:id="4" w:name="（三）重点工作概述"/>
      <w:bookmarkEnd w:id="4"/>
      <w:r>
        <w:rPr>
          <w:rFonts w:hint="eastAsia" w:ascii="楷体_GB2312" w:hAnsi="微软雅黑" w:eastAsia="楷体_GB2312"/>
          <w:color w:val="auto"/>
          <w:sz w:val="30"/>
          <w:szCs w:val="30"/>
        </w:rPr>
        <w:t>（三）重点工作概述</w:t>
      </w:r>
      <w:r>
        <w:rPr>
          <w:rFonts w:ascii="楷体_GB2312" w:hAnsi="微软雅黑" w:eastAsia="楷体_GB2312"/>
          <w:color w:val="auto"/>
          <w:sz w:val="30"/>
          <w:szCs w:val="30"/>
        </w:rPr>
        <w:tab/>
      </w:r>
    </w:p>
    <w:p>
      <w:pPr>
        <w:pStyle w:val="9"/>
        <w:shd w:val="clear" w:color="auto" w:fill="FFFFFF"/>
        <w:tabs>
          <w:tab w:val="left" w:pos="3495"/>
        </w:tabs>
        <w:spacing w:before="0" w:beforeAutospacing="0" w:after="0" w:afterAutospacing="0"/>
        <w:ind w:firstLine="300"/>
        <w:rPr>
          <w:color w:val="auto"/>
          <w:sz w:val="30"/>
          <w:szCs w:val="30"/>
        </w:rPr>
      </w:pPr>
      <w:r>
        <w:rPr>
          <w:color w:val="auto"/>
          <w:sz w:val="30"/>
          <w:szCs w:val="30"/>
        </w:rPr>
        <w:t>19</w:t>
      </w:r>
      <w:r>
        <w:rPr>
          <w:rFonts w:hint="eastAsia"/>
          <w:color w:val="auto"/>
          <w:sz w:val="30"/>
          <w:szCs w:val="30"/>
        </w:rPr>
        <w:t>年重点工作任务介绍</w:t>
      </w:r>
    </w:p>
    <w:p>
      <w:pPr>
        <w:pStyle w:val="9"/>
        <w:shd w:val="clear" w:color="auto" w:fill="FFFFFF"/>
        <w:spacing w:before="0" w:beforeAutospacing="0" w:after="0" w:afterAutospacing="0"/>
        <w:ind w:firstLine="600"/>
        <w:rPr>
          <w:rFonts w:ascii="微软雅黑" w:hAnsi="微软雅黑" w:eastAsia="微软雅黑"/>
          <w:color w:val="auto"/>
          <w:sz w:val="21"/>
          <w:szCs w:val="21"/>
        </w:rPr>
      </w:pPr>
      <w:bookmarkStart w:id="5" w:name="二、预算单位基本情况"/>
      <w:bookmarkEnd w:id="5"/>
      <w:r>
        <w:rPr>
          <w:rFonts w:hint="eastAsia"/>
          <w:color w:val="auto"/>
          <w:sz w:val="28"/>
          <w:szCs w:val="30"/>
        </w:rPr>
        <w:t>继续深入学习贯彻党的十九大、中央经济工作会议和省州县党委历次重要会议精神。持续抓好产业调整，培育经济发展新动能，加快民族文化产业发展，打造一批特色示范村寨，主动融入加快景罕傣文化传承中心、双坡山天宫目瑙文化园等景区建设；持续巩固脱贫成效，开辟农村新天地，将乡村振兴战略与脱贫攻坚、全域旅游、生态建设、社会发展有机结合；抓住</w:t>
      </w:r>
      <w:r>
        <w:rPr>
          <w:rFonts w:hint="eastAsia"/>
          <w:color w:val="auto"/>
          <w:sz w:val="28"/>
          <w:szCs w:val="30"/>
          <w:lang w:eastAsia="zh-CN"/>
        </w:rPr>
        <w:t>“一带一路”</w:t>
      </w:r>
      <w:r>
        <w:rPr>
          <w:rFonts w:hint="eastAsia"/>
          <w:color w:val="auto"/>
          <w:sz w:val="28"/>
          <w:szCs w:val="30"/>
        </w:rPr>
        <w:t>、陇川通用机场、腾陇高速公路建设机遇，加快中心集镇建设，不断推进美化、绿化、亮化、净化进程。推进糖化工业园、航空产业园、甜城景罕花园小镇规划建设。</w:t>
      </w:r>
      <w:r>
        <w:rPr>
          <w:rFonts w:hint="eastAsia" w:ascii="黑体" w:hAnsi="黑体" w:eastAsia="黑体"/>
          <w:color w:val="auto"/>
          <w:sz w:val="30"/>
          <w:szCs w:val="30"/>
        </w:rPr>
        <w:t>二、预算单位基本情况</w:t>
      </w:r>
    </w:p>
    <w:p>
      <w:pPr>
        <w:widowControl/>
        <w:ind w:firstLine="600" w:firstLineChars="200"/>
        <w:jc w:val="left"/>
        <w:rPr>
          <w:rFonts w:eastAsia="Times New Roman"/>
          <w:color w:val="auto"/>
          <w:kern w:val="0"/>
          <w:sz w:val="30"/>
          <w:szCs w:val="30"/>
        </w:rPr>
      </w:pPr>
      <w:bookmarkStart w:id="6" w:name="三、预算单位收入情况"/>
      <w:bookmarkEnd w:id="6"/>
      <w:r>
        <w:rPr>
          <w:rFonts w:hint="eastAsia" w:ascii="宋体" w:hAnsi="宋体" w:cs="宋体"/>
          <w:color w:val="auto"/>
          <w:kern w:val="0"/>
          <w:sz w:val="30"/>
          <w:szCs w:val="30"/>
        </w:rPr>
        <w:t>我部门编制</w:t>
      </w:r>
      <w:r>
        <w:rPr>
          <w:rFonts w:eastAsia="Times New Roman"/>
          <w:color w:val="auto"/>
          <w:kern w:val="0"/>
          <w:sz w:val="30"/>
          <w:szCs w:val="30"/>
        </w:rPr>
        <w:t>201</w:t>
      </w:r>
      <w:r>
        <w:rPr>
          <w:color w:val="auto"/>
          <w:kern w:val="0"/>
          <w:sz w:val="30"/>
          <w:szCs w:val="30"/>
        </w:rPr>
        <w:t>9</w:t>
      </w:r>
      <w:r>
        <w:rPr>
          <w:rFonts w:hint="eastAsia" w:ascii="宋体" w:hAnsi="宋体" w:cs="宋体"/>
          <w:color w:val="auto"/>
          <w:kern w:val="0"/>
          <w:sz w:val="30"/>
          <w:szCs w:val="30"/>
        </w:rPr>
        <w:t>年部门预算单位共</w:t>
      </w:r>
      <w:r>
        <w:rPr>
          <w:rFonts w:eastAsia="Times New Roman"/>
          <w:color w:val="auto"/>
          <w:kern w:val="0"/>
          <w:sz w:val="30"/>
          <w:szCs w:val="30"/>
        </w:rPr>
        <w:t>1</w:t>
      </w:r>
      <w:r>
        <w:rPr>
          <w:rFonts w:hint="eastAsia" w:ascii="宋体" w:hAnsi="宋体" w:cs="宋体"/>
          <w:color w:val="auto"/>
          <w:kern w:val="0"/>
          <w:sz w:val="30"/>
          <w:szCs w:val="30"/>
        </w:rPr>
        <w:t>个（景罕镇人民政府）。其中：财政全供给单位</w:t>
      </w:r>
      <w:r>
        <w:rPr>
          <w:rFonts w:eastAsia="Times New Roman"/>
          <w:color w:val="auto"/>
          <w:kern w:val="0"/>
          <w:sz w:val="30"/>
          <w:szCs w:val="30"/>
        </w:rPr>
        <w:t>1</w:t>
      </w:r>
      <w:r>
        <w:rPr>
          <w:rFonts w:hint="eastAsia" w:ascii="宋体" w:hAnsi="宋体" w:cs="宋体"/>
          <w:color w:val="auto"/>
          <w:kern w:val="0"/>
          <w:sz w:val="30"/>
          <w:szCs w:val="30"/>
        </w:rPr>
        <w:t>个；部分供给单位</w:t>
      </w:r>
      <w:r>
        <w:rPr>
          <w:rFonts w:eastAsia="Times New Roman"/>
          <w:color w:val="auto"/>
          <w:kern w:val="0"/>
          <w:sz w:val="30"/>
          <w:szCs w:val="30"/>
        </w:rPr>
        <w:t>0</w:t>
      </w:r>
      <w:r>
        <w:rPr>
          <w:rFonts w:hint="eastAsia" w:ascii="宋体" w:hAnsi="宋体" w:cs="宋体"/>
          <w:color w:val="auto"/>
          <w:kern w:val="0"/>
          <w:sz w:val="30"/>
          <w:szCs w:val="30"/>
        </w:rPr>
        <w:t>个；特殊供给单位</w:t>
      </w:r>
      <w:r>
        <w:rPr>
          <w:rFonts w:eastAsia="Times New Roman"/>
          <w:color w:val="auto"/>
          <w:kern w:val="0"/>
          <w:sz w:val="30"/>
          <w:szCs w:val="30"/>
        </w:rPr>
        <w:t>0</w:t>
      </w:r>
      <w:r>
        <w:rPr>
          <w:rFonts w:hint="eastAsia" w:ascii="宋体" w:hAnsi="宋体" w:cs="宋体"/>
          <w:color w:val="auto"/>
          <w:kern w:val="0"/>
          <w:sz w:val="30"/>
          <w:szCs w:val="30"/>
        </w:rPr>
        <w:t>个；自收自支单位</w:t>
      </w:r>
      <w:r>
        <w:rPr>
          <w:rFonts w:eastAsia="Times New Roman"/>
          <w:color w:val="auto"/>
          <w:kern w:val="0"/>
          <w:sz w:val="30"/>
          <w:szCs w:val="30"/>
        </w:rPr>
        <w:t>0</w:t>
      </w:r>
      <w:r>
        <w:rPr>
          <w:rFonts w:hint="eastAsia" w:ascii="宋体" w:hAnsi="宋体" w:cs="宋体"/>
          <w:color w:val="auto"/>
          <w:kern w:val="0"/>
          <w:sz w:val="30"/>
          <w:szCs w:val="30"/>
        </w:rPr>
        <w:t>个。财政全供给单位中行政单位</w:t>
      </w:r>
      <w:r>
        <w:rPr>
          <w:rFonts w:eastAsia="Times New Roman"/>
          <w:color w:val="auto"/>
          <w:kern w:val="0"/>
          <w:sz w:val="30"/>
          <w:szCs w:val="30"/>
        </w:rPr>
        <w:t>0</w:t>
      </w:r>
      <w:r>
        <w:rPr>
          <w:rFonts w:hint="eastAsia" w:ascii="宋体" w:hAnsi="宋体" w:cs="宋体"/>
          <w:color w:val="auto"/>
          <w:kern w:val="0"/>
          <w:sz w:val="30"/>
          <w:szCs w:val="30"/>
        </w:rPr>
        <w:t>个；参公管理事业单位</w:t>
      </w:r>
      <w:r>
        <w:rPr>
          <w:rFonts w:eastAsia="Times New Roman"/>
          <w:color w:val="auto"/>
          <w:kern w:val="0"/>
          <w:sz w:val="30"/>
          <w:szCs w:val="30"/>
        </w:rPr>
        <w:t>0</w:t>
      </w:r>
      <w:r>
        <w:rPr>
          <w:rFonts w:hint="eastAsia" w:ascii="宋体" w:hAnsi="宋体" w:cs="宋体"/>
          <w:color w:val="auto"/>
          <w:kern w:val="0"/>
          <w:sz w:val="30"/>
          <w:szCs w:val="30"/>
        </w:rPr>
        <w:t>个；非参公管理事业单位</w:t>
      </w:r>
      <w:r>
        <w:rPr>
          <w:rFonts w:eastAsia="Times New Roman"/>
          <w:color w:val="auto"/>
          <w:kern w:val="0"/>
          <w:sz w:val="30"/>
          <w:szCs w:val="30"/>
        </w:rPr>
        <w:t>0</w:t>
      </w:r>
      <w:r>
        <w:rPr>
          <w:rFonts w:hint="eastAsia" w:ascii="宋体" w:hAnsi="宋体" w:cs="宋体"/>
          <w:color w:val="auto"/>
          <w:kern w:val="0"/>
          <w:sz w:val="30"/>
          <w:szCs w:val="30"/>
        </w:rPr>
        <w:t>个。</w:t>
      </w:r>
      <w:r>
        <w:rPr>
          <w:rFonts w:hint="eastAsia" w:ascii="宋体" w:hAnsi="宋体" w:cs="宋体"/>
          <w:color w:val="auto"/>
          <w:kern w:val="0"/>
          <w:sz w:val="30"/>
          <w:szCs w:val="30"/>
          <w:lang w:eastAsia="zh-CN"/>
        </w:rPr>
        <w:t>截至</w:t>
      </w:r>
      <w:r>
        <w:rPr>
          <w:rFonts w:eastAsia="Times New Roman"/>
          <w:color w:val="auto"/>
          <w:kern w:val="0"/>
          <w:sz w:val="30"/>
          <w:szCs w:val="30"/>
        </w:rPr>
        <w:t>201</w:t>
      </w:r>
      <w:r>
        <w:rPr>
          <w:color w:val="auto"/>
          <w:kern w:val="0"/>
          <w:sz w:val="30"/>
          <w:szCs w:val="30"/>
        </w:rPr>
        <w:t>8</w:t>
      </w:r>
      <w:r>
        <w:rPr>
          <w:rFonts w:hint="eastAsia" w:ascii="宋体" w:hAnsi="宋体" w:cs="宋体"/>
          <w:color w:val="auto"/>
          <w:kern w:val="0"/>
          <w:sz w:val="30"/>
          <w:szCs w:val="30"/>
        </w:rPr>
        <w:t>年</w:t>
      </w:r>
      <w:r>
        <w:rPr>
          <w:rFonts w:eastAsia="Times New Roman"/>
          <w:color w:val="auto"/>
          <w:kern w:val="0"/>
          <w:sz w:val="30"/>
          <w:szCs w:val="30"/>
        </w:rPr>
        <w:t>1</w:t>
      </w:r>
      <w:r>
        <w:rPr>
          <w:color w:val="auto"/>
          <w:kern w:val="0"/>
          <w:sz w:val="30"/>
          <w:szCs w:val="30"/>
        </w:rPr>
        <w:t>2</w:t>
      </w:r>
      <w:r>
        <w:rPr>
          <w:rFonts w:hint="eastAsia" w:ascii="宋体" w:hAnsi="宋体" w:cs="宋体"/>
          <w:color w:val="auto"/>
          <w:kern w:val="0"/>
          <w:sz w:val="30"/>
          <w:szCs w:val="30"/>
        </w:rPr>
        <w:t>月统计，部门基本情况如下：</w:t>
      </w:r>
    </w:p>
    <w:p>
      <w:pPr>
        <w:widowControl/>
        <w:ind w:firstLine="600" w:firstLineChars="200"/>
        <w:jc w:val="left"/>
        <w:rPr>
          <w:rFonts w:eastAsia="Times New Roman"/>
          <w:color w:val="auto"/>
          <w:kern w:val="0"/>
          <w:sz w:val="30"/>
          <w:szCs w:val="30"/>
        </w:rPr>
      </w:pPr>
      <w:r>
        <w:rPr>
          <w:rFonts w:hint="eastAsia" w:ascii="宋体" w:hAnsi="宋体" w:cs="宋体"/>
          <w:color w:val="auto"/>
          <w:kern w:val="0"/>
          <w:sz w:val="30"/>
          <w:szCs w:val="30"/>
        </w:rPr>
        <w:t>在职人员编制</w:t>
      </w:r>
      <w:r>
        <w:rPr>
          <w:rFonts w:eastAsia="Times New Roman"/>
          <w:color w:val="auto"/>
          <w:kern w:val="0"/>
          <w:sz w:val="30"/>
          <w:szCs w:val="30"/>
        </w:rPr>
        <w:t>73</w:t>
      </w:r>
      <w:r>
        <w:rPr>
          <w:rFonts w:hint="eastAsia" w:ascii="宋体" w:hAnsi="宋体" w:cs="宋体"/>
          <w:color w:val="auto"/>
          <w:kern w:val="0"/>
          <w:sz w:val="30"/>
          <w:szCs w:val="30"/>
        </w:rPr>
        <w:t>人，其中：行政编制</w:t>
      </w:r>
      <w:r>
        <w:rPr>
          <w:rFonts w:eastAsia="Times New Roman"/>
          <w:color w:val="auto"/>
          <w:kern w:val="0"/>
          <w:sz w:val="30"/>
          <w:szCs w:val="30"/>
        </w:rPr>
        <w:t xml:space="preserve"> 33</w:t>
      </w:r>
      <w:r>
        <w:rPr>
          <w:rFonts w:hint="eastAsia" w:ascii="宋体" w:hAnsi="宋体" w:cs="宋体"/>
          <w:color w:val="auto"/>
          <w:kern w:val="0"/>
          <w:sz w:val="30"/>
          <w:szCs w:val="30"/>
        </w:rPr>
        <w:t>人，事业编制</w:t>
      </w:r>
      <w:r>
        <w:rPr>
          <w:rFonts w:eastAsia="Times New Roman"/>
          <w:color w:val="auto"/>
          <w:kern w:val="0"/>
          <w:sz w:val="30"/>
          <w:szCs w:val="30"/>
        </w:rPr>
        <w:t>40</w:t>
      </w:r>
      <w:r>
        <w:rPr>
          <w:rFonts w:hint="eastAsia" w:ascii="宋体" w:hAnsi="宋体" w:cs="宋体"/>
          <w:color w:val="auto"/>
          <w:kern w:val="0"/>
          <w:sz w:val="30"/>
          <w:szCs w:val="30"/>
        </w:rPr>
        <w:t>人（含参公编</w:t>
      </w:r>
      <w:r>
        <w:rPr>
          <w:rFonts w:eastAsia="Times New Roman"/>
          <w:color w:val="auto"/>
          <w:kern w:val="0"/>
          <w:sz w:val="30"/>
          <w:szCs w:val="30"/>
        </w:rPr>
        <w:t>10</w:t>
      </w:r>
      <w:r>
        <w:rPr>
          <w:rFonts w:hint="eastAsia" w:ascii="宋体" w:hAnsi="宋体" w:cs="宋体"/>
          <w:color w:val="auto"/>
          <w:kern w:val="0"/>
          <w:sz w:val="30"/>
          <w:szCs w:val="30"/>
        </w:rPr>
        <w:t>人）。在职实有</w:t>
      </w:r>
      <w:r>
        <w:rPr>
          <w:rFonts w:eastAsia="Times New Roman"/>
          <w:color w:val="auto"/>
          <w:kern w:val="0"/>
          <w:sz w:val="30"/>
          <w:szCs w:val="30"/>
        </w:rPr>
        <w:t>6</w:t>
      </w:r>
      <w:r>
        <w:rPr>
          <w:color w:val="auto"/>
          <w:kern w:val="0"/>
          <w:sz w:val="30"/>
          <w:szCs w:val="30"/>
        </w:rPr>
        <w:t>8</w:t>
      </w:r>
      <w:r>
        <w:rPr>
          <w:rFonts w:hint="eastAsia" w:ascii="宋体" w:hAnsi="宋体" w:cs="宋体"/>
          <w:color w:val="auto"/>
          <w:kern w:val="0"/>
          <w:sz w:val="30"/>
          <w:szCs w:val="30"/>
        </w:rPr>
        <w:t>人，其中：财政全供养</w:t>
      </w:r>
      <w:r>
        <w:rPr>
          <w:rFonts w:eastAsia="Times New Roman"/>
          <w:color w:val="auto"/>
          <w:kern w:val="0"/>
          <w:sz w:val="30"/>
          <w:szCs w:val="30"/>
        </w:rPr>
        <w:t xml:space="preserve"> 6</w:t>
      </w:r>
      <w:r>
        <w:rPr>
          <w:color w:val="auto"/>
          <w:kern w:val="0"/>
          <w:sz w:val="30"/>
          <w:szCs w:val="30"/>
        </w:rPr>
        <w:t>8</w:t>
      </w:r>
      <w:r>
        <w:rPr>
          <w:rFonts w:hint="eastAsia" w:ascii="宋体" w:hAnsi="宋体" w:cs="宋体"/>
          <w:color w:val="auto"/>
          <w:kern w:val="0"/>
          <w:sz w:val="30"/>
          <w:szCs w:val="30"/>
        </w:rPr>
        <w:t>人，财政部分供养</w:t>
      </w:r>
      <w:r>
        <w:rPr>
          <w:rFonts w:eastAsia="Times New Roman"/>
          <w:color w:val="auto"/>
          <w:kern w:val="0"/>
          <w:sz w:val="30"/>
          <w:szCs w:val="30"/>
        </w:rPr>
        <w:t>0</w:t>
      </w:r>
      <w:r>
        <w:rPr>
          <w:rFonts w:hint="eastAsia" w:ascii="宋体" w:hAnsi="宋体" w:cs="宋体"/>
          <w:color w:val="auto"/>
          <w:kern w:val="0"/>
          <w:sz w:val="30"/>
          <w:szCs w:val="30"/>
        </w:rPr>
        <w:t>人，非财政供养</w:t>
      </w:r>
      <w:r>
        <w:rPr>
          <w:rFonts w:eastAsia="Times New Roman"/>
          <w:color w:val="auto"/>
          <w:kern w:val="0"/>
          <w:sz w:val="30"/>
          <w:szCs w:val="30"/>
        </w:rPr>
        <w:t>0</w:t>
      </w:r>
      <w:r>
        <w:rPr>
          <w:rFonts w:hint="eastAsia" w:ascii="宋体" w:hAnsi="宋体" w:cs="宋体"/>
          <w:color w:val="auto"/>
          <w:kern w:val="0"/>
          <w:sz w:val="30"/>
          <w:szCs w:val="30"/>
        </w:rPr>
        <w:t>人。</w:t>
      </w:r>
    </w:p>
    <w:p>
      <w:pPr>
        <w:widowControl/>
        <w:ind w:firstLine="600" w:firstLineChars="200"/>
        <w:jc w:val="left"/>
        <w:rPr>
          <w:rFonts w:eastAsia="Times New Roman"/>
          <w:color w:val="auto"/>
          <w:kern w:val="0"/>
          <w:sz w:val="30"/>
          <w:szCs w:val="30"/>
        </w:rPr>
      </w:pPr>
      <w:r>
        <w:rPr>
          <w:rFonts w:hint="eastAsia" w:ascii="宋体" w:hAnsi="宋体" w:cs="宋体"/>
          <w:color w:val="auto"/>
          <w:kern w:val="0"/>
          <w:sz w:val="30"/>
          <w:szCs w:val="30"/>
        </w:rPr>
        <w:t>离退休人员</w:t>
      </w:r>
      <w:r>
        <w:rPr>
          <w:rFonts w:eastAsia="Times New Roman"/>
          <w:color w:val="auto"/>
          <w:kern w:val="0"/>
          <w:sz w:val="30"/>
          <w:szCs w:val="30"/>
        </w:rPr>
        <w:t xml:space="preserve"> 25</w:t>
      </w:r>
      <w:r>
        <w:rPr>
          <w:rFonts w:hint="eastAsia" w:ascii="宋体" w:hAnsi="宋体" w:cs="宋体"/>
          <w:color w:val="auto"/>
          <w:kern w:val="0"/>
          <w:sz w:val="30"/>
          <w:szCs w:val="30"/>
        </w:rPr>
        <w:t>人，其中：离休</w:t>
      </w:r>
      <w:r>
        <w:rPr>
          <w:rFonts w:eastAsia="Times New Roman"/>
          <w:color w:val="auto"/>
          <w:kern w:val="0"/>
          <w:sz w:val="30"/>
          <w:szCs w:val="30"/>
        </w:rPr>
        <w:t xml:space="preserve"> 0</w:t>
      </w:r>
      <w:r>
        <w:rPr>
          <w:rFonts w:hint="eastAsia" w:ascii="宋体" w:hAnsi="宋体" w:cs="宋体"/>
          <w:color w:val="auto"/>
          <w:kern w:val="0"/>
          <w:sz w:val="30"/>
          <w:szCs w:val="30"/>
        </w:rPr>
        <w:t>人，退休</w:t>
      </w:r>
      <w:r>
        <w:rPr>
          <w:rFonts w:eastAsia="Times New Roman"/>
          <w:color w:val="auto"/>
          <w:kern w:val="0"/>
          <w:sz w:val="30"/>
          <w:szCs w:val="30"/>
        </w:rPr>
        <w:t xml:space="preserve"> 25</w:t>
      </w:r>
      <w:r>
        <w:rPr>
          <w:rFonts w:hint="eastAsia" w:ascii="宋体" w:hAnsi="宋体" w:cs="宋体"/>
          <w:color w:val="auto"/>
          <w:kern w:val="0"/>
          <w:sz w:val="30"/>
          <w:szCs w:val="30"/>
        </w:rPr>
        <w:t>人。</w:t>
      </w:r>
    </w:p>
    <w:p>
      <w:pPr>
        <w:widowControl/>
        <w:ind w:firstLine="600" w:firstLineChars="200"/>
        <w:jc w:val="left"/>
        <w:rPr>
          <w:rFonts w:eastAsia="Times New Roman"/>
          <w:color w:val="auto"/>
          <w:kern w:val="0"/>
          <w:sz w:val="30"/>
          <w:szCs w:val="30"/>
        </w:rPr>
      </w:pPr>
      <w:r>
        <w:rPr>
          <w:rFonts w:hint="eastAsia" w:ascii="宋体" w:hAnsi="宋体" w:cs="宋体"/>
          <w:color w:val="auto"/>
          <w:kern w:val="0"/>
          <w:sz w:val="30"/>
          <w:szCs w:val="30"/>
        </w:rPr>
        <w:t>车辆编制</w:t>
      </w:r>
      <w:r>
        <w:rPr>
          <w:rFonts w:eastAsia="Times New Roman"/>
          <w:color w:val="auto"/>
          <w:kern w:val="0"/>
          <w:sz w:val="30"/>
          <w:szCs w:val="30"/>
        </w:rPr>
        <w:t>2</w:t>
      </w:r>
      <w:r>
        <w:rPr>
          <w:rFonts w:hint="eastAsia" w:ascii="宋体" w:hAnsi="宋体" w:cs="宋体"/>
          <w:color w:val="auto"/>
          <w:kern w:val="0"/>
          <w:sz w:val="30"/>
          <w:szCs w:val="30"/>
        </w:rPr>
        <w:t>辆，实有车辆</w:t>
      </w:r>
      <w:r>
        <w:rPr>
          <w:color w:val="auto"/>
          <w:kern w:val="0"/>
          <w:sz w:val="30"/>
          <w:szCs w:val="30"/>
        </w:rPr>
        <w:t>1</w:t>
      </w:r>
      <w:r>
        <w:rPr>
          <w:rFonts w:hint="eastAsia" w:ascii="宋体" w:hAnsi="宋体" w:cs="宋体"/>
          <w:color w:val="auto"/>
          <w:kern w:val="0"/>
          <w:sz w:val="30"/>
          <w:szCs w:val="30"/>
        </w:rPr>
        <w:t>辆。</w:t>
      </w:r>
    </w:p>
    <w:p>
      <w:pPr>
        <w:pStyle w:val="9"/>
        <w:shd w:val="clear" w:color="auto" w:fill="FFFFFF"/>
        <w:spacing w:before="0" w:beforeAutospacing="0" w:after="0" w:afterAutospacing="0"/>
        <w:ind w:firstLine="600"/>
        <w:rPr>
          <w:rFonts w:ascii="微软雅黑" w:hAnsi="微软雅黑" w:eastAsia="微软雅黑"/>
          <w:color w:val="auto"/>
          <w:sz w:val="21"/>
          <w:szCs w:val="21"/>
        </w:rPr>
      </w:pPr>
      <w:r>
        <w:rPr>
          <w:rFonts w:hint="eastAsia" w:ascii="黑体" w:hAnsi="黑体" w:eastAsia="黑体"/>
          <w:color w:val="auto"/>
          <w:sz w:val="30"/>
          <w:szCs w:val="30"/>
        </w:rPr>
        <w:t>三、预算单位收入情况</w:t>
      </w:r>
    </w:p>
    <w:p>
      <w:pPr>
        <w:pStyle w:val="9"/>
        <w:shd w:val="clear" w:color="auto" w:fill="FFFFFF"/>
        <w:spacing w:before="0" w:beforeAutospacing="0" w:after="0" w:afterAutospacing="0"/>
        <w:ind w:firstLine="450"/>
        <w:rPr>
          <w:rFonts w:ascii="微软雅黑" w:hAnsi="微软雅黑" w:eastAsia="微软雅黑"/>
          <w:color w:val="auto"/>
          <w:sz w:val="21"/>
          <w:szCs w:val="21"/>
        </w:rPr>
      </w:pPr>
      <w:bookmarkStart w:id="7" w:name="（一）部门财务收入情况"/>
      <w:bookmarkEnd w:id="7"/>
      <w:r>
        <w:rPr>
          <w:rFonts w:hint="eastAsia" w:ascii="楷体_GB2312" w:hAnsi="微软雅黑" w:eastAsia="楷体_GB2312"/>
          <w:color w:val="auto"/>
          <w:sz w:val="30"/>
          <w:szCs w:val="30"/>
        </w:rPr>
        <w:t>（一）部门财务收入情况</w:t>
      </w:r>
    </w:p>
    <w:p>
      <w:pPr>
        <w:pStyle w:val="9"/>
        <w:shd w:val="clear" w:color="auto" w:fill="FFFFFF"/>
        <w:spacing w:before="0" w:beforeAutospacing="0" w:after="0" w:afterAutospacing="0"/>
        <w:ind w:firstLine="450"/>
        <w:rPr>
          <w:color w:val="auto"/>
          <w:sz w:val="30"/>
          <w:szCs w:val="30"/>
        </w:rPr>
      </w:pPr>
      <w:bookmarkStart w:id="8" w:name="（二）财政拨款收入情况"/>
      <w:bookmarkEnd w:id="8"/>
      <w:r>
        <w:rPr>
          <w:color w:val="auto"/>
          <w:sz w:val="30"/>
          <w:szCs w:val="30"/>
        </w:rPr>
        <w:t>2019</w:t>
      </w:r>
      <w:r>
        <w:rPr>
          <w:rFonts w:hint="eastAsia"/>
          <w:color w:val="auto"/>
          <w:sz w:val="30"/>
          <w:szCs w:val="30"/>
        </w:rPr>
        <w:t>年部门财务总收入</w:t>
      </w:r>
      <w:r>
        <w:rPr>
          <w:rFonts w:hint="eastAsia"/>
          <w:color w:val="auto"/>
          <w:sz w:val="30"/>
          <w:szCs w:val="30"/>
          <w:lang w:val="en-US" w:eastAsia="zh-CN"/>
        </w:rPr>
        <w:t>1807.13</w:t>
      </w:r>
      <w:r>
        <w:rPr>
          <w:rFonts w:hint="eastAsia"/>
          <w:color w:val="auto"/>
          <w:sz w:val="30"/>
          <w:szCs w:val="30"/>
        </w:rPr>
        <w:t>万元，其中：一般公共预算财政拨款</w:t>
      </w:r>
      <w:r>
        <w:rPr>
          <w:color w:val="auto"/>
          <w:sz w:val="30"/>
          <w:szCs w:val="30"/>
        </w:rPr>
        <w:t>1252.80</w:t>
      </w:r>
      <w:r>
        <w:rPr>
          <w:rFonts w:hint="eastAsia"/>
          <w:color w:val="auto"/>
          <w:sz w:val="30"/>
          <w:szCs w:val="30"/>
        </w:rPr>
        <w:t>万元，政府性基金预算财政拨款</w:t>
      </w:r>
      <w:r>
        <w:rPr>
          <w:color w:val="auto"/>
          <w:sz w:val="30"/>
          <w:szCs w:val="30"/>
        </w:rPr>
        <w:t>0</w:t>
      </w:r>
      <w:r>
        <w:rPr>
          <w:rFonts w:hint="eastAsia"/>
          <w:color w:val="auto"/>
          <w:sz w:val="30"/>
          <w:szCs w:val="30"/>
        </w:rPr>
        <w:t>万元，国有资本经营预算财政拨款</w:t>
      </w:r>
      <w:r>
        <w:rPr>
          <w:color w:val="auto"/>
          <w:sz w:val="30"/>
          <w:szCs w:val="30"/>
        </w:rPr>
        <w:t>0</w:t>
      </w:r>
      <w:r>
        <w:rPr>
          <w:rFonts w:hint="eastAsia"/>
          <w:color w:val="auto"/>
          <w:sz w:val="30"/>
          <w:szCs w:val="30"/>
        </w:rPr>
        <w:t>万元，事业收入</w:t>
      </w:r>
      <w:r>
        <w:rPr>
          <w:color w:val="auto"/>
          <w:sz w:val="30"/>
          <w:szCs w:val="30"/>
        </w:rPr>
        <w:t>0</w:t>
      </w:r>
      <w:r>
        <w:rPr>
          <w:rFonts w:hint="eastAsia"/>
          <w:color w:val="auto"/>
          <w:sz w:val="30"/>
          <w:szCs w:val="30"/>
        </w:rPr>
        <w:t>万元，事业单位经营收入</w:t>
      </w:r>
      <w:r>
        <w:rPr>
          <w:color w:val="auto"/>
          <w:sz w:val="30"/>
          <w:szCs w:val="30"/>
        </w:rPr>
        <w:t>0</w:t>
      </w:r>
      <w:r>
        <w:rPr>
          <w:rFonts w:hint="eastAsia"/>
          <w:color w:val="auto"/>
          <w:sz w:val="30"/>
          <w:szCs w:val="30"/>
        </w:rPr>
        <w:t>万元，其他收入</w:t>
      </w:r>
      <w:r>
        <w:rPr>
          <w:color w:val="auto"/>
          <w:sz w:val="30"/>
          <w:szCs w:val="30"/>
        </w:rPr>
        <w:t>0</w:t>
      </w:r>
      <w:r>
        <w:rPr>
          <w:rFonts w:hint="eastAsia"/>
          <w:color w:val="auto"/>
          <w:sz w:val="30"/>
          <w:szCs w:val="30"/>
        </w:rPr>
        <w:t>万元，上年结转</w:t>
      </w:r>
      <w:r>
        <w:rPr>
          <w:color w:val="auto"/>
          <w:sz w:val="30"/>
          <w:szCs w:val="30"/>
        </w:rPr>
        <w:t>554.33</w:t>
      </w:r>
      <w:r>
        <w:rPr>
          <w:rFonts w:hint="eastAsia"/>
          <w:color w:val="auto"/>
          <w:sz w:val="30"/>
          <w:szCs w:val="30"/>
        </w:rPr>
        <w:t>万元。</w:t>
      </w:r>
    </w:p>
    <w:p>
      <w:pPr>
        <w:pStyle w:val="9"/>
        <w:shd w:val="clear" w:color="auto" w:fill="FFFFFF"/>
        <w:spacing w:before="0" w:beforeAutospacing="0" w:after="0" w:afterAutospacing="0"/>
        <w:ind w:firstLine="450"/>
        <w:rPr>
          <w:rFonts w:ascii="微软雅黑" w:hAnsi="微软雅黑" w:eastAsia="微软雅黑"/>
          <w:color w:val="auto"/>
          <w:sz w:val="21"/>
          <w:szCs w:val="21"/>
        </w:rPr>
      </w:pPr>
      <w:r>
        <w:rPr>
          <w:rFonts w:hint="eastAsia" w:ascii="楷体_GB2312" w:hAnsi="微软雅黑" w:eastAsia="楷体_GB2312"/>
          <w:color w:val="auto"/>
          <w:sz w:val="30"/>
          <w:szCs w:val="30"/>
        </w:rPr>
        <w:t>（二）财政拨款收入情况</w:t>
      </w:r>
    </w:p>
    <w:p>
      <w:pPr>
        <w:pStyle w:val="9"/>
        <w:shd w:val="clear" w:color="auto" w:fill="FFFFFF"/>
        <w:spacing w:before="0" w:beforeAutospacing="0" w:after="0" w:afterAutospacing="0"/>
        <w:ind w:firstLine="600"/>
        <w:rPr>
          <w:color w:val="auto"/>
          <w:sz w:val="30"/>
          <w:szCs w:val="30"/>
        </w:rPr>
      </w:pPr>
      <w:bookmarkStart w:id="9" w:name="四、预算单位支出情况"/>
      <w:bookmarkEnd w:id="9"/>
      <w:r>
        <w:rPr>
          <w:color w:val="auto"/>
          <w:sz w:val="30"/>
          <w:szCs w:val="30"/>
        </w:rPr>
        <w:t>2019</w:t>
      </w:r>
      <w:r>
        <w:rPr>
          <w:rFonts w:hint="eastAsia"/>
          <w:color w:val="auto"/>
          <w:sz w:val="30"/>
          <w:szCs w:val="30"/>
        </w:rPr>
        <w:t>年部门财政拨款收入</w:t>
      </w:r>
      <w:r>
        <w:rPr>
          <w:rFonts w:hint="eastAsia"/>
          <w:color w:val="auto"/>
          <w:sz w:val="30"/>
          <w:szCs w:val="30"/>
          <w:lang w:val="en-US" w:eastAsia="zh-CN"/>
        </w:rPr>
        <w:t>1807.13</w:t>
      </w:r>
      <w:r>
        <w:rPr>
          <w:rFonts w:hint="eastAsia"/>
          <w:color w:val="auto"/>
          <w:sz w:val="30"/>
          <w:szCs w:val="30"/>
        </w:rPr>
        <w:t>万元，其中</w:t>
      </w:r>
      <w:r>
        <w:rPr>
          <w:color w:val="auto"/>
          <w:sz w:val="30"/>
          <w:szCs w:val="30"/>
        </w:rPr>
        <w:t>:</w:t>
      </w:r>
      <w:r>
        <w:rPr>
          <w:rFonts w:hint="eastAsia"/>
          <w:color w:val="auto"/>
          <w:sz w:val="30"/>
          <w:szCs w:val="30"/>
        </w:rPr>
        <w:t>本年收入</w:t>
      </w:r>
      <w:r>
        <w:rPr>
          <w:color w:val="auto"/>
          <w:sz w:val="30"/>
          <w:szCs w:val="30"/>
        </w:rPr>
        <w:t>1252.80</w:t>
      </w:r>
      <w:r>
        <w:rPr>
          <w:rFonts w:hint="eastAsia"/>
          <w:color w:val="auto"/>
          <w:sz w:val="30"/>
          <w:szCs w:val="30"/>
        </w:rPr>
        <w:t>万元，上年结转</w:t>
      </w:r>
      <w:r>
        <w:rPr>
          <w:rFonts w:hint="eastAsia"/>
          <w:color w:val="auto"/>
          <w:sz w:val="30"/>
          <w:szCs w:val="30"/>
          <w:lang w:val="en-US" w:eastAsia="zh-CN"/>
        </w:rPr>
        <w:t>554.33</w:t>
      </w:r>
      <w:r>
        <w:rPr>
          <w:rFonts w:hint="eastAsia"/>
          <w:color w:val="auto"/>
          <w:sz w:val="30"/>
          <w:szCs w:val="30"/>
        </w:rPr>
        <w:t>万元。本年收入中，一般公共预算财政拨款</w:t>
      </w:r>
      <w:r>
        <w:rPr>
          <w:rFonts w:hint="eastAsia"/>
          <w:color w:val="auto"/>
          <w:sz w:val="30"/>
          <w:szCs w:val="30"/>
          <w:lang w:val="en-US" w:eastAsia="zh-CN"/>
        </w:rPr>
        <w:t>1252.80</w:t>
      </w:r>
      <w:r>
        <w:rPr>
          <w:rFonts w:hint="eastAsia"/>
          <w:color w:val="auto"/>
          <w:sz w:val="30"/>
          <w:szCs w:val="30"/>
        </w:rPr>
        <w:t>万元（本级财力</w:t>
      </w:r>
      <w:r>
        <w:rPr>
          <w:color w:val="auto"/>
          <w:sz w:val="30"/>
          <w:szCs w:val="30"/>
        </w:rPr>
        <w:t>1252.80</w:t>
      </w:r>
      <w:r>
        <w:rPr>
          <w:rFonts w:hint="eastAsia"/>
          <w:color w:val="auto"/>
          <w:sz w:val="30"/>
          <w:szCs w:val="30"/>
        </w:rPr>
        <w:t>万元，专项收入</w:t>
      </w:r>
      <w:r>
        <w:rPr>
          <w:color w:val="auto"/>
          <w:sz w:val="30"/>
          <w:szCs w:val="30"/>
        </w:rPr>
        <w:t>0</w:t>
      </w:r>
      <w:r>
        <w:rPr>
          <w:rFonts w:hint="eastAsia"/>
          <w:color w:val="auto"/>
          <w:sz w:val="30"/>
          <w:szCs w:val="30"/>
        </w:rPr>
        <w:t>万元，执法办案补助</w:t>
      </w:r>
      <w:r>
        <w:rPr>
          <w:color w:val="auto"/>
          <w:sz w:val="30"/>
          <w:szCs w:val="30"/>
        </w:rPr>
        <w:t>0</w:t>
      </w:r>
      <w:r>
        <w:rPr>
          <w:rFonts w:hint="eastAsia"/>
          <w:color w:val="auto"/>
          <w:sz w:val="30"/>
          <w:szCs w:val="30"/>
        </w:rPr>
        <w:t>万元，收费成本补偿</w:t>
      </w:r>
      <w:r>
        <w:rPr>
          <w:color w:val="auto"/>
          <w:sz w:val="30"/>
          <w:szCs w:val="30"/>
        </w:rPr>
        <w:t>0</w:t>
      </w:r>
      <w:r>
        <w:rPr>
          <w:rFonts w:hint="eastAsia"/>
          <w:color w:val="auto"/>
          <w:sz w:val="30"/>
          <w:szCs w:val="30"/>
        </w:rPr>
        <w:t>万元，财政专户管理的收入</w:t>
      </w:r>
      <w:r>
        <w:rPr>
          <w:color w:val="auto"/>
          <w:sz w:val="30"/>
          <w:szCs w:val="30"/>
        </w:rPr>
        <w:t>0</w:t>
      </w:r>
      <w:r>
        <w:rPr>
          <w:rFonts w:hint="eastAsia"/>
          <w:color w:val="auto"/>
          <w:sz w:val="30"/>
          <w:szCs w:val="30"/>
        </w:rPr>
        <w:t>万元，国有资源（资产）有偿使用成本补偿</w:t>
      </w:r>
      <w:r>
        <w:rPr>
          <w:color w:val="auto"/>
          <w:sz w:val="30"/>
          <w:szCs w:val="30"/>
        </w:rPr>
        <w:t>0</w:t>
      </w:r>
      <w:r>
        <w:rPr>
          <w:rFonts w:hint="eastAsia"/>
          <w:color w:val="auto"/>
          <w:sz w:val="30"/>
          <w:szCs w:val="30"/>
        </w:rPr>
        <w:t>万元，政府性基金预算财政拨款</w:t>
      </w:r>
      <w:r>
        <w:rPr>
          <w:color w:val="auto"/>
          <w:sz w:val="30"/>
          <w:szCs w:val="30"/>
        </w:rPr>
        <w:t>0</w:t>
      </w:r>
      <w:r>
        <w:rPr>
          <w:rFonts w:hint="eastAsia"/>
          <w:color w:val="auto"/>
          <w:sz w:val="30"/>
          <w:szCs w:val="30"/>
        </w:rPr>
        <w:t>万元，国有资本经营预算财政拨款</w:t>
      </w:r>
      <w:r>
        <w:rPr>
          <w:color w:val="auto"/>
          <w:sz w:val="30"/>
          <w:szCs w:val="30"/>
        </w:rPr>
        <w:t>0</w:t>
      </w:r>
      <w:r>
        <w:rPr>
          <w:rFonts w:hint="eastAsia"/>
          <w:color w:val="auto"/>
          <w:sz w:val="30"/>
          <w:szCs w:val="30"/>
        </w:rPr>
        <w:t>万元。</w:t>
      </w:r>
    </w:p>
    <w:p>
      <w:pPr>
        <w:pStyle w:val="9"/>
        <w:shd w:val="clear" w:color="auto" w:fill="FFFFFF"/>
        <w:spacing w:before="0" w:beforeAutospacing="0" w:after="0" w:afterAutospacing="0"/>
        <w:ind w:firstLine="600"/>
        <w:rPr>
          <w:rFonts w:ascii="微软雅黑" w:hAnsi="微软雅黑" w:eastAsia="微软雅黑"/>
          <w:color w:val="auto"/>
          <w:sz w:val="21"/>
          <w:szCs w:val="21"/>
        </w:rPr>
      </w:pPr>
      <w:r>
        <w:rPr>
          <w:rFonts w:hint="eastAsia" w:ascii="黑体" w:hAnsi="黑体" w:eastAsia="黑体"/>
          <w:color w:val="auto"/>
          <w:sz w:val="30"/>
          <w:szCs w:val="30"/>
        </w:rPr>
        <w:t>四、预算单位支出情况</w:t>
      </w:r>
    </w:p>
    <w:p>
      <w:pPr>
        <w:pStyle w:val="9"/>
        <w:shd w:val="clear" w:color="auto" w:fill="FFFFFF"/>
        <w:spacing w:before="0" w:beforeAutospacing="0" w:after="0" w:afterAutospacing="0"/>
        <w:ind w:firstLine="600"/>
        <w:rPr>
          <w:color w:val="auto"/>
          <w:sz w:val="21"/>
          <w:szCs w:val="21"/>
        </w:rPr>
      </w:pPr>
      <w:r>
        <w:rPr>
          <w:color w:val="auto"/>
          <w:sz w:val="30"/>
          <w:szCs w:val="30"/>
        </w:rPr>
        <w:t>2019</w:t>
      </w:r>
      <w:r>
        <w:rPr>
          <w:rFonts w:hint="eastAsia"/>
          <w:color w:val="auto"/>
          <w:sz w:val="30"/>
          <w:szCs w:val="30"/>
        </w:rPr>
        <w:t>年部门预算总支出</w:t>
      </w:r>
      <w:r>
        <w:rPr>
          <w:rFonts w:hint="eastAsia"/>
          <w:color w:val="auto"/>
          <w:sz w:val="30"/>
          <w:szCs w:val="30"/>
          <w:lang w:val="en-US" w:eastAsia="zh-CN"/>
        </w:rPr>
        <w:t>1807.13</w:t>
      </w:r>
      <w:r>
        <w:rPr>
          <w:rFonts w:hint="eastAsia"/>
          <w:color w:val="auto"/>
          <w:sz w:val="30"/>
          <w:szCs w:val="30"/>
        </w:rPr>
        <w:t>万元。财政拨款安排支</w:t>
      </w:r>
      <w:r>
        <w:rPr>
          <w:rFonts w:hint="eastAsia"/>
          <w:color w:val="auto"/>
          <w:sz w:val="30"/>
          <w:szCs w:val="30"/>
          <w:lang w:val="en-US" w:eastAsia="zh-CN"/>
        </w:rPr>
        <w:t>1807.13</w:t>
      </w:r>
      <w:r>
        <w:rPr>
          <w:rFonts w:hint="eastAsia"/>
          <w:color w:val="auto"/>
          <w:sz w:val="30"/>
          <w:szCs w:val="30"/>
        </w:rPr>
        <w:t>万元，其中，基本支出</w:t>
      </w:r>
      <w:r>
        <w:rPr>
          <w:rFonts w:hint="eastAsia"/>
          <w:color w:val="auto"/>
          <w:sz w:val="30"/>
          <w:szCs w:val="30"/>
          <w:lang w:val="en-US" w:eastAsia="zh-CN"/>
        </w:rPr>
        <w:t>1573.88</w:t>
      </w:r>
      <w:r>
        <w:rPr>
          <w:rFonts w:hint="eastAsia"/>
          <w:color w:val="auto"/>
          <w:sz w:val="30"/>
          <w:szCs w:val="30"/>
        </w:rPr>
        <w:t>万元，项目支出</w:t>
      </w:r>
      <w:r>
        <w:rPr>
          <w:rFonts w:hint="eastAsia"/>
          <w:color w:val="auto"/>
          <w:sz w:val="30"/>
          <w:szCs w:val="30"/>
          <w:lang w:val="en-US" w:eastAsia="zh-CN"/>
        </w:rPr>
        <w:t>233.25</w:t>
      </w:r>
      <w:r>
        <w:rPr>
          <w:rFonts w:hint="eastAsia"/>
          <w:color w:val="auto"/>
          <w:sz w:val="30"/>
          <w:szCs w:val="30"/>
        </w:rPr>
        <w:t>万元。</w:t>
      </w:r>
    </w:p>
    <w:p>
      <w:pPr>
        <w:pStyle w:val="9"/>
        <w:shd w:val="clear" w:color="auto" w:fill="FFFFFF"/>
        <w:spacing w:before="0" w:beforeAutospacing="0" w:after="0" w:afterAutospacing="0"/>
        <w:ind w:firstLine="450"/>
        <w:rPr>
          <w:rFonts w:ascii="微软雅黑" w:hAnsi="微软雅黑" w:eastAsia="微软雅黑"/>
          <w:color w:val="auto"/>
          <w:sz w:val="21"/>
          <w:szCs w:val="21"/>
        </w:rPr>
      </w:pPr>
      <w:bookmarkStart w:id="10" w:name="（一）财政拨款安排支出按功能科目分类情况"/>
      <w:bookmarkEnd w:id="10"/>
      <w:r>
        <w:rPr>
          <w:rFonts w:hint="eastAsia" w:ascii="楷体_GB2312" w:hAnsi="微软雅黑" w:eastAsia="楷体_GB2312"/>
          <w:color w:val="auto"/>
          <w:sz w:val="30"/>
          <w:szCs w:val="30"/>
        </w:rPr>
        <w:t>（一）财政拨款安排支出按功能科目分类情况</w:t>
      </w:r>
    </w:p>
    <w:p>
      <w:pPr>
        <w:pStyle w:val="9"/>
        <w:shd w:val="clear" w:color="auto" w:fill="FFFFFF"/>
        <w:spacing w:before="0" w:beforeAutospacing="0" w:after="0" w:afterAutospacing="0" w:line="560" w:lineRule="exact"/>
        <w:ind w:firstLine="600"/>
        <w:rPr>
          <w:rFonts w:hint="eastAsia" w:ascii="Times New Roman" w:hAnsi="Times New Roman" w:eastAsia="方正仿宋_GBK" w:cs="Times New Roman"/>
          <w:color w:val="auto"/>
          <w:sz w:val="32"/>
          <w:szCs w:val="32"/>
          <w:lang w:eastAsia="zh-CN"/>
        </w:rPr>
      </w:pPr>
      <w:r>
        <w:rPr>
          <w:rFonts w:ascii="Times New Roman" w:hAnsi="Times New Roman" w:eastAsia="方正仿宋_GBK" w:cs="Times New Roman"/>
          <w:color w:val="auto"/>
          <w:sz w:val="32"/>
          <w:szCs w:val="32"/>
        </w:rPr>
        <w:t>1.“一般公共服务支出”2019年预算</w:t>
      </w:r>
      <w:r>
        <w:rPr>
          <w:rFonts w:hint="eastAsia" w:ascii="Times New Roman" w:hAnsi="Times New Roman" w:eastAsia="方正仿宋_GBK" w:cs="Times New Roman"/>
          <w:color w:val="auto"/>
          <w:sz w:val="32"/>
          <w:szCs w:val="32"/>
          <w:lang w:val="en-US" w:eastAsia="zh-CN"/>
        </w:rPr>
        <w:t>1351.41</w:t>
      </w:r>
      <w:r>
        <w:rPr>
          <w:rFonts w:ascii="Times New Roman" w:hAnsi="Times New Roman" w:eastAsia="方正仿宋_GBK" w:cs="Times New Roman"/>
          <w:color w:val="auto"/>
          <w:sz w:val="32"/>
          <w:szCs w:val="32"/>
        </w:rPr>
        <w:t>万元，主要用于</w:t>
      </w:r>
      <w:r>
        <w:rPr>
          <w:rFonts w:hint="eastAsia" w:ascii="Times New Roman" w:hAnsi="Times New Roman" w:eastAsia="方正仿宋_GBK" w:cs="Times New Roman"/>
          <w:color w:val="auto"/>
          <w:sz w:val="32"/>
          <w:szCs w:val="32"/>
          <w:lang w:eastAsia="zh-CN"/>
        </w:rPr>
        <w:t>人大事务、政府办公厅（室）及相关机构事务等支出。</w:t>
      </w:r>
    </w:p>
    <w:p>
      <w:pPr>
        <w:pStyle w:val="9"/>
        <w:shd w:val="clear" w:color="auto" w:fill="FFFFFF"/>
        <w:spacing w:before="0" w:beforeAutospacing="0" w:after="0" w:afterAutospacing="0" w:line="560" w:lineRule="exact"/>
        <w:ind w:firstLine="600"/>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2、“教育支出”</w:t>
      </w:r>
      <w:r>
        <w:rPr>
          <w:rFonts w:ascii="Times New Roman" w:hAnsi="Times New Roman" w:eastAsia="方正仿宋_GBK" w:cs="Times New Roman"/>
          <w:color w:val="auto"/>
          <w:sz w:val="32"/>
          <w:szCs w:val="32"/>
        </w:rPr>
        <w:t>2019年预算</w:t>
      </w:r>
      <w:r>
        <w:rPr>
          <w:rFonts w:hint="eastAsia" w:ascii="Times New Roman" w:hAnsi="Times New Roman" w:eastAsia="方正仿宋_GBK" w:cs="Times New Roman"/>
          <w:color w:val="auto"/>
          <w:sz w:val="32"/>
          <w:szCs w:val="32"/>
          <w:lang w:val="en-US" w:eastAsia="zh-CN"/>
        </w:rPr>
        <w:t>11.51</w:t>
      </w:r>
      <w:r>
        <w:rPr>
          <w:rFonts w:ascii="Times New Roman" w:hAnsi="Times New Roman" w:eastAsia="方正仿宋_GBK" w:cs="Times New Roman"/>
          <w:color w:val="auto"/>
          <w:sz w:val="32"/>
          <w:szCs w:val="32"/>
        </w:rPr>
        <w:t>万元</w:t>
      </w:r>
      <w:r>
        <w:rPr>
          <w:rFonts w:hint="eastAsia" w:ascii="Times New Roman" w:hAnsi="Times New Roman" w:eastAsia="方正仿宋_GBK" w:cs="Times New Roman"/>
          <w:color w:val="auto"/>
          <w:sz w:val="32"/>
          <w:szCs w:val="32"/>
          <w:lang w:eastAsia="zh-CN"/>
        </w:rPr>
        <w:t>，为上年结转数额</w:t>
      </w:r>
      <w:r>
        <w:rPr>
          <w:rFonts w:ascii="Times New Roman" w:hAnsi="Times New Roman" w:eastAsia="方正仿宋_GBK" w:cs="Times New Roman"/>
          <w:color w:val="auto"/>
          <w:sz w:val="32"/>
          <w:szCs w:val="32"/>
        </w:rPr>
        <w:t>，主要用于</w:t>
      </w:r>
      <w:r>
        <w:rPr>
          <w:rFonts w:hint="eastAsia" w:ascii="Times New Roman" w:hAnsi="Times New Roman" w:eastAsia="方正仿宋_GBK" w:cs="Times New Roman"/>
          <w:color w:val="auto"/>
          <w:sz w:val="32"/>
          <w:szCs w:val="32"/>
          <w:lang w:eastAsia="zh-CN"/>
        </w:rPr>
        <w:t>成人、教育进修及培训等。</w:t>
      </w:r>
    </w:p>
    <w:p>
      <w:pPr>
        <w:pStyle w:val="9"/>
        <w:shd w:val="clear" w:color="auto" w:fill="FFFFFF"/>
        <w:spacing w:before="0" w:beforeAutospacing="0" w:after="0" w:afterAutospacing="0" w:line="560" w:lineRule="exact"/>
        <w:ind w:firstLine="600"/>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3、“文化旅游体育与传媒支出”</w:t>
      </w:r>
      <w:r>
        <w:rPr>
          <w:rFonts w:ascii="Times New Roman" w:hAnsi="Times New Roman" w:eastAsia="方正仿宋_GBK" w:cs="Times New Roman"/>
          <w:color w:val="auto"/>
          <w:sz w:val="32"/>
          <w:szCs w:val="32"/>
        </w:rPr>
        <w:t>2019年预算</w:t>
      </w:r>
      <w:r>
        <w:rPr>
          <w:rFonts w:hint="eastAsia" w:ascii="Times New Roman" w:hAnsi="Times New Roman" w:eastAsia="方正仿宋_GBK" w:cs="Times New Roman"/>
          <w:color w:val="auto"/>
          <w:sz w:val="32"/>
          <w:szCs w:val="32"/>
          <w:lang w:val="en-US" w:eastAsia="zh-CN"/>
        </w:rPr>
        <w:t>4.75</w:t>
      </w:r>
      <w:r>
        <w:rPr>
          <w:rFonts w:ascii="Times New Roman" w:hAnsi="Times New Roman" w:eastAsia="方正仿宋_GBK" w:cs="Times New Roman"/>
          <w:color w:val="auto"/>
          <w:sz w:val="32"/>
          <w:szCs w:val="32"/>
        </w:rPr>
        <w:t>万元，主要用于</w:t>
      </w:r>
      <w:r>
        <w:rPr>
          <w:rFonts w:hint="eastAsia" w:ascii="Times New Roman" w:hAnsi="Times New Roman" w:eastAsia="方正仿宋_GBK" w:cs="Times New Roman"/>
          <w:color w:val="auto"/>
          <w:sz w:val="32"/>
          <w:szCs w:val="32"/>
          <w:lang w:eastAsia="zh-CN"/>
        </w:rPr>
        <w:t>群众文化、乡镇文化建设与共享工程运行。</w:t>
      </w:r>
    </w:p>
    <w:p>
      <w:pPr>
        <w:pStyle w:val="9"/>
        <w:shd w:val="clear" w:color="auto" w:fill="FFFFFF"/>
        <w:spacing w:before="0" w:beforeAutospacing="0" w:after="0" w:afterAutospacing="0" w:line="560" w:lineRule="exact"/>
        <w:ind w:firstLine="6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4、“社会保障和就业支出”2019年预算178.41万元，主要用于行政事业单位离退休费、机关事业单位基本养老保险和职业年金缴费支出、死亡抚恤等。</w:t>
      </w:r>
    </w:p>
    <w:p>
      <w:pPr>
        <w:pStyle w:val="9"/>
        <w:shd w:val="clear" w:color="auto" w:fill="FFFFFF"/>
        <w:spacing w:before="0" w:beforeAutospacing="0" w:after="0" w:afterAutospacing="0" w:line="560" w:lineRule="exact"/>
        <w:ind w:firstLine="6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5、“节能环保支出”2019年预算7.1万元，主要用于环卫包干经费支出。</w:t>
      </w:r>
    </w:p>
    <w:p>
      <w:pPr>
        <w:pStyle w:val="9"/>
        <w:shd w:val="clear" w:color="auto" w:fill="FFFFFF"/>
        <w:spacing w:before="0" w:beforeAutospacing="0" w:after="0" w:afterAutospacing="0" w:line="560" w:lineRule="exact"/>
        <w:ind w:firstLine="6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6、“城乡社区支出”2019年预算9.79万元，主要用于非税收入安排环卫站工人工资及养老保险等支出。</w:t>
      </w:r>
    </w:p>
    <w:p>
      <w:pPr>
        <w:pStyle w:val="9"/>
        <w:shd w:val="clear" w:color="auto" w:fill="FFFFFF"/>
        <w:spacing w:before="0" w:beforeAutospacing="0" w:after="0" w:afterAutospacing="0" w:line="560" w:lineRule="exact"/>
        <w:ind w:firstLine="6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7、“农林水支出”2019年预算85.7万元，主要用于村民小组补助等支出。</w:t>
      </w:r>
    </w:p>
    <w:p>
      <w:pPr>
        <w:pStyle w:val="9"/>
        <w:shd w:val="clear" w:color="auto" w:fill="FFFFFF"/>
        <w:spacing w:before="0" w:beforeAutospacing="0" w:after="0" w:afterAutospacing="0" w:line="560" w:lineRule="exact"/>
        <w:ind w:firstLine="6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8、“商业服务业等支出”2019年预算11万元，为上年结转额，主要用于2018年农村现代化流通网络体系建设项目支出。</w:t>
      </w:r>
    </w:p>
    <w:p>
      <w:pPr>
        <w:pStyle w:val="9"/>
        <w:shd w:val="clear" w:color="auto" w:fill="FFFFFF"/>
        <w:spacing w:before="0" w:beforeAutospacing="0" w:after="0" w:afterAutospacing="0" w:line="560" w:lineRule="exact"/>
        <w:ind w:firstLine="6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9、“住房保障支出”2019年预算67.46万元，主要用于住房公积金和危房改造等支出。</w:t>
      </w:r>
    </w:p>
    <w:p>
      <w:pPr>
        <w:pStyle w:val="9"/>
        <w:shd w:val="clear" w:color="auto" w:fill="FFFFFF"/>
        <w:spacing w:before="0" w:beforeAutospacing="0" w:after="0" w:afterAutospacing="0" w:line="560" w:lineRule="exact"/>
        <w:ind w:firstLine="6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10、“其他支出”2019年预算80万元，全部为上年结转额，主要用于景罕镇罕等村委会胜德村民小组文化活动室及附属设施建设、省级彩票专项公益金资助项目等。</w:t>
      </w:r>
    </w:p>
    <w:p>
      <w:pPr>
        <w:pStyle w:val="9"/>
        <w:shd w:val="clear" w:color="auto" w:fill="FFFFFF"/>
        <w:spacing w:before="0" w:beforeAutospacing="0" w:after="0" w:afterAutospacing="0"/>
        <w:ind w:firstLine="450"/>
        <w:rPr>
          <w:rFonts w:ascii="楷体_GB2312" w:hAnsi="微软雅黑" w:eastAsia="楷体_GB2312"/>
          <w:color w:val="auto"/>
          <w:sz w:val="30"/>
          <w:szCs w:val="30"/>
        </w:rPr>
      </w:pPr>
      <w:bookmarkStart w:id="11" w:name="（二）财政拨款安排支出按经济科目分类情况"/>
      <w:bookmarkEnd w:id="11"/>
      <w:r>
        <w:rPr>
          <w:rFonts w:hint="eastAsia" w:ascii="楷体_GB2312" w:hAnsi="微软雅黑" w:eastAsia="楷体_GB2312"/>
          <w:color w:val="auto"/>
          <w:sz w:val="30"/>
          <w:szCs w:val="30"/>
        </w:rPr>
        <w:t>（二）财政拨款安排支出按经济科目分类情况</w:t>
      </w:r>
    </w:p>
    <w:p>
      <w:pPr>
        <w:pStyle w:val="9"/>
        <w:shd w:val="clear" w:color="auto" w:fill="FFFFFF"/>
        <w:spacing w:before="0" w:beforeAutospacing="0" w:after="0" w:afterAutospacing="0"/>
        <w:ind w:firstLine="600"/>
        <w:rPr>
          <w:color w:val="auto"/>
          <w:sz w:val="30"/>
          <w:szCs w:val="30"/>
        </w:rPr>
      </w:pPr>
      <w:r>
        <w:rPr>
          <w:color w:val="auto"/>
          <w:sz w:val="30"/>
          <w:szCs w:val="30"/>
        </w:rPr>
        <w:t>2019</w:t>
      </w:r>
      <w:r>
        <w:rPr>
          <w:rFonts w:hint="eastAsia"/>
          <w:color w:val="auto"/>
          <w:sz w:val="30"/>
          <w:szCs w:val="30"/>
        </w:rPr>
        <w:t>年预算支出</w:t>
      </w:r>
      <w:r>
        <w:rPr>
          <w:rFonts w:hint="eastAsia"/>
          <w:color w:val="auto"/>
          <w:sz w:val="30"/>
          <w:szCs w:val="30"/>
          <w:lang w:val="en-US" w:eastAsia="zh-CN"/>
        </w:rPr>
        <w:t>1807.13</w:t>
      </w:r>
      <w:r>
        <w:rPr>
          <w:rFonts w:hint="eastAsia"/>
          <w:color w:val="auto"/>
          <w:sz w:val="30"/>
          <w:szCs w:val="30"/>
        </w:rPr>
        <w:t>万元，其中：</w:t>
      </w:r>
    </w:p>
    <w:p>
      <w:pPr>
        <w:jc w:val="left"/>
        <w:rPr>
          <w:rFonts w:ascii="宋体" w:cs="宋体"/>
          <w:color w:val="auto"/>
          <w:sz w:val="22"/>
        </w:rPr>
      </w:pPr>
      <w:r>
        <w:rPr>
          <w:color w:val="auto"/>
          <w:sz w:val="30"/>
          <w:szCs w:val="30"/>
        </w:rPr>
        <w:t xml:space="preserve">    1.</w:t>
      </w:r>
      <w:r>
        <w:rPr>
          <w:rFonts w:hint="eastAsia"/>
          <w:color w:val="auto"/>
          <w:sz w:val="30"/>
          <w:szCs w:val="30"/>
        </w:rPr>
        <w:t>工资福利支出</w:t>
      </w:r>
      <w:r>
        <w:rPr>
          <w:rFonts w:hint="eastAsia"/>
          <w:color w:val="auto"/>
          <w:sz w:val="30"/>
          <w:szCs w:val="30"/>
          <w:lang w:val="en-US" w:eastAsia="zh-CN"/>
        </w:rPr>
        <w:t>1121.52</w:t>
      </w:r>
      <w:r>
        <w:rPr>
          <w:rFonts w:hint="eastAsia"/>
          <w:color w:val="auto"/>
          <w:sz w:val="30"/>
          <w:szCs w:val="30"/>
        </w:rPr>
        <w:t>万元</w:t>
      </w:r>
      <w:r>
        <w:rPr>
          <w:color w:val="auto"/>
          <w:sz w:val="30"/>
          <w:szCs w:val="30"/>
        </w:rPr>
        <w:t>(</w:t>
      </w:r>
      <w:r>
        <w:rPr>
          <w:rFonts w:hint="eastAsia"/>
          <w:color w:val="auto"/>
          <w:sz w:val="30"/>
          <w:szCs w:val="30"/>
        </w:rPr>
        <w:t>其中：基本支出</w:t>
      </w:r>
      <w:r>
        <w:rPr>
          <w:rFonts w:hint="eastAsia" w:ascii="宋体" w:hAnsi="宋体"/>
          <w:color w:val="auto"/>
          <w:sz w:val="30"/>
          <w:szCs w:val="30"/>
          <w:lang w:val="en-US" w:eastAsia="zh-CN"/>
        </w:rPr>
        <w:t>1113.84</w:t>
      </w:r>
      <w:r>
        <w:rPr>
          <w:rFonts w:hint="eastAsia" w:ascii="宋体" w:hAnsi="宋体"/>
          <w:color w:val="auto"/>
          <w:sz w:val="30"/>
          <w:szCs w:val="30"/>
        </w:rPr>
        <w:t>万元，项目支出</w:t>
      </w:r>
      <w:r>
        <w:rPr>
          <w:rFonts w:ascii="宋体" w:hAnsi="宋体"/>
          <w:color w:val="auto"/>
          <w:sz w:val="30"/>
          <w:szCs w:val="30"/>
        </w:rPr>
        <w:t>7.68</w:t>
      </w:r>
      <w:r>
        <w:rPr>
          <w:rFonts w:hint="eastAsia" w:ascii="宋体" w:hAnsi="宋体"/>
          <w:color w:val="auto"/>
          <w:sz w:val="30"/>
          <w:szCs w:val="30"/>
        </w:rPr>
        <w:t>万元</w:t>
      </w:r>
      <w:r>
        <w:rPr>
          <w:rFonts w:ascii="宋体" w:hAnsi="宋体"/>
          <w:color w:val="auto"/>
          <w:sz w:val="30"/>
          <w:szCs w:val="30"/>
        </w:rPr>
        <w:t>)</w:t>
      </w:r>
      <w:r>
        <w:rPr>
          <w:rFonts w:hint="eastAsia" w:ascii="宋体" w:hAnsi="宋体"/>
          <w:color w:val="auto"/>
          <w:sz w:val="30"/>
          <w:szCs w:val="30"/>
        </w:rPr>
        <w:t>。</w:t>
      </w:r>
    </w:p>
    <w:p>
      <w:pPr>
        <w:pStyle w:val="9"/>
        <w:shd w:val="clear" w:color="auto" w:fill="FFFFFF"/>
        <w:spacing w:before="0" w:beforeAutospacing="0" w:after="0" w:afterAutospacing="0"/>
        <w:ind w:firstLine="600" w:firstLineChars="200"/>
        <w:rPr>
          <w:color w:val="auto"/>
          <w:sz w:val="21"/>
          <w:szCs w:val="21"/>
        </w:rPr>
      </w:pPr>
      <w:r>
        <w:rPr>
          <w:color w:val="auto"/>
          <w:sz w:val="30"/>
          <w:szCs w:val="30"/>
        </w:rPr>
        <w:t>2.</w:t>
      </w:r>
      <w:r>
        <w:rPr>
          <w:rFonts w:hint="eastAsia"/>
          <w:color w:val="auto"/>
          <w:sz w:val="30"/>
          <w:szCs w:val="30"/>
        </w:rPr>
        <w:t>商品和服务支出</w:t>
      </w:r>
      <w:r>
        <w:rPr>
          <w:rFonts w:hint="eastAsia"/>
          <w:color w:val="auto"/>
          <w:sz w:val="30"/>
          <w:szCs w:val="30"/>
          <w:lang w:val="en-US" w:eastAsia="zh-CN"/>
        </w:rPr>
        <w:t>442.74</w:t>
      </w:r>
      <w:r>
        <w:rPr>
          <w:rFonts w:hint="eastAsia"/>
          <w:color w:val="auto"/>
          <w:sz w:val="30"/>
          <w:szCs w:val="30"/>
        </w:rPr>
        <w:t>万元</w:t>
      </w:r>
      <w:r>
        <w:rPr>
          <w:color w:val="auto"/>
          <w:sz w:val="30"/>
          <w:szCs w:val="30"/>
        </w:rPr>
        <w:t>(</w:t>
      </w:r>
      <w:r>
        <w:rPr>
          <w:rFonts w:hint="eastAsia"/>
          <w:color w:val="auto"/>
          <w:sz w:val="30"/>
          <w:szCs w:val="30"/>
        </w:rPr>
        <w:t>其中：基本支出</w:t>
      </w:r>
      <w:r>
        <w:rPr>
          <w:rFonts w:hint="eastAsia"/>
          <w:color w:val="auto"/>
          <w:sz w:val="30"/>
          <w:szCs w:val="30"/>
          <w:lang w:val="en-US" w:eastAsia="zh-CN"/>
        </w:rPr>
        <w:t>356.82</w:t>
      </w:r>
      <w:r>
        <w:rPr>
          <w:rFonts w:hint="eastAsia"/>
          <w:color w:val="auto"/>
          <w:sz w:val="30"/>
          <w:szCs w:val="30"/>
        </w:rPr>
        <w:t>万元，项目支出</w:t>
      </w:r>
      <w:r>
        <w:rPr>
          <w:rFonts w:hint="eastAsia"/>
          <w:color w:val="auto"/>
          <w:sz w:val="30"/>
          <w:szCs w:val="30"/>
          <w:lang w:val="en-US" w:eastAsia="zh-CN"/>
        </w:rPr>
        <w:t>85.92</w:t>
      </w:r>
      <w:r>
        <w:rPr>
          <w:rFonts w:hint="eastAsia"/>
          <w:color w:val="auto"/>
          <w:sz w:val="30"/>
          <w:szCs w:val="30"/>
        </w:rPr>
        <w:t>万元</w:t>
      </w:r>
      <w:r>
        <w:rPr>
          <w:color w:val="auto"/>
          <w:sz w:val="30"/>
          <w:szCs w:val="30"/>
        </w:rPr>
        <w:t>)</w:t>
      </w:r>
      <w:r>
        <w:rPr>
          <w:rFonts w:hint="eastAsia"/>
          <w:color w:val="auto"/>
          <w:sz w:val="30"/>
          <w:szCs w:val="30"/>
        </w:rPr>
        <w:t>。</w:t>
      </w:r>
    </w:p>
    <w:p>
      <w:pPr>
        <w:pStyle w:val="9"/>
        <w:shd w:val="clear" w:color="auto" w:fill="FFFFFF"/>
        <w:spacing w:before="0" w:beforeAutospacing="0" w:after="0" w:afterAutospacing="0"/>
        <w:ind w:firstLine="600" w:firstLineChars="200"/>
        <w:rPr>
          <w:rFonts w:hint="eastAsia"/>
          <w:color w:val="auto"/>
          <w:sz w:val="30"/>
          <w:szCs w:val="30"/>
        </w:rPr>
      </w:pPr>
      <w:r>
        <w:rPr>
          <w:color w:val="auto"/>
          <w:sz w:val="30"/>
          <w:szCs w:val="30"/>
        </w:rPr>
        <w:t>3.</w:t>
      </w:r>
      <w:r>
        <w:rPr>
          <w:rFonts w:hint="eastAsia"/>
          <w:color w:val="auto"/>
          <w:sz w:val="30"/>
          <w:szCs w:val="30"/>
        </w:rPr>
        <w:t>对个人和家庭的补助</w:t>
      </w:r>
      <w:r>
        <w:rPr>
          <w:rFonts w:hint="eastAsia"/>
          <w:color w:val="auto"/>
          <w:sz w:val="30"/>
          <w:szCs w:val="30"/>
          <w:lang w:val="en-US" w:eastAsia="zh-CN"/>
        </w:rPr>
        <w:t>117.29</w:t>
      </w:r>
      <w:r>
        <w:rPr>
          <w:rFonts w:hint="eastAsia"/>
          <w:color w:val="auto"/>
          <w:sz w:val="30"/>
          <w:szCs w:val="30"/>
        </w:rPr>
        <w:t>万元</w:t>
      </w:r>
      <w:r>
        <w:rPr>
          <w:color w:val="auto"/>
          <w:sz w:val="30"/>
          <w:szCs w:val="30"/>
        </w:rPr>
        <w:t>(</w:t>
      </w:r>
      <w:r>
        <w:rPr>
          <w:rFonts w:hint="eastAsia"/>
          <w:color w:val="auto"/>
          <w:sz w:val="30"/>
          <w:szCs w:val="30"/>
        </w:rPr>
        <w:t>其中：基本支出</w:t>
      </w:r>
      <w:r>
        <w:rPr>
          <w:rFonts w:hint="eastAsia"/>
          <w:color w:val="auto"/>
          <w:sz w:val="30"/>
          <w:szCs w:val="30"/>
          <w:lang w:val="en-US" w:eastAsia="zh-CN"/>
        </w:rPr>
        <w:t>103.22</w:t>
      </w:r>
      <w:r>
        <w:rPr>
          <w:rFonts w:hint="eastAsia"/>
          <w:color w:val="auto"/>
          <w:sz w:val="30"/>
          <w:szCs w:val="30"/>
        </w:rPr>
        <w:t>万元，项目支出</w:t>
      </w:r>
      <w:r>
        <w:rPr>
          <w:rFonts w:hint="eastAsia"/>
          <w:color w:val="auto"/>
          <w:sz w:val="30"/>
          <w:szCs w:val="30"/>
          <w:lang w:val="en-US" w:eastAsia="zh-CN"/>
        </w:rPr>
        <w:t>14.07</w:t>
      </w:r>
      <w:r>
        <w:rPr>
          <w:rFonts w:hint="eastAsia"/>
          <w:color w:val="auto"/>
          <w:sz w:val="30"/>
          <w:szCs w:val="30"/>
        </w:rPr>
        <w:t>万元</w:t>
      </w:r>
      <w:r>
        <w:rPr>
          <w:color w:val="auto"/>
          <w:sz w:val="30"/>
          <w:szCs w:val="30"/>
        </w:rPr>
        <w:t>)</w:t>
      </w:r>
      <w:r>
        <w:rPr>
          <w:rFonts w:hint="eastAsia"/>
          <w:color w:val="auto"/>
          <w:sz w:val="30"/>
          <w:szCs w:val="30"/>
        </w:rPr>
        <w:t>。</w:t>
      </w:r>
    </w:p>
    <w:p>
      <w:pPr>
        <w:pStyle w:val="9"/>
        <w:shd w:val="clear" w:color="auto" w:fill="FFFFFF"/>
        <w:spacing w:before="0" w:beforeAutospacing="0" w:after="0" w:afterAutospacing="0"/>
        <w:ind w:firstLine="600" w:firstLineChars="200"/>
        <w:rPr>
          <w:rFonts w:hint="eastAsia"/>
          <w:color w:val="auto"/>
          <w:sz w:val="30"/>
          <w:szCs w:val="30"/>
          <w:lang w:val="en-US" w:eastAsia="zh-CN"/>
        </w:rPr>
      </w:pPr>
      <w:r>
        <w:rPr>
          <w:rFonts w:hint="eastAsia"/>
          <w:color w:val="auto"/>
          <w:sz w:val="30"/>
          <w:szCs w:val="30"/>
          <w:lang w:val="en-US" w:eastAsia="zh-CN"/>
        </w:rPr>
        <w:t>4、资本性支出（基本建设）18万元（其中：</w:t>
      </w:r>
      <w:r>
        <w:rPr>
          <w:rFonts w:hint="eastAsia"/>
          <w:color w:val="auto"/>
          <w:sz w:val="30"/>
          <w:szCs w:val="30"/>
        </w:rPr>
        <w:t>基本支出</w:t>
      </w:r>
      <w:r>
        <w:rPr>
          <w:rFonts w:hint="eastAsia"/>
          <w:color w:val="auto"/>
          <w:sz w:val="30"/>
          <w:szCs w:val="30"/>
          <w:lang w:val="en-US" w:eastAsia="zh-CN"/>
        </w:rPr>
        <w:t>0</w:t>
      </w:r>
      <w:r>
        <w:rPr>
          <w:rFonts w:hint="eastAsia"/>
          <w:color w:val="auto"/>
          <w:sz w:val="30"/>
          <w:szCs w:val="30"/>
        </w:rPr>
        <w:t>万元，项目支出</w:t>
      </w:r>
      <w:r>
        <w:rPr>
          <w:rFonts w:hint="eastAsia"/>
          <w:color w:val="auto"/>
          <w:sz w:val="30"/>
          <w:szCs w:val="30"/>
          <w:lang w:val="en-US" w:eastAsia="zh-CN"/>
        </w:rPr>
        <w:t>18</w:t>
      </w:r>
      <w:r>
        <w:rPr>
          <w:rFonts w:hint="eastAsia"/>
          <w:color w:val="auto"/>
          <w:sz w:val="30"/>
          <w:szCs w:val="30"/>
        </w:rPr>
        <w:t>万元</w:t>
      </w:r>
      <w:r>
        <w:rPr>
          <w:rFonts w:hint="eastAsia"/>
          <w:color w:val="auto"/>
          <w:sz w:val="30"/>
          <w:szCs w:val="30"/>
          <w:lang w:val="en-US" w:eastAsia="zh-CN"/>
        </w:rPr>
        <w:t>）</w:t>
      </w:r>
    </w:p>
    <w:p>
      <w:pPr>
        <w:pStyle w:val="9"/>
        <w:shd w:val="clear" w:color="auto" w:fill="FFFFFF"/>
        <w:spacing w:before="0" w:beforeAutospacing="0" w:after="0" w:afterAutospacing="0"/>
        <w:ind w:firstLine="600" w:firstLineChars="200"/>
        <w:rPr>
          <w:rFonts w:hint="eastAsia"/>
          <w:color w:val="auto"/>
          <w:sz w:val="30"/>
          <w:szCs w:val="30"/>
          <w:lang w:val="en-US" w:eastAsia="zh-CN"/>
        </w:rPr>
      </w:pPr>
      <w:r>
        <w:rPr>
          <w:rFonts w:hint="eastAsia"/>
          <w:color w:val="auto"/>
          <w:sz w:val="30"/>
          <w:szCs w:val="30"/>
          <w:lang w:val="en-US" w:eastAsia="zh-CN"/>
        </w:rPr>
        <w:t>5、其他支出107.58万元（其中：</w:t>
      </w:r>
      <w:r>
        <w:rPr>
          <w:rFonts w:hint="eastAsia"/>
          <w:color w:val="auto"/>
          <w:sz w:val="30"/>
          <w:szCs w:val="30"/>
        </w:rPr>
        <w:t>基本支出</w:t>
      </w:r>
      <w:r>
        <w:rPr>
          <w:rFonts w:hint="eastAsia"/>
          <w:color w:val="auto"/>
          <w:sz w:val="30"/>
          <w:szCs w:val="30"/>
          <w:lang w:val="en-US" w:eastAsia="zh-CN"/>
        </w:rPr>
        <w:t>0</w:t>
      </w:r>
      <w:r>
        <w:rPr>
          <w:rFonts w:hint="eastAsia"/>
          <w:color w:val="auto"/>
          <w:sz w:val="30"/>
          <w:szCs w:val="30"/>
        </w:rPr>
        <w:t>万元，项目支出</w:t>
      </w:r>
      <w:r>
        <w:rPr>
          <w:rFonts w:hint="eastAsia"/>
          <w:color w:val="auto"/>
          <w:sz w:val="30"/>
          <w:szCs w:val="30"/>
          <w:lang w:val="en-US" w:eastAsia="zh-CN"/>
        </w:rPr>
        <w:t>107.58</w:t>
      </w:r>
      <w:r>
        <w:rPr>
          <w:rFonts w:hint="eastAsia"/>
          <w:color w:val="auto"/>
          <w:sz w:val="30"/>
          <w:szCs w:val="30"/>
        </w:rPr>
        <w:t>万元</w:t>
      </w:r>
      <w:r>
        <w:rPr>
          <w:rFonts w:hint="eastAsia"/>
          <w:color w:val="auto"/>
          <w:sz w:val="30"/>
          <w:szCs w:val="30"/>
          <w:lang w:val="en-US" w:eastAsia="zh-CN"/>
        </w:rPr>
        <w:t>）</w:t>
      </w:r>
    </w:p>
    <w:p>
      <w:pPr>
        <w:pStyle w:val="9"/>
        <w:shd w:val="clear" w:color="auto" w:fill="FFFFFF"/>
        <w:spacing w:before="0" w:beforeAutospacing="0" w:after="0" w:afterAutospacing="0"/>
        <w:ind w:firstLine="600" w:firstLineChars="200"/>
        <w:rPr>
          <w:rFonts w:hint="eastAsia"/>
          <w:color w:val="auto"/>
          <w:sz w:val="30"/>
          <w:szCs w:val="30"/>
          <w:lang w:val="en-US" w:eastAsia="zh-CN"/>
        </w:rPr>
      </w:pPr>
    </w:p>
    <w:p>
      <w:pPr>
        <w:pStyle w:val="9"/>
        <w:shd w:val="clear" w:color="auto" w:fill="FFFFFF"/>
        <w:spacing w:before="0" w:beforeAutospacing="0" w:after="0" w:afterAutospacing="0"/>
        <w:ind w:firstLine="600"/>
        <w:rPr>
          <w:rFonts w:ascii="微软雅黑" w:hAnsi="微软雅黑" w:eastAsia="微软雅黑"/>
          <w:color w:val="auto"/>
          <w:sz w:val="21"/>
          <w:szCs w:val="21"/>
        </w:rPr>
      </w:pPr>
      <w:bookmarkStart w:id="12" w:name="五、省对下转项转移支付情况"/>
      <w:bookmarkEnd w:id="12"/>
      <w:r>
        <w:rPr>
          <w:rFonts w:hint="eastAsia" w:ascii="黑体" w:hAnsi="黑体" w:eastAsia="黑体"/>
          <w:color w:val="auto"/>
          <w:sz w:val="30"/>
          <w:szCs w:val="30"/>
        </w:rPr>
        <w:t>五、省对下</w:t>
      </w:r>
      <w:r>
        <w:rPr>
          <w:rFonts w:hint="eastAsia" w:ascii="黑体" w:hAnsi="黑体" w:eastAsia="黑体"/>
          <w:color w:val="auto"/>
          <w:sz w:val="30"/>
          <w:szCs w:val="30"/>
          <w:lang w:eastAsia="zh-CN"/>
        </w:rPr>
        <w:t>专</w:t>
      </w:r>
      <w:r>
        <w:rPr>
          <w:rFonts w:hint="eastAsia" w:ascii="黑体" w:hAnsi="黑体" w:eastAsia="黑体"/>
          <w:color w:val="auto"/>
          <w:sz w:val="30"/>
          <w:szCs w:val="30"/>
        </w:rPr>
        <w:t>项转移支付情况</w:t>
      </w:r>
    </w:p>
    <w:p>
      <w:pPr>
        <w:pStyle w:val="9"/>
        <w:shd w:val="clear" w:color="auto" w:fill="FFFFFF"/>
        <w:spacing w:before="0" w:beforeAutospacing="0" w:after="0" w:afterAutospacing="0"/>
        <w:ind w:firstLine="450"/>
        <w:rPr>
          <w:color w:val="auto"/>
          <w:sz w:val="30"/>
          <w:szCs w:val="30"/>
        </w:rPr>
      </w:pPr>
      <w:bookmarkStart w:id="13" w:name="（一）列入省对下专项转移支付项目清单项目情况"/>
      <w:bookmarkEnd w:id="13"/>
      <w:r>
        <w:rPr>
          <w:rFonts w:hint="eastAsia"/>
          <w:color w:val="auto"/>
          <w:sz w:val="30"/>
          <w:szCs w:val="30"/>
        </w:rPr>
        <w:t>（一）列入省对下专项转移支付项目清单项目情况</w:t>
      </w:r>
    </w:p>
    <w:p>
      <w:pPr>
        <w:widowControl/>
        <w:ind w:firstLine="600" w:firstLineChars="200"/>
        <w:jc w:val="left"/>
        <w:rPr>
          <w:rFonts w:ascii="宋体"/>
          <w:color w:val="auto"/>
          <w:sz w:val="30"/>
          <w:szCs w:val="30"/>
        </w:rPr>
      </w:pPr>
      <w:r>
        <w:rPr>
          <w:rFonts w:hint="eastAsia" w:ascii="宋体" w:hAnsi="宋体"/>
          <w:color w:val="auto"/>
          <w:kern w:val="0"/>
          <w:sz w:val="30"/>
          <w:szCs w:val="30"/>
        </w:rPr>
        <w:t>在编制</w:t>
      </w:r>
      <w:r>
        <w:rPr>
          <w:rFonts w:ascii="宋体" w:hAnsi="宋体"/>
          <w:color w:val="auto"/>
          <w:kern w:val="0"/>
          <w:sz w:val="30"/>
          <w:szCs w:val="30"/>
        </w:rPr>
        <w:t>2019</w:t>
      </w:r>
      <w:r>
        <w:rPr>
          <w:rFonts w:hint="eastAsia" w:ascii="宋体" w:hAnsi="宋体"/>
          <w:color w:val="auto"/>
          <w:kern w:val="0"/>
          <w:sz w:val="30"/>
          <w:szCs w:val="30"/>
        </w:rPr>
        <w:t>年财政部门预算时，我单位无</w:t>
      </w:r>
      <w:r>
        <w:rPr>
          <w:rFonts w:hint="eastAsia" w:ascii="宋体" w:hAnsi="宋体"/>
          <w:color w:val="auto"/>
          <w:sz w:val="30"/>
          <w:szCs w:val="30"/>
        </w:rPr>
        <w:t>省对下专项转移支付项目清单项目</w:t>
      </w:r>
      <w:r>
        <w:rPr>
          <w:rFonts w:hint="eastAsia" w:ascii="宋体" w:hAnsi="宋体"/>
          <w:color w:val="auto"/>
          <w:kern w:val="0"/>
          <w:sz w:val="30"/>
          <w:szCs w:val="30"/>
        </w:rPr>
        <w:t>。</w:t>
      </w:r>
    </w:p>
    <w:p>
      <w:pPr>
        <w:pStyle w:val="9"/>
        <w:numPr>
          <w:ilvl w:val="0"/>
          <w:numId w:val="1"/>
        </w:numPr>
        <w:shd w:val="clear" w:color="auto" w:fill="FFFFFF"/>
        <w:spacing w:before="0" w:beforeAutospacing="0" w:after="0" w:afterAutospacing="0"/>
        <w:ind w:firstLine="450"/>
        <w:rPr>
          <w:color w:val="auto"/>
          <w:sz w:val="30"/>
          <w:szCs w:val="30"/>
        </w:rPr>
      </w:pPr>
      <w:bookmarkStart w:id="14" w:name="（二）与中央配套事项"/>
      <w:bookmarkEnd w:id="14"/>
      <w:r>
        <w:rPr>
          <w:rFonts w:hint="eastAsia"/>
          <w:color w:val="auto"/>
          <w:sz w:val="30"/>
          <w:szCs w:val="30"/>
        </w:rPr>
        <w:t>与中央配套事项</w:t>
      </w:r>
    </w:p>
    <w:p>
      <w:pPr>
        <w:widowControl/>
        <w:ind w:firstLine="600" w:firstLineChars="200"/>
        <w:jc w:val="left"/>
        <w:rPr>
          <w:rFonts w:ascii="宋体"/>
          <w:color w:val="auto"/>
          <w:sz w:val="30"/>
          <w:szCs w:val="30"/>
        </w:rPr>
      </w:pPr>
      <w:r>
        <w:rPr>
          <w:rFonts w:hint="eastAsia" w:ascii="宋体" w:hAnsi="宋体"/>
          <w:color w:val="auto"/>
          <w:kern w:val="0"/>
          <w:sz w:val="30"/>
          <w:szCs w:val="30"/>
        </w:rPr>
        <w:t>在编制</w:t>
      </w:r>
      <w:r>
        <w:rPr>
          <w:rFonts w:ascii="宋体" w:hAnsi="宋体"/>
          <w:color w:val="auto"/>
          <w:kern w:val="0"/>
          <w:sz w:val="30"/>
          <w:szCs w:val="30"/>
        </w:rPr>
        <w:t>2019</w:t>
      </w:r>
      <w:r>
        <w:rPr>
          <w:rFonts w:hint="eastAsia" w:ascii="宋体" w:hAnsi="宋体"/>
          <w:color w:val="auto"/>
          <w:kern w:val="0"/>
          <w:sz w:val="30"/>
          <w:szCs w:val="30"/>
        </w:rPr>
        <w:t>年财政部门预算时，我单位无与中央配套事项。</w:t>
      </w:r>
    </w:p>
    <w:p>
      <w:pPr>
        <w:pStyle w:val="9"/>
        <w:numPr>
          <w:ilvl w:val="0"/>
          <w:numId w:val="1"/>
        </w:numPr>
        <w:shd w:val="clear" w:color="auto" w:fill="FFFFFF"/>
        <w:spacing w:before="0" w:beforeAutospacing="0" w:after="0" w:afterAutospacing="0"/>
        <w:ind w:firstLine="450"/>
        <w:rPr>
          <w:color w:val="auto"/>
          <w:sz w:val="30"/>
          <w:szCs w:val="30"/>
        </w:rPr>
      </w:pPr>
      <w:bookmarkStart w:id="15" w:name="（三）按既定政策标准测算补助事项"/>
      <w:bookmarkEnd w:id="15"/>
      <w:r>
        <w:rPr>
          <w:rFonts w:hint="eastAsia"/>
          <w:color w:val="auto"/>
          <w:sz w:val="30"/>
          <w:szCs w:val="30"/>
        </w:rPr>
        <w:t>按既定政策标准测算补助事项</w:t>
      </w:r>
    </w:p>
    <w:p>
      <w:pPr>
        <w:widowControl/>
        <w:ind w:firstLine="600" w:firstLineChars="200"/>
        <w:jc w:val="left"/>
        <w:rPr>
          <w:rFonts w:ascii="宋体"/>
          <w:color w:val="auto"/>
          <w:sz w:val="30"/>
          <w:szCs w:val="30"/>
        </w:rPr>
      </w:pPr>
      <w:r>
        <w:rPr>
          <w:rFonts w:hint="eastAsia" w:ascii="宋体" w:hAnsi="宋体"/>
          <w:color w:val="auto"/>
          <w:kern w:val="0"/>
          <w:sz w:val="30"/>
          <w:szCs w:val="30"/>
        </w:rPr>
        <w:t>在编制</w:t>
      </w:r>
      <w:r>
        <w:rPr>
          <w:rFonts w:ascii="宋体" w:hAnsi="宋体"/>
          <w:color w:val="auto"/>
          <w:kern w:val="0"/>
          <w:sz w:val="30"/>
          <w:szCs w:val="30"/>
        </w:rPr>
        <w:t>2019</w:t>
      </w:r>
      <w:r>
        <w:rPr>
          <w:rFonts w:hint="eastAsia" w:ascii="宋体" w:hAnsi="宋体"/>
          <w:color w:val="auto"/>
          <w:kern w:val="0"/>
          <w:sz w:val="30"/>
          <w:szCs w:val="30"/>
        </w:rPr>
        <w:t>年财政部门预算时，我单位无按既定政策标准测算补助事项。</w:t>
      </w:r>
    </w:p>
    <w:p>
      <w:pPr>
        <w:pStyle w:val="9"/>
        <w:shd w:val="clear" w:color="auto" w:fill="FFFFFF"/>
        <w:spacing w:before="0" w:beforeAutospacing="0" w:after="0" w:afterAutospacing="0"/>
        <w:ind w:firstLine="600"/>
        <w:rPr>
          <w:rFonts w:ascii="微软雅黑" w:hAnsi="微软雅黑" w:eastAsia="微软雅黑"/>
          <w:color w:val="auto"/>
          <w:sz w:val="21"/>
          <w:szCs w:val="21"/>
        </w:rPr>
      </w:pPr>
      <w:bookmarkStart w:id="16" w:name="六、政府采购预算情况"/>
      <w:bookmarkEnd w:id="16"/>
      <w:r>
        <w:rPr>
          <w:rFonts w:hint="eastAsia" w:ascii="黑体" w:hAnsi="黑体" w:eastAsia="黑体"/>
          <w:color w:val="auto"/>
          <w:sz w:val="30"/>
          <w:szCs w:val="30"/>
        </w:rPr>
        <w:t>六、政府采购预算情况</w:t>
      </w:r>
    </w:p>
    <w:p>
      <w:pPr>
        <w:pStyle w:val="9"/>
        <w:shd w:val="clear" w:color="auto" w:fill="FFFFFF"/>
        <w:spacing w:before="0" w:beforeAutospacing="0" w:after="0" w:afterAutospacing="0"/>
        <w:ind w:firstLine="600" w:firstLineChars="200"/>
        <w:rPr>
          <w:color w:val="auto"/>
          <w:sz w:val="21"/>
          <w:szCs w:val="21"/>
        </w:rPr>
      </w:pPr>
      <w:r>
        <w:rPr>
          <w:rFonts w:hint="eastAsia"/>
          <w:color w:val="auto"/>
          <w:sz w:val="30"/>
          <w:szCs w:val="30"/>
        </w:rPr>
        <w:t>根据《中华人民共和国政府采购法》的有关规定，编制了政府采购预算，共涉及采购项目</w:t>
      </w:r>
      <w:r>
        <w:rPr>
          <w:color w:val="auto"/>
          <w:sz w:val="30"/>
          <w:szCs w:val="30"/>
        </w:rPr>
        <w:t>0</w:t>
      </w:r>
      <w:r>
        <w:rPr>
          <w:rFonts w:hint="eastAsia"/>
          <w:color w:val="auto"/>
          <w:sz w:val="30"/>
          <w:szCs w:val="30"/>
        </w:rPr>
        <w:t>个，采购预算资金</w:t>
      </w:r>
      <w:r>
        <w:rPr>
          <w:color w:val="auto"/>
          <w:sz w:val="30"/>
          <w:szCs w:val="30"/>
        </w:rPr>
        <w:t>0</w:t>
      </w:r>
      <w:r>
        <w:rPr>
          <w:rFonts w:hint="eastAsia"/>
          <w:color w:val="auto"/>
          <w:sz w:val="30"/>
          <w:szCs w:val="30"/>
        </w:rPr>
        <w:t>万元。</w:t>
      </w:r>
    </w:p>
    <w:p>
      <w:pPr>
        <w:pStyle w:val="9"/>
        <w:numPr>
          <w:ilvl w:val="0"/>
          <w:numId w:val="2"/>
        </w:numPr>
        <w:shd w:val="clear" w:color="auto" w:fill="FFFFFF"/>
        <w:spacing w:before="0" w:beforeAutospacing="0" w:after="0" w:afterAutospacing="0"/>
        <w:ind w:firstLine="600"/>
        <w:rPr>
          <w:rFonts w:ascii="黑体" w:hAnsi="黑体" w:eastAsia="黑体"/>
          <w:color w:val="auto"/>
          <w:sz w:val="30"/>
          <w:szCs w:val="30"/>
        </w:rPr>
      </w:pPr>
      <w:bookmarkStart w:id="17" w:name="七、预算收支增减变化情况说明"/>
      <w:bookmarkEnd w:id="17"/>
      <w:r>
        <w:rPr>
          <w:rFonts w:hint="eastAsia" w:ascii="黑体" w:hAnsi="黑体" w:eastAsia="黑体"/>
          <w:color w:val="auto"/>
          <w:sz w:val="30"/>
          <w:szCs w:val="30"/>
        </w:rPr>
        <w:t>预算收支增减变化情况说明</w:t>
      </w:r>
    </w:p>
    <w:p>
      <w:pPr>
        <w:pStyle w:val="9"/>
        <w:shd w:val="clear" w:color="auto" w:fill="FFFFFF"/>
        <w:spacing w:before="0" w:beforeAutospacing="0" w:after="0" w:afterAutospacing="0"/>
        <w:ind w:firstLine="600"/>
        <w:rPr>
          <w:color w:val="auto"/>
          <w:sz w:val="30"/>
          <w:szCs w:val="30"/>
        </w:rPr>
      </w:pPr>
      <w:r>
        <w:rPr>
          <w:rFonts w:hint="eastAsia" w:cs="Times New Roman"/>
          <w:color w:val="auto"/>
          <w:sz w:val="30"/>
          <w:szCs w:val="30"/>
        </w:rPr>
        <w:t>（一）基本支出预算变动的主要原因</w:t>
      </w:r>
      <w:r>
        <w:rPr>
          <w:rFonts w:hint="eastAsia"/>
          <w:color w:val="auto"/>
          <w:sz w:val="30"/>
          <w:szCs w:val="30"/>
        </w:rPr>
        <w:t>：</w:t>
      </w:r>
      <w:r>
        <w:rPr>
          <w:color w:val="auto"/>
          <w:sz w:val="30"/>
          <w:szCs w:val="30"/>
        </w:rPr>
        <w:t>2019</w:t>
      </w:r>
      <w:r>
        <w:rPr>
          <w:rFonts w:hint="eastAsia"/>
          <w:color w:val="auto"/>
          <w:sz w:val="30"/>
          <w:szCs w:val="30"/>
        </w:rPr>
        <w:t>年基本支出</w:t>
      </w:r>
      <w:r>
        <w:rPr>
          <w:color w:val="auto"/>
          <w:sz w:val="30"/>
          <w:szCs w:val="30"/>
        </w:rPr>
        <w:t>1218.24</w:t>
      </w:r>
      <w:r>
        <w:rPr>
          <w:rFonts w:hint="eastAsia"/>
          <w:color w:val="auto"/>
          <w:sz w:val="30"/>
          <w:szCs w:val="30"/>
        </w:rPr>
        <w:t>万元</w:t>
      </w:r>
      <w:r>
        <w:rPr>
          <w:rFonts w:hint="eastAsia"/>
          <w:color w:val="auto"/>
          <w:sz w:val="30"/>
          <w:szCs w:val="30"/>
          <w:lang w:eastAsia="zh-CN"/>
        </w:rPr>
        <w:t>（不含结转）</w:t>
      </w:r>
      <w:r>
        <w:rPr>
          <w:rFonts w:hint="eastAsia"/>
          <w:color w:val="auto"/>
          <w:sz w:val="30"/>
          <w:szCs w:val="30"/>
        </w:rPr>
        <w:t>（其中：职工福利支</w:t>
      </w:r>
      <w:r>
        <w:rPr>
          <w:color w:val="auto"/>
          <w:sz w:val="30"/>
          <w:szCs w:val="30"/>
        </w:rPr>
        <w:t>1060.58</w:t>
      </w:r>
      <w:r>
        <w:rPr>
          <w:rFonts w:hint="eastAsia"/>
          <w:color w:val="auto"/>
          <w:sz w:val="30"/>
          <w:szCs w:val="30"/>
        </w:rPr>
        <w:t>万元，占比</w:t>
      </w:r>
      <w:r>
        <w:rPr>
          <w:color w:val="auto"/>
          <w:sz w:val="30"/>
          <w:szCs w:val="30"/>
        </w:rPr>
        <w:t>99.28%</w:t>
      </w:r>
      <w:r>
        <w:rPr>
          <w:rFonts w:hint="eastAsia"/>
          <w:color w:val="auto"/>
          <w:sz w:val="30"/>
          <w:szCs w:val="30"/>
        </w:rPr>
        <w:t>；对个人和家庭的补助</w:t>
      </w:r>
      <w:r>
        <w:rPr>
          <w:color w:val="auto"/>
          <w:sz w:val="30"/>
          <w:szCs w:val="30"/>
        </w:rPr>
        <w:t>57.61</w:t>
      </w:r>
      <w:r>
        <w:rPr>
          <w:rFonts w:hint="eastAsia"/>
          <w:color w:val="auto"/>
          <w:sz w:val="30"/>
          <w:szCs w:val="30"/>
        </w:rPr>
        <w:t>万元，占比</w:t>
      </w:r>
      <w:r>
        <w:rPr>
          <w:color w:val="auto"/>
          <w:sz w:val="30"/>
          <w:szCs w:val="30"/>
        </w:rPr>
        <w:t>84.01%</w:t>
      </w:r>
      <w:r>
        <w:rPr>
          <w:rFonts w:hint="eastAsia"/>
          <w:color w:val="auto"/>
          <w:sz w:val="30"/>
          <w:szCs w:val="30"/>
        </w:rPr>
        <w:t>；商品和服务支出</w:t>
      </w:r>
      <w:r>
        <w:rPr>
          <w:color w:val="auto"/>
          <w:sz w:val="30"/>
          <w:szCs w:val="30"/>
        </w:rPr>
        <w:t>100.05</w:t>
      </w:r>
      <w:r>
        <w:rPr>
          <w:rFonts w:hint="eastAsia"/>
          <w:color w:val="auto"/>
          <w:sz w:val="30"/>
          <w:szCs w:val="30"/>
        </w:rPr>
        <w:t>万元，占比</w:t>
      </w:r>
      <w:r>
        <w:rPr>
          <w:color w:val="auto"/>
          <w:sz w:val="30"/>
          <w:szCs w:val="30"/>
        </w:rPr>
        <w:t>86.27%</w:t>
      </w:r>
      <w:r>
        <w:rPr>
          <w:rFonts w:hint="eastAsia"/>
          <w:color w:val="auto"/>
          <w:sz w:val="30"/>
          <w:szCs w:val="30"/>
        </w:rPr>
        <w:t>）。</w:t>
      </w:r>
      <w:r>
        <w:rPr>
          <w:color w:val="auto"/>
          <w:sz w:val="30"/>
          <w:szCs w:val="30"/>
        </w:rPr>
        <w:t>2019</w:t>
      </w:r>
      <w:r>
        <w:rPr>
          <w:rFonts w:hint="eastAsia"/>
          <w:color w:val="auto"/>
          <w:sz w:val="30"/>
          <w:szCs w:val="30"/>
        </w:rPr>
        <w:t>年基本支出预算数较</w:t>
      </w:r>
      <w:r>
        <w:rPr>
          <w:color w:val="auto"/>
          <w:sz w:val="30"/>
          <w:szCs w:val="30"/>
        </w:rPr>
        <w:t>2018</w:t>
      </w:r>
      <w:r>
        <w:rPr>
          <w:rFonts w:hint="eastAsia"/>
          <w:color w:val="auto"/>
          <w:sz w:val="30"/>
          <w:szCs w:val="30"/>
        </w:rPr>
        <w:t>年基本支出年初预算批复数</w:t>
      </w:r>
      <w:r>
        <w:rPr>
          <w:color w:val="auto"/>
          <w:sz w:val="30"/>
          <w:szCs w:val="30"/>
        </w:rPr>
        <w:t>251.55</w:t>
      </w:r>
      <w:r>
        <w:rPr>
          <w:rFonts w:hint="eastAsia"/>
          <w:color w:val="auto"/>
          <w:sz w:val="30"/>
          <w:szCs w:val="30"/>
        </w:rPr>
        <w:t>万元，增加</w:t>
      </w:r>
      <w:r>
        <w:rPr>
          <w:color w:val="auto"/>
          <w:sz w:val="30"/>
          <w:szCs w:val="30"/>
        </w:rPr>
        <w:t>966.69</w:t>
      </w:r>
      <w:r>
        <w:rPr>
          <w:rFonts w:hint="eastAsia"/>
          <w:color w:val="auto"/>
          <w:sz w:val="30"/>
          <w:szCs w:val="30"/>
        </w:rPr>
        <w:t>万元，增幅</w:t>
      </w:r>
      <w:r>
        <w:rPr>
          <w:color w:val="auto"/>
          <w:sz w:val="30"/>
          <w:szCs w:val="30"/>
        </w:rPr>
        <w:t>79</w:t>
      </w:r>
      <w:r>
        <w:rPr>
          <w:rFonts w:hint="eastAsia"/>
          <w:color w:val="auto"/>
          <w:sz w:val="30"/>
          <w:szCs w:val="30"/>
        </w:rPr>
        <w:t>。</w:t>
      </w:r>
      <w:r>
        <w:rPr>
          <w:color w:val="auto"/>
          <w:sz w:val="30"/>
          <w:szCs w:val="30"/>
        </w:rPr>
        <w:t xml:space="preserve">35% </w:t>
      </w:r>
      <w:r>
        <w:rPr>
          <w:rFonts w:hint="eastAsia"/>
          <w:color w:val="auto"/>
          <w:sz w:val="30"/>
          <w:szCs w:val="30"/>
        </w:rPr>
        <w:t>，主要增长原因：</w:t>
      </w:r>
      <w:r>
        <w:rPr>
          <w:color w:val="auto"/>
          <w:sz w:val="30"/>
          <w:szCs w:val="30"/>
        </w:rPr>
        <w:t>2019</w:t>
      </w:r>
      <w:r>
        <w:rPr>
          <w:rFonts w:hint="eastAsia"/>
          <w:color w:val="auto"/>
          <w:sz w:val="30"/>
          <w:szCs w:val="30"/>
        </w:rPr>
        <w:t>年机关事业养老保险列入财政部门预算项目支出。</w:t>
      </w:r>
    </w:p>
    <w:p>
      <w:pPr>
        <w:pStyle w:val="9"/>
        <w:shd w:val="clear" w:color="auto" w:fill="FFFFFF"/>
        <w:spacing w:before="0" w:beforeAutospacing="0" w:after="0" w:afterAutospacing="0"/>
        <w:ind w:firstLine="600"/>
        <w:rPr>
          <w:color w:val="auto"/>
          <w:sz w:val="30"/>
          <w:szCs w:val="30"/>
        </w:rPr>
      </w:pPr>
      <w:r>
        <w:rPr>
          <w:rFonts w:hint="eastAsia" w:cs="Times New Roman"/>
          <w:b/>
          <w:bCs/>
          <w:color w:val="auto"/>
          <w:sz w:val="30"/>
          <w:szCs w:val="30"/>
        </w:rPr>
        <w:t>（二）</w:t>
      </w:r>
      <w:r>
        <w:rPr>
          <w:rFonts w:hint="eastAsia"/>
          <w:color w:val="auto"/>
          <w:sz w:val="30"/>
          <w:szCs w:val="30"/>
        </w:rPr>
        <w:t>项目支出预算变动的主要原因：</w:t>
      </w:r>
      <w:r>
        <w:rPr>
          <w:color w:val="auto"/>
          <w:sz w:val="30"/>
          <w:szCs w:val="30"/>
        </w:rPr>
        <w:t>2019</w:t>
      </w:r>
      <w:r>
        <w:rPr>
          <w:rFonts w:hint="eastAsia"/>
          <w:color w:val="auto"/>
          <w:sz w:val="30"/>
          <w:szCs w:val="30"/>
        </w:rPr>
        <w:t>年（本年度）本级财力财政项目支出预算</w:t>
      </w:r>
      <w:r>
        <w:rPr>
          <w:color w:val="auto"/>
          <w:sz w:val="30"/>
          <w:szCs w:val="30"/>
        </w:rPr>
        <w:t>34.56</w:t>
      </w:r>
      <w:r>
        <w:rPr>
          <w:rFonts w:hint="eastAsia"/>
          <w:color w:val="auto"/>
          <w:sz w:val="30"/>
          <w:szCs w:val="30"/>
        </w:rPr>
        <w:t>万元</w:t>
      </w:r>
      <w:r>
        <w:rPr>
          <w:rFonts w:hint="eastAsia"/>
          <w:color w:val="auto"/>
          <w:sz w:val="30"/>
          <w:szCs w:val="30"/>
          <w:lang w:eastAsia="zh-CN"/>
        </w:rPr>
        <w:t>（不含结转）</w:t>
      </w:r>
      <w:r>
        <w:rPr>
          <w:rFonts w:hint="eastAsia"/>
          <w:color w:val="auto"/>
          <w:sz w:val="30"/>
          <w:szCs w:val="30"/>
        </w:rPr>
        <w:t>，</w:t>
      </w:r>
      <w:r>
        <w:rPr>
          <w:color w:val="auto"/>
          <w:sz w:val="30"/>
          <w:szCs w:val="30"/>
        </w:rPr>
        <w:t>2018</w:t>
      </w:r>
      <w:r>
        <w:rPr>
          <w:rFonts w:hint="eastAsia"/>
          <w:color w:val="auto"/>
          <w:sz w:val="30"/>
          <w:szCs w:val="30"/>
        </w:rPr>
        <w:t>年本级财力财政项目支出预算</w:t>
      </w:r>
      <w:r>
        <w:rPr>
          <w:color w:val="auto"/>
          <w:sz w:val="30"/>
          <w:szCs w:val="30"/>
        </w:rPr>
        <w:t>132.95</w:t>
      </w:r>
      <w:r>
        <w:rPr>
          <w:rFonts w:hint="eastAsia"/>
          <w:color w:val="auto"/>
          <w:sz w:val="30"/>
          <w:szCs w:val="30"/>
        </w:rPr>
        <w:t>万元，比</w:t>
      </w:r>
      <w:r>
        <w:rPr>
          <w:color w:val="auto"/>
          <w:sz w:val="30"/>
          <w:szCs w:val="30"/>
        </w:rPr>
        <w:t>2018</w:t>
      </w:r>
      <w:r>
        <w:rPr>
          <w:rFonts w:hint="eastAsia"/>
          <w:color w:val="auto"/>
          <w:sz w:val="30"/>
          <w:szCs w:val="30"/>
        </w:rPr>
        <w:t>年减少了</w:t>
      </w:r>
      <w:r>
        <w:rPr>
          <w:color w:val="auto"/>
          <w:sz w:val="30"/>
          <w:szCs w:val="30"/>
        </w:rPr>
        <w:t>98.39</w:t>
      </w:r>
      <w:r>
        <w:rPr>
          <w:rFonts w:hint="eastAsia"/>
          <w:color w:val="auto"/>
          <w:sz w:val="30"/>
          <w:szCs w:val="30"/>
        </w:rPr>
        <w:t>万元，下降</w:t>
      </w:r>
      <w:r>
        <w:rPr>
          <w:color w:val="auto"/>
          <w:sz w:val="30"/>
          <w:szCs w:val="30"/>
        </w:rPr>
        <w:t>74%</w:t>
      </w:r>
      <w:r>
        <w:rPr>
          <w:rFonts w:hint="eastAsia"/>
          <w:color w:val="auto"/>
          <w:sz w:val="30"/>
          <w:szCs w:val="30"/>
        </w:rPr>
        <w:t>。原因为：</w:t>
      </w:r>
      <w:bookmarkStart w:id="18" w:name="八、其他公开信息"/>
      <w:bookmarkEnd w:id="18"/>
      <w:r>
        <w:rPr>
          <w:color w:val="auto"/>
          <w:sz w:val="30"/>
          <w:szCs w:val="30"/>
        </w:rPr>
        <w:t>2019</w:t>
      </w:r>
      <w:r>
        <w:rPr>
          <w:rFonts w:hint="eastAsia"/>
          <w:color w:val="auto"/>
          <w:sz w:val="30"/>
          <w:szCs w:val="30"/>
        </w:rPr>
        <w:t>年机关事业养老保险未列入财政部门预算项目支出。</w:t>
      </w:r>
    </w:p>
    <w:p>
      <w:pPr>
        <w:pStyle w:val="9"/>
        <w:shd w:val="clear" w:color="auto" w:fill="FFFFFF"/>
        <w:spacing w:before="0" w:beforeAutospacing="0" w:after="0" w:afterAutospacing="0"/>
        <w:ind w:firstLine="600"/>
        <w:rPr>
          <w:rFonts w:ascii="微软雅黑" w:hAnsi="微软雅黑" w:eastAsia="微软雅黑"/>
          <w:color w:val="auto"/>
          <w:sz w:val="21"/>
          <w:szCs w:val="21"/>
        </w:rPr>
      </w:pPr>
      <w:r>
        <w:rPr>
          <w:rFonts w:hint="eastAsia" w:ascii="黑体" w:hAnsi="黑体" w:eastAsia="黑体"/>
          <w:color w:val="auto"/>
          <w:sz w:val="30"/>
          <w:szCs w:val="30"/>
        </w:rPr>
        <w:t>八、其他公开信息</w:t>
      </w:r>
    </w:p>
    <w:p>
      <w:pPr>
        <w:pStyle w:val="9"/>
        <w:shd w:val="clear" w:color="auto" w:fill="FFFFFF"/>
        <w:spacing w:before="0" w:beforeAutospacing="0" w:after="0" w:afterAutospacing="0"/>
        <w:ind w:firstLine="600"/>
        <w:rPr>
          <w:rFonts w:ascii="微软雅黑" w:hAnsi="微软雅黑" w:eastAsia="微软雅黑"/>
          <w:color w:val="auto"/>
          <w:sz w:val="21"/>
          <w:szCs w:val="21"/>
        </w:rPr>
      </w:pPr>
      <w:bookmarkStart w:id="19" w:name="（一）专业名词解释"/>
      <w:bookmarkEnd w:id="19"/>
      <w:r>
        <w:rPr>
          <w:rFonts w:hint="eastAsia" w:ascii="楷体_GB2312" w:hAnsi="微软雅黑" w:eastAsia="楷体_GB2312"/>
          <w:color w:val="auto"/>
          <w:sz w:val="30"/>
          <w:szCs w:val="30"/>
        </w:rPr>
        <w:t>（一）专业名词解释</w:t>
      </w:r>
    </w:p>
    <w:p>
      <w:pPr>
        <w:pStyle w:val="9"/>
        <w:shd w:val="clear" w:color="auto" w:fill="FFFFFF"/>
        <w:spacing w:before="0" w:beforeAutospacing="0" w:after="0" w:afterAutospacing="0"/>
        <w:ind w:firstLine="600"/>
        <w:rPr>
          <w:color w:val="auto"/>
          <w:sz w:val="30"/>
          <w:szCs w:val="30"/>
        </w:rPr>
      </w:pPr>
      <w:r>
        <w:rPr>
          <w:color w:val="auto"/>
          <w:sz w:val="30"/>
          <w:szCs w:val="30"/>
        </w:rPr>
        <w:t>1.</w:t>
      </w:r>
      <w:r>
        <w:rPr>
          <w:rFonts w:hint="eastAsia"/>
          <w:color w:val="auto"/>
          <w:sz w:val="30"/>
          <w:szCs w:val="30"/>
        </w:rPr>
        <w:t>三公经费：因公出国（境）费、公务接待费、公务用车运行维护费简称三公经费。</w:t>
      </w:r>
    </w:p>
    <w:p>
      <w:pPr>
        <w:pStyle w:val="9"/>
        <w:shd w:val="clear" w:color="auto" w:fill="FFFFFF"/>
        <w:spacing w:before="0" w:beforeAutospacing="0" w:after="0" w:afterAutospacing="0"/>
        <w:ind w:firstLine="600"/>
        <w:rPr>
          <w:rFonts w:ascii="微软雅黑" w:hAnsi="微软雅黑" w:eastAsia="微软雅黑"/>
          <w:color w:val="auto"/>
          <w:sz w:val="21"/>
          <w:szCs w:val="21"/>
        </w:rPr>
      </w:pPr>
      <w:r>
        <w:rPr>
          <w:rFonts w:hint="eastAsia" w:ascii="楷体_GB2312" w:hAnsi="微软雅黑" w:eastAsia="楷体_GB2312"/>
          <w:color w:val="auto"/>
          <w:sz w:val="30"/>
          <w:szCs w:val="30"/>
        </w:rPr>
        <w:t>（二）机关运行经费安排</w:t>
      </w:r>
    </w:p>
    <w:p>
      <w:pPr>
        <w:pStyle w:val="9"/>
        <w:shd w:val="clear" w:color="auto" w:fill="FFFFFF"/>
        <w:spacing w:before="0" w:beforeAutospacing="0" w:after="0" w:afterAutospacing="0"/>
        <w:ind w:firstLine="600"/>
        <w:rPr>
          <w:color w:val="auto"/>
          <w:sz w:val="21"/>
          <w:szCs w:val="21"/>
        </w:rPr>
      </w:pPr>
      <w:r>
        <w:rPr>
          <w:color w:val="auto"/>
          <w:sz w:val="30"/>
          <w:szCs w:val="30"/>
        </w:rPr>
        <w:t>2019</w:t>
      </w:r>
      <w:r>
        <w:rPr>
          <w:rFonts w:hint="eastAsia"/>
          <w:color w:val="auto"/>
          <w:sz w:val="30"/>
          <w:szCs w:val="30"/>
        </w:rPr>
        <w:t>年部门预算安排景罕镇人民政府机关行政运行经费</w:t>
      </w:r>
      <w:r>
        <w:rPr>
          <w:color w:val="auto"/>
          <w:sz w:val="30"/>
          <w:szCs w:val="30"/>
        </w:rPr>
        <w:t>115.97</w:t>
      </w:r>
      <w:r>
        <w:rPr>
          <w:rFonts w:hint="eastAsia"/>
          <w:color w:val="auto"/>
          <w:sz w:val="30"/>
          <w:szCs w:val="30"/>
        </w:rPr>
        <w:t>万元，主要为人员经费</w:t>
      </w:r>
      <w:r>
        <w:rPr>
          <w:color w:val="auto"/>
          <w:sz w:val="30"/>
          <w:szCs w:val="30"/>
        </w:rPr>
        <w:t>65.32</w:t>
      </w:r>
      <w:r>
        <w:rPr>
          <w:rFonts w:hint="eastAsia"/>
          <w:color w:val="auto"/>
          <w:sz w:val="30"/>
          <w:szCs w:val="30"/>
        </w:rPr>
        <w:t>万元，公用经费</w:t>
      </w:r>
      <w:r>
        <w:rPr>
          <w:color w:val="auto"/>
          <w:sz w:val="30"/>
          <w:szCs w:val="30"/>
        </w:rPr>
        <w:t>50.65</w:t>
      </w:r>
      <w:r>
        <w:rPr>
          <w:rFonts w:hint="eastAsia"/>
          <w:color w:val="auto"/>
          <w:sz w:val="30"/>
          <w:szCs w:val="30"/>
        </w:rPr>
        <w:t>万元（其中：因公出国（境）费</w:t>
      </w:r>
      <w:r>
        <w:rPr>
          <w:color w:val="auto"/>
          <w:sz w:val="30"/>
          <w:szCs w:val="30"/>
        </w:rPr>
        <w:t>0</w:t>
      </w:r>
      <w:r>
        <w:rPr>
          <w:rFonts w:hint="eastAsia"/>
          <w:color w:val="auto"/>
          <w:sz w:val="30"/>
          <w:szCs w:val="30"/>
        </w:rPr>
        <w:t>万元，公务用车购置及运行费</w:t>
      </w:r>
      <w:r>
        <w:rPr>
          <w:color w:val="auto"/>
          <w:sz w:val="30"/>
          <w:szCs w:val="30"/>
        </w:rPr>
        <w:t>0</w:t>
      </w:r>
      <w:r>
        <w:rPr>
          <w:rFonts w:hint="eastAsia"/>
          <w:color w:val="auto"/>
          <w:sz w:val="30"/>
          <w:szCs w:val="30"/>
        </w:rPr>
        <w:t>万元，公务接待费</w:t>
      </w:r>
      <w:r>
        <w:rPr>
          <w:color w:val="auto"/>
          <w:sz w:val="30"/>
          <w:szCs w:val="30"/>
        </w:rPr>
        <w:t>11.43</w:t>
      </w:r>
      <w:r>
        <w:rPr>
          <w:rFonts w:hint="eastAsia"/>
          <w:color w:val="auto"/>
          <w:sz w:val="30"/>
          <w:szCs w:val="30"/>
        </w:rPr>
        <w:t>万元）。</w:t>
      </w:r>
    </w:p>
    <w:p>
      <w:pPr>
        <w:pStyle w:val="9"/>
        <w:shd w:val="clear" w:color="auto" w:fill="FFFFFF"/>
        <w:spacing w:before="0" w:beforeAutospacing="0" w:after="0" w:afterAutospacing="0"/>
        <w:ind w:firstLine="600"/>
        <w:rPr>
          <w:rFonts w:ascii="楷体_GB2312" w:hAnsi="微软雅黑" w:eastAsia="楷体_GB2312"/>
          <w:color w:val="auto"/>
          <w:sz w:val="30"/>
          <w:szCs w:val="30"/>
        </w:rPr>
      </w:pPr>
      <w:bookmarkStart w:id="20" w:name="（三）国有资产占用情况"/>
      <w:bookmarkEnd w:id="20"/>
      <w:r>
        <w:rPr>
          <w:rFonts w:hint="eastAsia" w:ascii="楷体_GB2312" w:hAnsi="微软雅黑" w:eastAsia="楷体_GB2312"/>
          <w:color w:val="auto"/>
          <w:sz w:val="30"/>
          <w:szCs w:val="30"/>
        </w:rPr>
        <w:t>（三）国有资产占用情况</w:t>
      </w:r>
    </w:p>
    <w:p>
      <w:pPr>
        <w:widowControl/>
        <w:ind w:firstLine="600" w:firstLineChars="200"/>
        <w:jc w:val="left"/>
        <w:rPr>
          <w:rFonts w:ascii="宋体"/>
          <w:color w:val="auto"/>
          <w:kern w:val="0"/>
          <w:sz w:val="30"/>
          <w:szCs w:val="30"/>
        </w:rPr>
      </w:pPr>
      <w:r>
        <w:rPr>
          <w:rFonts w:hint="eastAsia" w:ascii="宋体" w:hAnsi="宋体"/>
          <w:color w:val="auto"/>
          <w:kern w:val="0"/>
          <w:sz w:val="30"/>
          <w:szCs w:val="30"/>
          <w:lang w:eastAsia="zh-CN"/>
        </w:rPr>
        <w:t>占用其他车辆</w:t>
      </w:r>
      <w:r>
        <w:rPr>
          <w:rFonts w:hint="eastAsia" w:ascii="宋体" w:hAnsi="宋体"/>
          <w:color w:val="auto"/>
          <w:kern w:val="0"/>
          <w:sz w:val="30"/>
          <w:szCs w:val="30"/>
          <w:lang w:val="en-US" w:eastAsia="zh-CN"/>
        </w:rPr>
        <w:t>2辆</w:t>
      </w:r>
      <w:r>
        <w:rPr>
          <w:rFonts w:hint="eastAsia" w:ascii="宋体" w:hAnsi="宋体"/>
          <w:color w:val="auto"/>
          <w:kern w:val="0"/>
          <w:sz w:val="30"/>
          <w:szCs w:val="30"/>
        </w:rPr>
        <w:t>。</w:t>
      </w:r>
    </w:p>
    <w:p>
      <w:pPr>
        <w:pStyle w:val="9"/>
        <w:numPr>
          <w:ilvl w:val="0"/>
          <w:numId w:val="1"/>
        </w:numPr>
        <w:shd w:val="clear" w:color="auto" w:fill="FFFFFF"/>
        <w:spacing w:before="0" w:beforeAutospacing="0" w:after="0" w:afterAutospacing="0"/>
        <w:ind w:firstLine="450"/>
        <w:rPr>
          <w:rFonts w:ascii="楷体_GB2312" w:hAnsi="微软雅黑" w:eastAsia="楷体_GB2312"/>
          <w:color w:val="auto"/>
          <w:sz w:val="30"/>
          <w:szCs w:val="30"/>
        </w:rPr>
      </w:pPr>
      <w:r>
        <w:rPr>
          <w:rFonts w:hint="eastAsia" w:ascii="仿宋_GB2312" w:hAnsi="微软雅黑" w:eastAsia="仿宋_GB2312"/>
          <w:color w:val="auto"/>
          <w:sz w:val="30"/>
          <w:szCs w:val="30"/>
        </w:rPr>
        <w:t>景罕镇人民政府</w:t>
      </w:r>
      <w:r>
        <w:rPr>
          <w:rFonts w:hint="eastAsia" w:ascii="楷体_GB2312" w:hAnsi="微软雅黑" w:eastAsia="楷体_GB2312"/>
          <w:color w:val="auto"/>
          <w:sz w:val="30"/>
          <w:szCs w:val="30"/>
          <w:lang w:eastAsia="zh-CN"/>
        </w:rPr>
        <w:t>项目</w:t>
      </w:r>
      <w:r>
        <w:rPr>
          <w:rFonts w:hint="eastAsia" w:ascii="楷体_GB2312" w:hAnsi="微软雅黑" w:eastAsia="楷体_GB2312"/>
          <w:color w:val="auto"/>
          <w:sz w:val="30"/>
          <w:szCs w:val="30"/>
        </w:rPr>
        <w:t>绩效情况</w:t>
      </w:r>
    </w:p>
    <w:p>
      <w:pPr>
        <w:widowControl/>
        <w:ind w:firstLine="600" w:firstLineChars="200"/>
        <w:jc w:val="left"/>
        <w:rPr>
          <w:rFonts w:hint="eastAsia" w:ascii="宋体" w:hAnsi="宋体"/>
          <w:color w:val="auto"/>
          <w:kern w:val="0"/>
          <w:sz w:val="30"/>
          <w:szCs w:val="30"/>
        </w:rPr>
      </w:pPr>
      <w:r>
        <w:rPr>
          <w:rFonts w:hint="eastAsia" w:ascii="宋体" w:hAnsi="宋体"/>
          <w:color w:val="auto"/>
          <w:kern w:val="0"/>
          <w:sz w:val="30"/>
          <w:szCs w:val="30"/>
          <w:lang w:val="en-US" w:eastAsia="zh-CN"/>
        </w:rPr>
        <w:t>预算效益指标管理工作开展情况说明 </w:t>
      </w:r>
      <w:r>
        <w:rPr>
          <w:rFonts w:hint="default" w:ascii="宋体" w:hAnsi="宋体"/>
          <w:color w:val="auto"/>
          <w:kern w:val="0"/>
          <w:sz w:val="30"/>
          <w:szCs w:val="30"/>
          <w:lang w:val="en-US" w:eastAsia="zh-CN"/>
        </w:rPr>
        <w:t>  </w:t>
      </w:r>
    </w:p>
    <w:p>
      <w:pPr>
        <w:widowControl/>
        <w:ind w:firstLine="600" w:firstLineChars="200"/>
        <w:jc w:val="left"/>
        <w:rPr>
          <w:rFonts w:hint="eastAsia" w:ascii="宋体" w:hAnsi="宋体"/>
          <w:color w:val="auto"/>
          <w:kern w:val="0"/>
          <w:sz w:val="30"/>
          <w:szCs w:val="30"/>
        </w:rPr>
      </w:pPr>
      <w:r>
        <w:rPr>
          <w:rFonts w:hint="default" w:ascii="宋体" w:hAnsi="宋体"/>
          <w:color w:val="auto"/>
          <w:kern w:val="0"/>
          <w:sz w:val="30"/>
          <w:szCs w:val="30"/>
          <w:lang w:val="en-US" w:eastAsia="zh-CN"/>
        </w:rPr>
        <w:t>201</w:t>
      </w:r>
      <w:r>
        <w:rPr>
          <w:rFonts w:hint="eastAsia" w:ascii="宋体" w:hAnsi="宋体"/>
          <w:color w:val="auto"/>
          <w:kern w:val="0"/>
          <w:sz w:val="30"/>
          <w:szCs w:val="30"/>
          <w:lang w:val="en-US" w:eastAsia="zh-CN"/>
        </w:rPr>
        <w:t>9年纳入效益指标管理的项目</w:t>
      </w:r>
      <w:r>
        <w:rPr>
          <w:rFonts w:hint="default" w:ascii="宋体" w:hAnsi="宋体"/>
          <w:color w:val="auto"/>
          <w:kern w:val="0"/>
          <w:sz w:val="30"/>
          <w:szCs w:val="30"/>
          <w:lang w:val="en-US" w:eastAsia="zh-CN"/>
        </w:rPr>
        <w:t> </w:t>
      </w:r>
      <w:r>
        <w:rPr>
          <w:rFonts w:hint="eastAsia" w:ascii="宋体" w:hAnsi="宋体"/>
          <w:color w:val="auto"/>
          <w:kern w:val="0"/>
          <w:sz w:val="30"/>
          <w:szCs w:val="30"/>
          <w:lang w:val="en-US" w:eastAsia="zh-CN"/>
        </w:rPr>
        <w:t>7个，项目名称为镇人大会议经费、人大主席团经费、镇人大代表活动经费、环卫站包干经费、村民小组补助、文化活动室及共享工程运行费、非税收入安排环卫工人工资及养老保险。</w:t>
      </w:r>
    </w:p>
    <w:p>
      <w:pPr>
        <w:widowControl/>
        <w:ind w:firstLine="600" w:firstLineChars="200"/>
        <w:jc w:val="left"/>
        <w:rPr>
          <w:rFonts w:ascii="楷体_GB2312" w:hAnsi="微软雅黑" w:eastAsia="楷体_GB2312"/>
          <w:color w:val="auto"/>
          <w:sz w:val="30"/>
          <w:szCs w:val="30"/>
        </w:rPr>
      </w:pPr>
      <w:r>
        <w:rPr>
          <w:rFonts w:hint="eastAsia" w:ascii="宋体" w:hAnsi="宋体"/>
          <w:color w:val="auto"/>
          <w:kern w:val="0"/>
          <w:sz w:val="30"/>
          <w:szCs w:val="30"/>
          <w:lang w:val="en-US" w:eastAsia="zh-CN"/>
        </w:rPr>
        <w:t>其中如乡镇文化站活动经费及共享工程运行费项目预算绩效情况说明：为贯彻落实《中共陇川县委办公室陇川县人民政府办公室关于加强农村公共文化服务体系建设的实施意见》（陇办发[2010]119号文件）文件精神，不低于3-5万元的标准安排乡镇文化站活动经费，充分发挥文化站的功能作用，</w:t>
      </w:r>
      <w:bookmarkStart w:id="21" w:name="_GoBack"/>
      <w:bookmarkEnd w:id="21"/>
      <w:r>
        <w:rPr>
          <w:rFonts w:hint="eastAsia" w:ascii="宋体" w:hAnsi="宋体"/>
          <w:color w:val="auto"/>
          <w:kern w:val="0"/>
          <w:sz w:val="30"/>
          <w:szCs w:val="30"/>
          <w:lang w:val="en-US" w:eastAsia="zh-CN"/>
        </w:rPr>
        <w:t>更好地为基层群众提供数字文化信息服务，对加强农村公共文化服务体系建设起到积极推动作用。</w:t>
      </w:r>
    </w:p>
    <w:p>
      <w:pPr>
        <w:pStyle w:val="9"/>
        <w:shd w:val="clear" w:color="auto" w:fill="FFFFFF"/>
        <w:spacing w:before="0" w:beforeAutospacing="0" w:after="0" w:afterAutospacing="0"/>
        <w:ind w:firstLine="600"/>
        <w:rPr>
          <w:rFonts w:ascii="微软雅黑" w:hAnsi="微软雅黑" w:eastAsia="微软雅黑"/>
          <w:color w:val="auto"/>
          <w:sz w:val="21"/>
          <w:szCs w:val="21"/>
        </w:rPr>
      </w:pPr>
      <w:r>
        <w:rPr>
          <w:rFonts w:hint="eastAsia" w:ascii="楷体_GB2312" w:hAnsi="微软雅黑" w:eastAsia="楷体_GB2312"/>
          <w:color w:val="auto"/>
          <w:sz w:val="30"/>
          <w:szCs w:val="30"/>
        </w:rPr>
        <w:t>（五）一般公共预算</w:t>
      </w:r>
      <w:r>
        <w:rPr>
          <w:rFonts w:hint="eastAsia" w:ascii="Times New Roman" w:hAnsi="Times New Roman" w:eastAsia="楷体_GB2312" w:cs="Times New Roman"/>
          <w:color w:val="auto"/>
          <w:sz w:val="30"/>
          <w:szCs w:val="30"/>
        </w:rPr>
        <w:t>“</w:t>
      </w:r>
      <w:r>
        <w:rPr>
          <w:rFonts w:hint="eastAsia" w:ascii="楷体_GB2312" w:hAnsi="微软雅黑" w:eastAsia="楷体_GB2312"/>
          <w:color w:val="auto"/>
          <w:sz w:val="30"/>
          <w:szCs w:val="30"/>
        </w:rPr>
        <w:t>三公</w:t>
      </w:r>
      <w:r>
        <w:rPr>
          <w:rFonts w:hint="eastAsia" w:ascii="Times New Roman" w:hAnsi="Times New Roman" w:eastAsia="楷体_GB2312" w:cs="Times New Roman"/>
          <w:color w:val="auto"/>
          <w:sz w:val="30"/>
          <w:szCs w:val="30"/>
        </w:rPr>
        <w:t>”</w:t>
      </w:r>
      <w:r>
        <w:rPr>
          <w:rFonts w:hint="eastAsia" w:ascii="楷体_GB2312" w:hAnsi="微软雅黑" w:eastAsia="楷体_GB2312"/>
          <w:color w:val="auto"/>
          <w:sz w:val="30"/>
          <w:szCs w:val="30"/>
        </w:rPr>
        <w:t>经费支出情况</w:t>
      </w:r>
    </w:p>
    <w:p>
      <w:pPr>
        <w:pStyle w:val="10"/>
        <w:shd w:val="clear" w:color="auto" w:fill="FFFFFF"/>
        <w:spacing w:before="0" w:beforeAutospacing="0" w:after="0" w:afterAutospacing="0" w:line="500" w:lineRule="atLeast"/>
        <w:ind w:firstLine="640"/>
        <w:jc w:val="both"/>
        <w:rPr>
          <w:color w:val="auto"/>
          <w:sz w:val="21"/>
          <w:szCs w:val="21"/>
        </w:rPr>
      </w:pPr>
      <w:r>
        <w:rPr>
          <w:rFonts w:hint="eastAsia"/>
          <w:color w:val="auto"/>
          <w:sz w:val="30"/>
          <w:szCs w:val="30"/>
        </w:rPr>
        <w:t>我部门认真贯彻落实《十八届中央政治局关于改进工作作风、密切联系群众的八项规定》、《党政机关厉行节约反对浪费条</w:t>
      </w:r>
      <w:r>
        <w:rPr>
          <w:rFonts w:hint="eastAsia"/>
          <w:color w:val="auto"/>
          <w:sz w:val="30"/>
          <w:szCs w:val="30"/>
          <w:lang w:eastAsia="zh-CN"/>
        </w:rPr>
        <w:t>例</w:t>
      </w:r>
      <w:r>
        <w:rPr>
          <w:rFonts w:hint="eastAsia"/>
          <w:color w:val="auto"/>
          <w:sz w:val="30"/>
          <w:szCs w:val="30"/>
        </w:rPr>
        <w:t>》等有关规定，进一步加强“三公”经费管理，从源头上规范“三公”经费的预算编制和支出监督管理，强化预算约束，严格控制“三公”经费预算总额，</w:t>
      </w:r>
      <w:r>
        <w:rPr>
          <w:color w:val="auto"/>
          <w:sz w:val="30"/>
          <w:szCs w:val="30"/>
          <w:shd w:val="clear" w:color="auto" w:fill="FFFFFF"/>
        </w:rPr>
        <w:t>201</w:t>
      </w:r>
      <w:r>
        <w:rPr>
          <w:color w:val="auto"/>
          <w:sz w:val="30"/>
          <w:szCs w:val="30"/>
        </w:rPr>
        <w:t>9</w:t>
      </w:r>
      <w:r>
        <w:rPr>
          <w:rFonts w:hint="eastAsia"/>
          <w:color w:val="auto"/>
          <w:sz w:val="30"/>
          <w:szCs w:val="30"/>
          <w:shd w:val="clear" w:color="auto" w:fill="FFFFFF"/>
        </w:rPr>
        <w:t>年“三公”经费财政拨款预算</w:t>
      </w:r>
      <w:r>
        <w:rPr>
          <w:color w:val="auto"/>
          <w:sz w:val="30"/>
          <w:szCs w:val="30"/>
        </w:rPr>
        <w:t>43</w:t>
      </w:r>
      <w:r>
        <w:rPr>
          <w:rFonts w:hint="eastAsia"/>
          <w:color w:val="auto"/>
          <w:sz w:val="30"/>
          <w:szCs w:val="30"/>
          <w:shd w:val="clear" w:color="auto" w:fill="FFFFFF"/>
        </w:rPr>
        <w:t>万元，与</w:t>
      </w:r>
      <w:r>
        <w:rPr>
          <w:color w:val="auto"/>
          <w:sz w:val="30"/>
          <w:szCs w:val="30"/>
          <w:shd w:val="clear" w:color="auto" w:fill="FFFFFF"/>
        </w:rPr>
        <w:t>2018</w:t>
      </w:r>
      <w:r>
        <w:rPr>
          <w:rFonts w:hint="eastAsia"/>
          <w:color w:val="auto"/>
          <w:sz w:val="30"/>
          <w:szCs w:val="30"/>
          <w:shd w:val="clear" w:color="auto" w:fill="FFFFFF"/>
        </w:rPr>
        <w:t>年预算持平，其中：因公出国（境）费</w:t>
      </w:r>
      <w:r>
        <w:rPr>
          <w:color w:val="auto"/>
          <w:sz w:val="30"/>
          <w:szCs w:val="30"/>
        </w:rPr>
        <w:t>0</w:t>
      </w:r>
      <w:r>
        <w:rPr>
          <w:rFonts w:hint="eastAsia"/>
          <w:color w:val="auto"/>
          <w:sz w:val="30"/>
          <w:szCs w:val="30"/>
          <w:shd w:val="clear" w:color="auto" w:fill="FFFFFF"/>
        </w:rPr>
        <w:t>万元，公务用车购置及运行维护费</w:t>
      </w:r>
      <w:r>
        <w:rPr>
          <w:color w:val="auto"/>
          <w:sz w:val="30"/>
          <w:szCs w:val="30"/>
        </w:rPr>
        <w:t>15</w:t>
      </w:r>
      <w:r>
        <w:rPr>
          <w:rFonts w:hint="eastAsia"/>
          <w:color w:val="auto"/>
          <w:sz w:val="30"/>
          <w:szCs w:val="30"/>
          <w:shd w:val="clear" w:color="auto" w:fill="FFFFFF"/>
        </w:rPr>
        <w:t>万元</w:t>
      </w:r>
      <w:r>
        <w:rPr>
          <w:color w:val="auto"/>
          <w:sz w:val="30"/>
          <w:szCs w:val="30"/>
          <w:shd w:val="clear" w:color="auto" w:fill="FFFFFF"/>
        </w:rPr>
        <w:t>(</w:t>
      </w:r>
      <w:r>
        <w:rPr>
          <w:rFonts w:hint="eastAsia"/>
          <w:color w:val="auto"/>
          <w:sz w:val="30"/>
          <w:szCs w:val="30"/>
          <w:shd w:val="clear" w:color="auto" w:fill="FFFFFF"/>
        </w:rPr>
        <w:t>其中，公务用车购置费</w:t>
      </w:r>
      <w:r>
        <w:rPr>
          <w:color w:val="auto"/>
          <w:sz w:val="30"/>
          <w:szCs w:val="30"/>
        </w:rPr>
        <w:t>0</w:t>
      </w:r>
      <w:r>
        <w:rPr>
          <w:rFonts w:hint="eastAsia"/>
          <w:color w:val="auto"/>
          <w:sz w:val="30"/>
          <w:szCs w:val="30"/>
          <w:shd w:val="clear" w:color="auto" w:fill="FFFFFF"/>
        </w:rPr>
        <w:t>万元，公务用车运行维护费</w:t>
      </w:r>
      <w:r>
        <w:rPr>
          <w:color w:val="auto"/>
          <w:sz w:val="30"/>
          <w:szCs w:val="30"/>
        </w:rPr>
        <w:t>15</w:t>
      </w:r>
      <w:r>
        <w:rPr>
          <w:rFonts w:hint="eastAsia"/>
          <w:color w:val="auto"/>
          <w:sz w:val="30"/>
          <w:szCs w:val="30"/>
          <w:shd w:val="clear" w:color="auto" w:fill="FFFFFF"/>
        </w:rPr>
        <w:t>万元</w:t>
      </w:r>
      <w:r>
        <w:rPr>
          <w:color w:val="auto"/>
          <w:sz w:val="30"/>
          <w:szCs w:val="30"/>
          <w:shd w:val="clear" w:color="auto" w:fill="FFFFFF"/>
        </w:rPr>
        <w:t>)</w:t>
      </w:r>
      <w:r>
        <w:rPr>
          <w:rFonts w:hint="eastAsia"/>
          <w:color w:val="auto"/>
          <w:sz w:val="30"/>
          <w:szCs w:val="30"/>
          <w:shd w:val="clear" w:color="auto" w:fill="FFFFFF"/>
        </w:rPr>
        <w:t>，公务接待费</w:t>
      </w:r>
      <w:r>
        <w:rPr>
          <w:color w:val="auto"/>
          <w:sz w:val="30"/>
          <w:szCs w:val="30"/>
        </w:rPr>
        <w:t>28</w:t>
      </w:r>
      <w:r>
        <w:rPr>
          <w:rFonts w:hint="eastAsia"/>
          <w:color w:val="auto"/>
          <w:sz w:val="30"/>
          <w:szCs w:val="30"/>
          <w:shd w:val="clear" w:color="auto" w:fill="FFFFFF"/>
        </w:rPr>
        <w:t>万元。具体情况如下：</w:t>
      </w:r>
    </w:p>
    <w:p>
      <w:pPr>
        <w:pStyle w:val="10"/>
        <w:shd w:val="clear" w:color="auto" w:fill="FFFFFF"/>
        <w:spacing w:before="0" w:beforeAutospacing="0" w:after="0" w:afterAutospacing="0" w:line="500" w:lineRule="atLeast"/>
        <w:ind w:firstLine="640"/>
        <w:rPr>
          <w:color w:val="auto"/>
          <w:sz w:val="21"/>
          <w:szCs w:val="21"/>
        </w:rPr>
      </w:pPr>
      <w:r>
        <w:rPr>
          <w:color w:val="auto"/>
          <w:sz w:val="30"/>
          <w:szCs w:val="30"/>
          <w:shd w:val="clear" w:color="auto" w:fill="FFFFFF"/>
        </w:rPr>
        <w:t>1.</w:t>
      </w:r>
      <w:r>
        <w:rPr>
          <w:rFonts w:hint="eastAsia"/>
          <w:color w:val="auto"/>
          <w:sz w:val="30"/>
          <w:szCs w:val="30"/>
          <w:shd w:val="clear" w:color="auto" w:fill="FFFFFF"/>
        </w:rPr>
        <w:t>因公出国（境）费</w:t>
      </w:r>
    </w:p>
    <w:p>
      <w:pPr>
        <w:pStyle w:val="10"/>
        <w:shd w:val="clear" w:color="auto" w:fill="FFFFFF"/>
        <w:spacing w:before="0" w:beforeAutospacing="0" w:after="0" w:afterAutospacing="0" w:line="240" w:lineRule="atLeast"/>
        <w:ind w:firstLine="600"/>
        <w:rPr>
          <w:color w:val="auto"/>
          <w:sz w:val="21"/>
          <w:szCs w:val="21"/>
        </w:rPr>
      </w:pPr>
      <w:r>
        <w:rPr>
          <w:color w:val="auto"/>
          <w:sz w:val="30"/>
          <w:szCs w:val="30"/>
          <w:shd w:val="clear" w:color="auto" w:fill="FFFFFF"/>
        </w:rPr>
        <w:t>201</w:t>
      </w:r>
      <w:r>
        <w:rPr>
          <w:color w:val="auto"/>
          <w:sz w:val="30"/>
          <w:szCs w:val="30"/>
        </w:rPr>
        <w:t>9</w:t>
      </w:r>
      <w:r>
        <w:rPr>
          <w:rFonts w:hint="eastAsia"/>
          <w:color w:val="auto"/>
          <w:sz w:val="30"/>
          <w:szCs w:val="30"/>
          <w:shd w:val="clear" w:color="auto" w:fill="FFFFFF"/>
        </w:rPr>
        <w:t>年出国（境）费预算</w:t>
      </w:r>
      <w:r>
        <w:rPr>
          <w:color w:val="auto"/>
          <w:sz w:val="30"/>
          <w:szCs w:val="30"/>
        </w:rPr>
        <w:t>0</w:t>
      </w:r>
      <w:r>
        <w:rPr>
          <w:rFonts w:hint="eastAsia"/>
          <w:color w:val="auto"/>
          <w:sz w:val="30"/>
          <w:szCs w:val="30"/>
          <w:shd w:val="clear" w:color="auto" w:fill="FFFFFF"/>
        </w:rPr>
        <w:t>万元，与</w:t>
      </w:r>
      <w:r>
        <w:rPr>
          <w:color w:val="auto"/>
          <w:sz w:val="30"/>
          <w:szCs w:val="30"/>
          <w:shd w:val="clear" w:color="auto" w:fill="FFFFFF"/>
        </w:rPr>
        <w:t>2018</w:t>
      </w:r>
      <w:r>
        <w:rPr>
          <w:rFonts w:hint="eastAsia"/>
          <w:color w:val="auto"/>
          <w:sz w:val="30"/>
          <w:szCs w:val="30"/>
          <w:shd w:val="clear" w:color="auto" w:fill="FFFFFF"/>
        </w:rPr>
        <w:t>年预算持平（，原因是无因公出国（境）开支。</w:t>
      </w:r>
    </w:p>
    <w:p>
      <w:pPr>
        <w:pStyle w:val="10"/>
        <w:shd w:val="clear" w:color="auto" w:fill="FFFFFF"/>
        <w:spacing w:before="0" w:beforeAutospacing="0" w:after="0" w:afterAutospacing="0" w:line="500" w:lineRule="atLeast"/>
        <w:ind w:firstLine="640"/>
        <w:rPr>
          <w:color w:val="auto"/>
          <w:sz w:val="21"/>
          <w:szCs w:val="21"/>
        </w:rPr>
      </w:pPr>
      <w:r>
        <w:rPr>
          <w:color w:val="auto"/>
          <w:sz w:val="30"/>
          <w:szCs w:val="30"/>
          <w:shd w:val="clear" w:color="auto" w:fill="FFFFFF"/>
        </w:rPr>
        <w:t>2.</w:t>
      </w:r>
      <w:r>
        <w:rPr>
          <w:rFonts w:hint="eastAsia"/>
          <w:color w:val="auto"/>
          <w:sz w:val="30"/>
          <w:szCs w:val="30"/>
          <w:shd w:val="clear" w:color="auto" w:fill="FFFFFF"/>
        </w:rPr>
        <w:t>公务用车购置及运行维护费</w:t>
      </w:r>
    </w:p>
    <w:p>
      <w:pPr>
        <w:pStyle w:val="10"/>
        <w:shd w:val="clear" w:color="auto" w:fill="FFFFFF"/>
        <w:spacing w:before="0" w:beforeAutospacing="0" w:after="0" w:afterAutospacing="0" w:line="500" w:lineRule="atLeast"/>
        <w:ind w:left="640"/>
        <w:rPr>
          <w:color w:val="auto"/>
          <w:sz w:val="21"/>
          <w:szCs w:val="21"/>
        </w:rPr>
      </w:pPr>
      <w:r>
        <w:rPr>
          <w:color w:val="auto"/>
          <w:sz w:val="30"/>
          <w:szCs w:val="30"/>
          <w:shd w:val="clear" w:color="auto" w:fill="FFFFFF"/>
        </w:rPr>
        <w:t>201</w:t>
      </w:r>
      <w:r>
        <w:rPr>
          <w:color w:val="auto"/>
          <w:sz w:val="30"/>
          <w:szCs w:val="30"/>
        </w:rPr>
        <w:t>9</w:t>
      </w:r>
      <w:r>
        <w:rPr>
          <w:rFonts w:hint="eastAsia"/>
          <w:color w:val="auto"/>
          <w:sz w:val="30"/>
          <w:szCs w:val="30"/>
          <w:shd w:val="clear" w:color="auto" w:fill="FFFFFF"/>
        </w:rPr>
        <w:t>年我部门公务用车购置费</w:t>
      </w:r>
      <w:r>
        <w:rPr>
          <w:color w:val="auto"/>
          <w:sz w:val="30"/>
          <w:szCs w:val="30"/>
        </w:rPr>
        <w:t>0</w:t>
      </w:r>
      <w:r>
        <w:rPr>
          <w:rFonts w:hint="eastAsia"/>
          <w:color w:val="auto"/>
          <w:sz w:val="30"/>
          <w:szCs w:val="30"/>
          <w:shd w:val="clear" w:color="auto" w:fill="FFFFFF"/>
        </w:rPr>
        <w:t>万元，与</w:t>
      </w:r>
      <w:r>
        <w:rPr>
          <w:color w:val="auto"/>
          <w:sz w:val="30"/>
          <w:szCs w:val="30"/>
          <w:shd w:val="clear" w:color="auto" w:fill="FFFFFF"/>
        </w:rPr>
        <w:t>2018</w:t>
      </w:r>
      <w:r>
        <w:rPr>
          <w:rFonts w:hint="eastAsia"/>
          <w:color w:val="auto"/>
          <w:sz w:val="30"/>
          <w:szCs w:val="30"/>
          <w:shd w:val="clear" w:color="auto" w:fill="FFFFFF"/>
        </w:rPr>
        <w:t>年预算持平，原因是无变动。</w:t>
      </w:r>
    </w:p>
    <w:p>
      <w:pPr>
        <w:pStyle w:val="10"/>
        <w:shd w:val="clear" w:color="auto" w:fill="FFFFFF"/>
        <w:spacing w:before="0" w:beforeAutospacing="0" w:after="0" w:afterAutospacing="0" w:line="500" w:lineRule="atLeast"/>
        <w:ind w:firstLine="640"/>
        <w:rPr>
          <w:color w:val="auto"/>
          <w:sz w:val="21"/>
          <w:szCs w:val="21"/>
        </w:rPr>
      </w:pPr>
      <w:r>
        <w:rPr>
          <w:color w:val="auto"/>
          <w:sz w:val="30"/>
          <w:szCs w:val="30"/>
          <w:shd w:val="clear" w:color="auto" w:fill="FFFFFF"/>
        </w:rPr>
        <w:t>201</w:t>
      </w:r>
      <w:r>
        <w:rPr>
          <w:color w:val="auto"/>
          <w:sz w:val="30"/>
          <w:szCs w:val="30"/>
        </w:rPr>
        <w:t>9</w:t>
      </w:r>
      <w:r>
        <w:rPr>
          <w:rFonts w:hint="eastAsia"/>
          <w:color w:val="auto"/>
          <w:sz w:val="30"/>
          <w:szCs w:val="30"/>
          <w:shd w:val="clear" w:color="auto" w:fill="FFFFFF"/>
        </w:rPr>
        <w:t>年公务用车运行维护费预算</w:t>
      </w:r>
      <w:r>
        <w:rPr>
          <w:color w:val="auto"/>
          <w:sz w:val="30"/>
          <w:szCs w:val="30"/>
        </w:rPr>
        <w:t>15</w:t>
      </w:r>
      <w:r>
        <w:rPr>
          <w:rFonts w:hint="eastAsia"/>
          <w:color w:val="auto"/>
          <w:sz w:val="30"/>
          <w:szCs w:val="30"/>
          <w:shd w:val="clear" w:color="auto" w:fill="FFFFFF"/>
        </w:rPr>
        <w:t>万元，与</w:t>
      </w:r>
      <w:r>
        <w:rPr>
          <w:color w:val="auto"/>
          <w:sz w:val="30"/>
          <w:szCs w:val="30"/>
          <w:shd w:val="clear" w:color="auto" w:fill="FFFFFF"/>
        </w:rPr>
        <w:t>2018</w:t>
      </w:r>
      <w:r>
        <w:rPr>
          <w:rFonts w:hint="eastAsia"/>
          <w:color w:val="auto"/>
          <w:sz w:val="30"/>
          <w:szCs w:val="30"/>
          <w:shd w:val="clear" w:color="auto" w:fill="FFFFFF"/>
        </w:rPr>
        <w:t>年预算持平，原因是该预算主要用于我部门公务用车租用费、燃料费、维修费、过路过桥费、保险费等支出较稳定。</w:t>
      </w:r>
    </w:p>
    <w:p>
      <w:pPr>
        <w:pStyle w:val="10"/>
        <w:shd w:val="clear" w:color="auto" w:fill="FFFFFF"/>
        <w:spacing w:before="0" w:beforeAutospacing="0" w:after="0" w:afterAutospacing="0" w:line="500" w:lineRule="atLeast"/>
        <w:ind w:firstLine="640"/>
        <w:rPr>
          <w:color w:val="auto"/>
          <w:sz w:val="21"/>
          <w:szCs w:val="21"/>
        </w:rPr>
      </w:pPr>
      <w:r>
        <w:rPr>
          <w:color w:val="auto"/>
          <w:sz w:val="30"/>
          <w:szCs w:val="30"/>
          <w:shd w:val="clear" w:color="auto" w:fill="FFFFFF"/>
        </w:rPr>
        <w:t>3.</w:t>
      </w:r>
      <w:r>
        <w:rPr>
          <w:rFonts w:hint="eastAsia"/>
          <w:color w:val="auto"/>
          <w:sz w:val="30"/>
          <w:szCs w:val="30"/>
          <w:shd w:val="clear" w:color="auto" w:fill="FFFFFF"/>
        </w:rPr>
        <w:t>公务接待费</w:t>
      </w:r>
    </w:p>
    <w:p>
      <w:pPr>
        <w:pStyle w:val="10"/>
        <w:shd w:val="clear" w:color="auto" w:fill="FFFFFF"/>
        <w:spacing w:before="0" w:beforeAutospacing="0" w:after="0" w:afterAutospacing="0" w:line="240" w:lineRule="atLeast"/>
        <w:ind w:firstLine="600"/>
        <w:rPr>
          <w:color w:val="auto"/>
          <w:sz w:val="21"/>
          <w:szCs w:val="21"/>
        </w:rPr>
      </w:pPr>
      <w:r>
        <w:rPr>
          <w:color w:val="auto"/>
          <w:sz w:val="30"/>
          <w:szCs w:val="30"/>
          <w:shd w:val="clear" w:color="auto" w:fill="FFFFFF"/>
        </w:rPr>
        <w:t>201</w:t>
      </w:r>
      <w:r>
        <w:rPr>
          <w:color w:val="auto"/>
          <w:sz w:val="30"/>
          <w:szCs w:val="30"/>
        </w:rPr>
        <w:t>9</w:t>
      </w:r>
      <w:r>
        <w:rPr>
          <w:rFonts w:hint="eastAsia"/>
          <w:color w:val="auto"/>
          <w:sz w:val="30"/>
          <w:szCs w:val="30"/>
          <w:shd w:val="clear" w:color="auto" w:fill="FFFFFF"/>
        </w:rPr>
        <w:t>年公务接待费预算</w:t>
      </w:r>
      <w:r>
        <w:rPr>
          <w:color w:val="auto"/>
          <w:sz w:val="30"/>
          <w:szCs w:val="30"/>
        </w:rPr>
        <w:t>28</w:t>
      </w:r>
      <w:r>
        <w:rPr>
          <w:rFonts w:hint="eastAsia"/>
          <w:color w:val="auto"/>
          <w:sz w:val="30"/>
          <w:szCs w:val="30"/>
          <w:shd w:val="clear" w:color="auto" w:fill="FFFFFF"/>
        </w:rPr>
        <w:t>万元，与</w:t>
      </w:r>
      <w:r>
        <w:rPr>
          <w:color w:val="auto"/>
          <w:sz w:val="30"/>
          <w:szCs w:val="30"/>
          <w:shd w:val="clear" w:color="auto" w:fill="FFFFFF"/>
        </w:rPr>
        <w:t>2018</w:t>
      </w:r>
      <w:r>
        <w:rPr>
          <w:rFonts w:hint="eastAsia"/>
          <w:color w:val="auto"/>
          <w:sz w:val="30"/>
          <w:szCs w:val="30"/>
          <w:shd w:val="clear" w:color="auto" w:fill="FFFFFF"/>
        </w:rPr>
        <w:t>年预算持平，原因是严格按方案实施，接待标准固定。主要用于接待来访单位的伙食、交通等开支。</w:t>
      </w:r>
    </w:p>
    <w:p>
      <w:pPr>
        <w:rPr>
          <w:color w:val="auto"/>
        </w:rPr>
      </w:pPr>
      <w:r>
        <w:rPr>
          <w:color w:val="auto"/>
        </w:rPr>
        <w:t xml:space="preserve">  </w:t>
      </w:r>
    </w:p>
    <w:p>
      <w:pPr>
        <w:rPr>
          <w:rFonts w:ascii="宋体"/>
          <w:color w:val="auto"/>
          <w:sz w:val="30"/>
          <w:szCs w:val="30"/>
        </w:rPr>
      </w:pPr>
    </w:p>
    <w:p>
      <w:pPr>
        <w:rPr>
          <w:rFonts w:ascii="宋体"/>
          <w:color w:val="auto"/>
          <w:sz w:val="30"/>
          <w:szCs w:val="30"/>
        </w:rPr>
      </w:pPr>
      <w:r>
        <w:rPr>
          <w:rFonts w:ascii="宋体" w:hAnsi="宋体"/>
          <w:color w:val="auto"/>
          <w:sz w:val="30"/>
          <w:szCs w:val="30"/>
        </w:rPr>
        <w:t xml:space="preserve">                                   </w:t>
      </w:r>
      <w:r>
        <w:rPr>
          <w:rFonts w:hint="eastAsia" w:ascii="宋体" w:hAnsi="宋体"/>
          <w:color w:val="auto"/>
          <w:sz w:val="30"/>
          <w:szCs w:val="30"/>
        </w:rPr>
        <w:t>陇川县景罕镇人民政府</w:t>
      </w:r>
    </w:p>
    <w:p>
      <w:pPr>
        <w:rPr>
          <w:rFonts w:ascii="宋体"/>
          <w:color w:val="auto"/>
          <w:sz w:val="30"/>
          <w:szCs w:val="30"/>
        </w:rPr>
      </w:pPr>
      <w:r>
        <w:rPr>
          <w:rFonts w:ascii="宋体" w:hAnsi="宋体"/>
          <w:color w:val="auto"/>
          <w:sz w:val="30"/>
          <w:szCs w:val="30"/>
        </w:rPr>
        <w:t xml:space="preserve">                                       2019</w:t>
      </w:r>
      <w:r>
        <w:rPr>
          <w:rFonts w:hint="eastAsia" w:ascii="宋体" w:hAnsi="宋体"/>
          <w:color w:val="auto"/>
          <w:sz w:val="30"/>
          <w:szCs w:val="30"/>
        </w:rPr>
        <w:t>年</w:t>
      </w:r>
      <w:r>
        <w:rPr>
          <w:rFonts w:hint="eastAsia" w:ascii="宋体" w:hAnsi="宋体"/>
          <w:color w:val="auto"/>
          <w:sz w:val="30"/>
          <w:szCs w:val="30"/>
          <w:lang w:val="en-US" w:eastAsia="zh-CN"/>
        </w:rPr>
        <w:t>2</w:t>
      </w:r>
      <w:r>
        <w:rPr>
          <w:rFonts w:hint="eastAsia" w:ascii="宋体" w:hAnsi="宋体"/>
          <w:color w:val="auto"/>
          <w:sz w:val="30"/>
          <w:szCs w:val="30"/>
        </w:rPr>
        <w:t>月</w:t>
      </w:r>
      <w:r>
        <w:rPr>
          <w:rFonts w:hint="eastAsia" w:ascii="宋体" w:hAnsi="宋体"/>
          <w:color w:val="auto"/>
          <w:sz w:val="30"/>
          <w:szCs w:val="30"/>
          <w:lang w:val="en-US" w:eastAsia="zh-CN"/>
        </w:rPr>
        <w:t>13</w:t>
      </w:r>
      <w:r>
        <w:rPr>
          <w:rFonts w:hint="eastAsia" w:ascii="宋体" w:hAnsi="宋体"/>
          <w:color w:val="auto"/>
          <w:sz w:val="30"/>
          <w:szCs w:val="30"/>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roman"/>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A045B6"/>
    <w:multiLevelType w:val="singleLevel"/>
    <w:tmpl w:val="8FA045B6"/>
    <w:lvl w:ilvl="0" w:tentative="0">
      <w:start w:val="2"/>
      <w:numFmt w:val="chineseCounting"/>
      <w:suff w:val="nothing"/>
      <w:lvlText w:val="（%1）"/>
      <w:lvlJc w:val="left"/>
      <w:rPr>
        <w:rFonts w:hint="eastAsia" w:cs="Times New Roman"/>
      </w:rPr>
    </w:lvl>
  </w:abstractNum>
  <w:abstractNum w:abstractNumId="1">
    <w:nsid w:val="5EB7109E"/>
    <w:multiLevelType w:val="singleLevel"/>
    <w:tmpl w:val="5EB7109E"/>
    <w:lvl w:ilvl="0" w:tentative="0">
      <w:start w:val="7"/>
      <w:numFmt w:val="chineseCounting"/>
      <w:suff w:val="nothing"/>
      <w:lvlText w:val="%1、"/>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2F3"/>
    <w:rsid w:val="00023C14"/>
    <w:rsid w:val="000568F8"/>
    <w:rsid w:val="00121A26"/>
    <w:rsid w:val="0013747B"/>
    <w:rsid w:val="00170959"/>
    <w:rsid w:val="001828C2"/>
    <w:rsid w:val="00233D3D"/>
    <w:rsid w:val="00242680"/>
    <w:rsid w:val="00267FC7"/>
    <w:rsid w:val="002954EA"/>
    <w:rsid w:val="00321481"/>
    <w:rsid w:val="003E0775"/>
    <w:rsid w:val="004B6E89"/>
    <w:rsid w:val="004C3F57"/>
    <w:rsid w:val="004C639E"/>
    <w:rsid w:val="004E5C1A"/>
    <w:rsid w:val="004F3E90"/>
    <w:rsid w:val="0051484C"/>
    <w:rsid w:val="005A3366"/>
    <w:rsid w:val="005C048C"/>
    <w:rsid w:val="00647CB1"/>
    <w:rsid w:val="00767DED"/>
    <w:rsid w:val="007D75FC"/>
    <w:rsid w:val="007F39F5"/>
    <w:rsid w:val="008A5506"/>
    <w:rsid w:val="00922D7E"/>
    <w:rsid w:val="00A1254B"/>
    <w:rsid w:val="00A72735"/>
    <w:rsid w:val="00A91A07"/>
    <w:rsid w:val="00AB5CA0"/>
    <w:rsid w:val="00AE4175"/>
    <w:rsid w:val="00BC3EC3"/>
    <w:rsid w:val="00C0719C"/>
    <w:rsid w:val="00C27E62"/>
    <w:rsid w:val="00C87381"/>
    <w:rsid w:val="00D0109D"/>
    <w:rsid w:val="00D12E26"/>
    <w:rsid w:val="00D333F4"/>
    <w:rsid w:val="00DB52F3"/>
    <w:rsid w:val="00E26346"/>
    <w:rsid w:val="00E83982"/>
    <w:rsid w:val="00E90FA7"/>
    <w:rsid w:val="00EA0C22"/>
    <w:rsid w:val="00EF5F3C"/>
    <w:rsid w:val="00F13DEF"/>
    <w:rsid w:val="00F71C02"/>
    <w:rsid w:val="03EB17E9"/>
    <w:rsid w:val="372D4C8D"/>
    <w:rsid w:val="3CAE0E32"/>
    <w:rsid w:val="407805C6"/>
    <w:rsid w:val="41720EEA"/>
    <w:rsid w:val="42013D50"/>
    <w:rsid w:val="424C1062"/>
    <w:rsid w:val="49E32E45"/>
    <w:rsid w:val="51670F48"/>
    <w:rsid w:val="525653E1"/>
    <w:rsid w:val="55733500"/>
    <w:rsid w:val="5C0A1F2D"/>
    <w:rsid w:val="5CA022EE"/>
    <w:rsid w:val="72E35FF6"/>
    <w:rsid w:val="73021F21"/>
    <w:rsid w:val="74D223C8"/>
    <w:rsid w:val="775D7D3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qFormat/>
    <w:uiPriority w:val="99"/>
    <w:rPr>
      <w:rFonts w:cs="Times New Roman"/>
      <w:color w:val="333333"/>
      <w:u w:val="none"/>
    </w:rPr>
  </w:style>
  <w:style w:type="character" w:customStyle="1" w:styleId="7">
    <w:name w:val="Footer Char"/>
    <w:basedOn w:val="5"/>
    <w:link w:val="2"/>
    <w:semiHidden/>
    <w:qFormat/>
    <w:locked/>
    <w:uiPriority w:val="99"/>
    <w:rPr>
      <w:rFonts w:cs="Times New Roman"/>
      <w:sz w:val="18"/>
      <w:szCs w:val="18"/>
    </w:rPr>
  </w:style>
  <w:style w:type="character" w:customStyle="1" w:styleId="8">
    <w:name w:val="Header Char"/>
    <w:basedOn w:val="5"/>
    <w:link w:val="3"/>
    <w:semiHidden/>
    <w:qFormat/>
    <w:locked/>
    <w:uiPriority w:val="99"/>
    <w:rPr>
      <w:rFonts w:cs="Times New Roman"/>
      <w:sz w:val="18"/>
      <w:szCs w:val="18"/>
    </w:rPr>
  </w:style>
  <w:style w:type="paragraph" w:customStyle="1" w:styleId="9">
    <w:name w:val="p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
    <w:name w:val="p21"/>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7</Pages>
  <Words>520</Words>
  <Characters>2967</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2019-01-04T08:37:00Z</dcterms:created>
  <dc:creator>用户吴国宏</dc:creator>
  <cp:lastModifiedBy>Administrator</cp:lastModifiedBy>
  <dcterms:modified xsi:type="dcterms:W3CDTF">2024-04-15T02:14:13Z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F619320E88374324A88AF481CA024175</vt:lpwstr>
  </property>
</Properties>
</file>